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6802D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</w:t>
      </w:r>
      <w:r>
        <w:rPr>
          <w:rStyle w:val="cat-Dategrp-4rplc-1"/>
          <w:b/>
          <w:bCs/>
          <w:lang w:val="en-BE" w:eastAsia="en-BE" w:bidi="ar-SA"/>
        </w:rPr>
        <w:t>дата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10rplc-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№2-3</w:t>
      </w:r>
      <w:r>
        <w:rPr>
          <w:lang w:val="en-BE" w:eastAsia="en-BE" w:bidi="ar-SA"/>
        </w:rPr>
        <w:t>063/</w:t>
      </w:r>
      <w:r>
        <w:rPr>
          <w:rStyle w:val="cat-Dategrp-5rplc-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исковому заявлению ПАО Сбербанк в лице филиала Московского банка ПАО Сбербанк к Назину Денису Михайловичу о взыскании задолженности по эмиссионному контракту, суд 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6802D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</w:t>
      </w:r>
      <w:r>
        <w:rPr>
          <w:rStyle w:val="cat-OrganizationNamegrp-22rplc-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— Московс</w:t>
      </w:r>
      <w:r>
        <w:rPr>
          <w:lang w:val="en-BE" w:eastAsia="en-BE" w:bidi="ar-SA"/>
        </w:rPr>
        <w:t xml:space="preserve">кого банка ПАО Сбербанк обратился в суд с иском к ответчику Назину Д.М., просил взыскать с ответчика задолженность по эмиссионному контракту №0910-Р-10466725550 в размере </w:t>
      </w:r>
      <w:r>
        <w:rPr>
          <w:rStyle w:val="cat-Sumgrp-15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6rplc-10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</w:t>
      </w:r>
      <w:r>
        <w:rPr>
          <w:lang w:val="en-BE" w:eastAsia="en-BE" w:bidi="ar-SA"/>
        </w:rPr>
        <w:t xml:space="preserve">, что ответчиком в нарушение обязательств по вышеуказанному договору платежи в счет погашения задолженности по кредиту производились с нарушением в части сроков и сумм, обязательных к погашению. </w:t>
      </w:r>
    </w:p>
    <w:p w:rsidR="00000000" w:rsidRDefault="006802D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</w:t>
      </w:r>
      <w:r>
        <w:rPr>
          <w:rStyle w:val="cat-OrganizationNamegrp-22rplc-1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</w:t>
      </w:r>
      <w:r>
        <w:rPr>
          <w:lang w:val="en-BE" w:eastAsia="en-BE" w:bidi="ar-SA"/>
        </w:rPr>
        <w:t>- Московского банка ПАО Сбербанк в судебное заседание не явился, о дате времени и месте судебного заседания извещен надлежащим образом, просил суд о рассмотрении дела в свое отсутствие.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Назин Д.М. в судебное заседание не явился, о дате, времени и </w:t>
      </w:r>
      <w:r>
        <w:rPr>
          <w:lang w:val="en-BE" w:eastAsia="en-BE" w:bidi="ar-SA"/>
        </w:rPr>
        <w:t>месте извещен надлежащим образом.</w:t>
      </w:r>
    </w:p>
    <w:p w:rsidR="00000000" w:rsidRDefault="006802D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явке, в отсутствие ответчи</w:t>
      </w:r>
      <w:r>
        <w:rPr>
          <w:lang w:val="en-BE" w:eastAsia="en-BE" w:bidi="ar-SA"/>
        </w:rPr>
        <w:t>ка надлежащим образом, извещенного о дате, времени и месте рассмотрения гражданского дела по существу.</w:t>
      </w:r>
    </w:p>
    <w:p w:rsidR="00000000" w:rsidRDefault="006802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изучив доводы искового заявления, исследовав письменные материалы гражданского дела, и установив значимые для дела обстоятельства, </w:t>
      </w:r>
      <w:r>
        <w:rPr>
          <w:lang w:val="en-BE" w:eastAsia="en-BE" w:bidi="ar-SA"/>
        </w:rPr>
        <w:t xml:space="preserve">приходит к следующему. </w:t>
      </w:r>
    </w:p>
    <w:p w:rsidR="00000000" w:rsidRDefault="006802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или иным</w:t>
      </w:r>
      <w:r>
        <w:rPr>
          <w:lang w:val="en-BE" w:eastAsia="en-BE" w:bidi="ar-SA"/>
        </w:rPr>
        <w:t>и обычно предъявляемыми требованиями.</w:t>
      </w:r>
    </w:p>
    <w:p w:rsidR="00000000" w:rsidRDefault="006802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</w:t>
      </w:r>
      <w:r>
        <w:rPr>
          <w:lang w:val="en-BE" w:eastAsia="en-BE" w:bidi="ar-SA"/>
        </w:rPr>
        <w:t>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</w:t>
      </w:r>
    </w:p>
    <w:p w:rsidR="00000000" w:rsidRDefault="006802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</w:t>
      </w:r>
      <w:r>
        <w:rPr>
          <w:lang w:val="en-BE" w:eastAsia="en-BE" w:bidi="ar-SA"/>
        </w:rPr>
        <w:t>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</w:t>
      </w:r>
      <w:r>
        <w:rPr>
          <w:lang w:val="en-BE" w:eastAsia="en-BE" w:bidi="ar-SA"/>
        </w:rPr>
        <w:t>нт в пределах такого периода.</w:t>
      </w:r>
    </w:p>
    <w:p w:rsidR="00000000" w:rsidRDefault="006802D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</w:t>
      </w:r>
      <w:r>
        <w:rPr>
          <w:lang w:val="en-BE" w:eastAsia="en-BE" w:bidi="ar-SA"/>
        </w:rPr>
        <w:t>вратить полученную денежную сумму и уплатить проценты на нее.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судебном заседании установлено и следует из материалов дела, </w:t>
      </w:r>
      <w:r>
        <w:rPr>
          <w:rStyle w:val="cat-Dategrp-6rplc-1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</w:t>
      </w:r>
      <w:r>
        <w:rPr>
          <w:rStyle w:val="cat-OrganizationNamegrp-22rplc-1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Московского </w:t>
      </w:r>
      <w:r>
        <w:rPr>
          <w:rStyle w:val="cat-OrganizationNamegrp-23rplc-1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и ответчиком был заключен эмиссионный контр</w:t>
      </w:r>
      <w:r>
        <w:rPr>
          <w:lang w:val="en-BE" w:eastAsia="en-BE" w:bidi="ar-SA"/>
        </w:rPr>
        <w:t xml:space="preserve">акт №0910-Р-10466725550 на предоставление возобновляемой кредитной линии посредством выдачи банковской карты с предоставленным по неё кредитом и обслуживанием счета в российских рублях.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</w:t>
      </w:r>
      <w:r>
        <w:rPr>
          <w:lang w:val="en-BE" w:eastAsia="en-BE" w:bidi="ar-SA"/>
        </w:rPr>
        <w:t>ения ответчиком заявления на получение кредитной карты и ознакомления с условиями выпуска, и обслуживания кредитной карты, тарифами банка и памяткой держателя международных банковских карт.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</w:t>
      </w:r>
      <w:r>
        <w:rPr>
          <w:lang w:val="en-BE" w:eastAsia="en-BE" w:bidi="ar-SA"/>
        </w:rPr>
        <w:t xml:space="preserve">чика была изготовлена и выдана кредитная карта с лимитом кредита </w:t>
      </w:r>
      <w:r>
        <w:rPr>
          <w:rStyle w:val="cat-Sumgrp-17rplc-16"/>
          <w:lang w:val="en-BE" w:eastAsia="en-BE" w:bidi="ar-SA"/>
        </w:rPr>
        <w:t>сумма</w:t>
      </w:r>
      <w:r>
        <w:rPr>
          <w:lang w:val="en-BE" w:eastAsia="en-BE" w:bidi="ar-SA"/>
        </w:rPr>
        <w:t>, а также был открыт счет для отражения операций, проводимых с использованием международной кредитной карты.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Условий, операции, совершенные по карте, оплачиваются за сче</w:t>
      </w:r>
      <w:r>
        <w:rPr>
          <w:lang w:val="en-BE" w:eastAsia="en-BE" w:bidi="ar-SA"/>
        </w:rPr>
        <w:t xml:space="preserve">т кредита, предоставляемого Сбербанком России на условиях «до востребования», с одновременным уменьшением доступного лимита кредита.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информации о полной стоимости кредита по кредитной револьверной карте, процентная ставка за пользование заемными </w:t>
      </w:r>
      <w:r>
        <w:rPr>
          <w:lang w:val="en-BE" w:eastAsia="en-BE" w:bidi="ar-SA"/>
        </w:rPr>
        <w:t xml:space="preserve">денежными средствами за пределами льготного периода составила 23,9 % годовых. 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был в полном объеме ознакомлен с информацией о полной стоимости кредита, условиями выпуска и обслуживания кредитной карты, тарифами банка и памяткой держателя карты, о</w:t>
      </w:r>
      <w:r>
        <w:rPr>
          <w:lang w:val="en-BE" w:eastAsia="en-BE" w:bidi="ar-SA"/>
        </w:rPr>
        <w:t xml:space="preserve"> чем свидетельствует личная подпись, выполненная от имени ответчика на вышеуказанных документах.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ответ</w:t>
      </w:r>
      <w:r>
        <w:rPr>
          <w:lang w:val="en-BE" w:eastAsia="en-BE" w:bidi="ar-SA"/>
        </w:rPr>
        <w:t>чика, в течение срока действия договора ответчик неоднократно нарушал условия договора на предоставление возобновляемой кредитной линии, в части сроков и сумм ежемесячных платежей.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кредитного договора, у ответчи</w:t>
      </w:r>
      <w:r>
        <w:rPr>
          <w:lang w:val="en-BE" w:eastAsia="en-BE" w:bidi="ar-SA"/>
        </w:rPr>
        <w:t>ка перед истцом образовалась задолженность по договору на предоставление возобновляемой кредитной линии.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кредитной карте истцом в адрес ответчика было направлено требование о досрочном возврате суммы кредита, проц</w:t>
      </w:r>
      <w:r>
        <w:rPr>
          <w:lang w:val="en-BE" w:eastAsia="en-BE" w:bidi="ar-SA"/>
        </w:rPr>
        <w:t>ентов за пользование кредитом и уплате неустойки, однако требования истца ответчиком исполнены не были.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несвоевременное погашение обязательного платежа взымается неустойка в соответствии с тарифами банка.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</w:t>
      </w:r>
      <w:r>
        <w:rPr>
          <w:lang w:val="en-BE" w:eastAsia="en-BE" w:bidi="ar-SA"/>
        </w:rPr>
        <w:t xml:space="preserve">ости по состоянию на </w:t>
      </w:r>
      <w:r>
        <w:rPr>
          <w:rStyle w:val="cat-Dategrp-7rplc-1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в размере </w:t>
      </w:r>
      <w:r>
        <w:rPr>
          <w:rStyle w:val="cat-Sumgrp-18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2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21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</w:t>
      </w:r>
      <w:r>
        <w:rPr>
          <w:lang w:val="en-BE" w:eastAsia="en-BE" w:bidi="ar-SA"/>
        </w:rPr>
        <w:t xml:space="preserve"> договору на предоставление возобновляемой кредитной линии в полном объеме, ответчик исполнял свои обязательства с нарушением условий договора, в том числе в части своевременного возврата кредита, образовавшаяся кредитная задолженность ответчиком не погаше</w:t>
      </w:r>
      <w:r>
        <w:rPr>
          <w:lang w:val="en-BE" w:eastAsia="en-BE" w:bidi="ar-SA"/>
        </w:rPr>
        <w:t xml:space="preserve">на. </w:t>
      </w:r>
      <w:r>
        <w:rPr>
          <w:lang w:val="en-BE" w:eastAsia="en-BE" w:bidi="ar-SA"/>
        </w:rPr>
        <w:tab/>
        <w:t xml:space="preserve">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ответчик надлежащим образом не исполнял свои обязательства по договору на предоставление возобновляемой кредитной линии, банком в адрес ответчика направлялось требование о досрочном исполнении обязательств.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материалов дела усматриваетс</w:t>
      </w:r>
      <w:r>
        <w:rPr>
          <w:lang w:val="en-BE" w:eastAsia="en-BE" w:bidi="ar-SA"/>
        </w:rPr>
        <w:t xml:space="preserve">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договору на предоставление возобновляемой кредитной л</w:t>
      </w:r>
      <w:r>
        <w:rPr>
          <w:lang w:val="en-BE" w:eastAsia="en-BE" w:bidi="ar-SA"/>
        </w:rPr>
        <w:t>инии не исполнены, истцом правомерно заявлены требования о взыскании долга по кредиту и процентов за пользование кредитом.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Стороной ответчика доказательств погашения задолженности не представлено, равно как и доказательств о расторжении договора.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</w:t>
      </w:r>
      <w:r>
        <w:rPr>
          <w:lang w:val="en-BE" w:eastAsia="en-BE" w:bidi="ar-SA"/>
        </w:rPr>
        <w:t xml:space="preserve">азом, оценив доводы сторон и представленные доказательства по правилам </w:t>
      </w:r>
      <w:hyperlink r:id="rId8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1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3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обязательства взятые на себя условиями эмиссионного контракта исполнялись не надлежащим образом, в результате чего у заемщика перед банком образовалась задолженность, суд пришел к выводу о вз</w:t>
      </w:r>
      <w:r>
        <w:rPr>
          <w:lang w:val="en-BE" w:eastAsia="en-BE" w:bidi="ar-SA"/>
        </w:rPr>
        <w:t xml:space="preserve">ыскании с ответчика пользу </w:t>
      </w:r>
      <w:r>
        <w:rPr>
          <w:rStyle w:val="cat-OrganizationNamegrp-24rplc-2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задолженности по кредитному договору в размере </w:t>
      </w:r>
      <w:r>
        <w:rPr>
          <w:rStyle w:val="cat-Sumgrp-18rplc-2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</w:t>
      </w:r>
      <w:r>
        <w:rPr>
          <w:lang w:val="en-BE" w:eastAsia="en-BE" w:bidi="ar-SA"/>
        </w:rPr>
        <w:t>ь ст.ст. 194-199 ГПК РФ, суд</w:t>
      </w:r>
    </w:p>
    <w:p w:rsidR="00000000" w:rsidRDefault="006802D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6802DC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6802D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Назину Денису Михайловичу о взыскании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Назина Дениса Михайловича в поль</w:t>
      </w:r>
      <w:r>
        <w:rPr>
          <w:lang w:val="en-BE" w:eastAsia="en-BE" w:bidi="ar-SA"/>
        </w:rPr>
        <w:t xml:space="preserve">зу </w:t>
      </w:r>
      <w:r>
        <w:rPr>
          <w:rStyle w:val="cat-OrganizationNamegrp-22rplc-2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сумму задолженности  по кредитному договору в размере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6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Мосгорсуд через Бутырс</w:t>
      </w:r>
      <w:r>
        <w:rPr>
          <w:b/>
          <w:bCs/>
          <w:lang w:val="en-BE" w:eastAsia="en-BE" w:bidi="ar-SA"/>
        </w:rPr>
        <w:t xml:space="preserve">кий районный суд </w:t>
      </w:r>
      <w:r>
        <w:rPr>
          <w:rStyle w:val="cat-Addressgrp-0rplc-3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rStyle w:val="cat-Addressgrp-0rplc-3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</w:t>
      </w:r>
      <w:r>
        <w:rPr>
          <w:rStyle w:val="cat-Dategrp-4rplc-33"/>
          <w:b/>
          <w:bCs/>
          <w:lang w:val="en-BE" w:eastAsia="en-BE" w:bidi="ar-SA"/>
        </w:rPr>
        <w:t>дата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Буты</w:t>
      </w:r>
      <w:r>
        <w:rPr>
          <w:lang w:val="en-BE" w:eastAsia="en-BE" w:bidi="ar-SA"/>
        </w:rPr>
        <w:t xml:space="preserve">рский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10rplc-3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№2-3063/</w:t>
      </w:r>
      <w:r>
        <w:rPr>
          <w:rStyle w:val="cat-Dategrp-5rplc-3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исковому заявлению ПАО Сбербанк в лице филиала Мос</w:t>
      </w:r>
      <w:r>
        <w:rPr>
          <w:lang w:val="en-BE" w:eastAsia="en-BE" w:bidi="ar-SA"/>
        </w:rPr>
        <w:t xml:space="preserve">ковского банка ПАО Сбербанк к Назину Денису Михайловичу о взыскании задолженности по эмиссионному контракту, суд 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6802D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Назину Денису Михайловичу о взыскании задолженности по </w:t>
      </w:r>
      <w:r>
        <w:rPr>
          <w:lang w:val="en-BE" w:eastAsia="en-BE" w:bidi="ar-SA"/>
        </w:rPr>
        <w:t xml:space="preserve">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:rsidR="00000000" w:rsidRDefault="006802DC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Назина Дениса Михайловича в пользу </w:t>
      </w:r>
      <w:r>
        <w:rPr>
          <w:rStyle w:val="cat-OrganizationNamegrp-22rplc-4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- Московского банка ПАО Сбербанк сумму задолженности  по кредитному договору в размере </w:t>
      </w:r>
      <w:r>
        <w:rPr>
          <w:rStyle w:val="cat-Sumgrp-15rplc-42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по</w:t>
      </w:r>
      <w:r>
        <w:rPr>
          <w:lang w:val="en-BE" w:eastAsia="en-BE" w:bidi="ar-SA"/>
        </w:rPr>
        <w:t xml:space="preserve">шлины в размере </w:t>
      </w:r>
      <w:r>
        <w:rPr>
          <w:rStyle w:val="cat-Sumgrp-16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                               </w:t>
      </w:r>
      <w:r>
        <w:rPr>
          <w:b/>
          <w:bCs/>
          <w:lang w:val="en-BE" w:eastAsia="en-BE" w:bidi="ar-SA"/>
        </w:rPr>
        <w:t xml:space="preserve">               С.И. Завьялова</w:t>
      </w:r>
    </w:p>
    <w:p w:rsidR="00000000" w:rsidRDefault="006802DC">
      <w:pPr>
        <w:jc w:val="center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</w:t>
      </w:r>
      <w:r>
        <w:rPr>
          <w:rStyle w:val="cat-Dategrp-4rplc-47"/>
          <w:b/>
          <w:bCs/>
          <w:lang w:val="en-BE" w:eastAsia="en-BE" w:bidi="ar-SA"/>
        </w:rPr>
        <w:t>дата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10rplc-50"/>
          <w:lang w:val="en-BE" w:eastAsia="en-BE" w:bidi="ar-SA"/>
        </w:rPr>
        <w:t>фио</w:t>
      </w:r>
      <w:r>
        <w:rPr>
          <w:lang w:val="en-BE" w:eastAsia="en-BE" w:bidi="ar-SA"/>
        </w:rPr>
        <w:t>, р</w:t>
      </w:r>
      <w:r>
        <w:rPr>
          <w:lang w:val="en-BE" w:eastAsia="en-BE" w:bidi="ar-SA"/>
        </w:rPr>
        <w:t>ассмотрев в открытом судебном заседании гражданское дело №2-3063/</w:t>
      </w:r>
      <w:r>
        <w:rPr>
          <w:rStyle w:val="cat-Dategrp-5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исковому заявлению ПАО Сбербанк в лице филиала Московского банка ПАО Сбербанк к Назину Денису Михайловичу о взыскании задолженности по эмиссионному контракту. 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</w:t>
      </w:r>
      <w:r>
        <w:rPr>
          <w:lang w:val="en-BE" w:eastAsia="en-BE" w:bidi="ar-SA"/>
        </w:rPr>
        <w:t xml:space="preserve">крыто в </w:t>
      </w:r>
      <w:r>
        <w:rPr>
          <w:rStyle w:val="cat-Timegrp-25rplc-53"/>
          <w:lang w:val="en-BE" w:eastAsia="en-BE" w:bidi="ar-SA"/>
        </w:rPr>
        <w:t>время</w:t>
      </w:r>
      <w:r>
        <w:rPr>
          <w:lang w:val="en-BE" w:eastAsia="en-BE" w:bidi="ar-SA"/>
        </w:rPr>
        <w:t>.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судебного заседания были извещены надлежащим образом.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</w:t>
      </w:r>
      <w:r>
        <w:rPr>
          <w:lang w:val="en-BE" w:eastAsia="en-BE" w:bidi="ar-SA"/>
        </w:rPr>
        <w:t xml:space="preserve"> состав суда: кто участвует в судебном заседании в качестве судьи, секретаря судебного заседания, представителей сторон.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деле, сторонам, предусмотренные ст</w:t>
      </w:r>
      <w:r>
        <w:rPr>
          <w:lang w:val="en-BE" w:eastAsia="en-BE" w:bidi="ar-SA"/>
        </w:rPr>
        <w:t>. ст. 12, 35, 38, 39, 41, 43, 44, 48-54, 56-58, 64, 68, 69, 79, 156, 173, 221, ч.2 ст.230, 231 ГПК РФ.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докладывает дело: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</w:t>
      </w:r>
      <w:r>
        <w:rPr>
          <w:lang w:val="en-BE" w:eastAsia="en-BE" w:bidi="ar-SA"/>
        </w:rPr>
        <w:t xml:space="preserve">ель истца </w:t>
      </w:r>
      <w:r>
        <w:rPr>
          <w:rStyle w:val="cat-OrganizationNamegrp-22rplc-5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— Московского банка ПАО Сбербанк обратился в суд с иском к ответчику Назину Д.М., просил взыскать с ответчика задолженность по эмиссионному контракту №0910-Р-10466725550 в размере </w:t>
      </w:r>
      <w:r>
        <w:rPr>
          <w:rStyle w:val="cat-Sumgrp-15rplc-56"/>
          <w:lang w:val="en-BE" w:eastAsia="en-BE" w:bidi="ar-SA"/>
        </w:rPr>
        <w:t>сумма</w:t>
      </w:r>
      <w:r>
        <w:rPr>
          <w:lang w:val="en-BE" w:eastAsia="en-BE" w:bidi="ar-SA"/>
        </w:rPr>
        <w:t>, а также государстве</w:t>
      </w:r>
      <w:r>
        <w:rPr>
          <w:lang w:val="en-BE" w:eastAsia="en-BE" w:bidi="ar-SA"/>
        </w:rPr>
        <w:t xml:space="preserve">нную пошлину в размере </w:t>
      </w:r>
      <w:r>
        <w:rPr>
          <w:rStyle w:val="cat-Sumgrp-16rplc-5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6802DC">
      <w:pPr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:rsidR="00000000" w:rsidRDefault="006802DC">
      <w:pPr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приобщении к материалам дела возражения ответчика.</w:t>
      </w:r>
    </w:p>
    <w:p w:rsidR="00000000" w:rsidRDefault="006802DC">
      <w:pPr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:rsidR="00000000" w:rsidRDefault="006802D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:rsidR="00000000" w:rsidRDefault="006802DC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приобщить к материалам дела возражения.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</w:t>
      </w:r>
      <w:r>
        <w:rPr>
          <w:lang w:val="en-BE" w:eastAsia="en-BE" w:bidi="ar-SA"/>
        </w:rPr>
        <w:t>ка исследования доказательств по делу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</w:t>
      </w:r>
      <w:r>
        <w:rPr>
          <w:lang w:val="en-BE" w:eastAsia="en-BE" w:bidi="ar-SA"/>
        </w:rPr>
        <w:t>ереходит к исследованию письменных материалов дела: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Лд4-5 исковое заявление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Лд8-11 выписка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Лд12-20 договор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Лд21 претензия 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Лд22-26 договор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 приобщенные в судебном заседании документы.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</w:t>
      </w:r>
      <w:r>
        <w:rPr>
          <w:lang w:val="en-BE" w:eastAsia="en-BE" w:bidi="ar-SA"/>
        </w:rPr>
        <w:t xml:space="preserve"> опрашивает участников процесса об имеющихся ходатайствах и дополнений к разбирательству дела.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</w:t>
      </w:r>
      <w:r>
        <w:rPr>
          <w:lang w:val="en-BE" w:eastAsia="en-BE" w:bidi="ar-SA"/>
        </w:rPr>
        <w:t>ам.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</w:t>
      </w:r>
      <w:r>
        <w:rPr>
          <w:lang w:val="en-BE" w:eastAsia="en-BE" w:bidi="ar-SA"/>
        </w:rPr>
        <w:t>нен и понятен.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Судебное заседание закрыто в </w:t>
      </w:r>
      <w:r>
        <w:rPr>
          <w:rStyle w:val="cat-Timegrp-26rplc-58"/>
          <w:lang w:val="en-BE" w:eastAsia="en-BE" w:bidi="ar-SA"/>
        </w:rPr>
        <w:t>время</w:t>
      </w:r>
      <w:r>
        <w:rPr>
          <w:lang w:val="en-BE" w:eastAsia="en-BE" w:bidi="ar-SA"/>
        </w:rPr>
        <w:t>.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lang w:val="en-BE" w:eastAsia="en-BE" w:bidi="ar-SA"/>
        </w:rPr>
        <w:t xml:space="preserve">          протокол подписан: </w:t>
      </w:r>
      <w:r>
        <w:rPr>
          <w:rStyle w:val="cat-Dategrp-4rplc-59"/>
          <w:lang w:val="en-BE" w:eastAsia="en-BE" w:bidi="ar-SA"/>
        </w:rPr>
        <w:t>дата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протокол составлен: </w:t>
      </w:r>
      <w:r>
        <w:rPr>
          <w:rStyle w:val="cat-Dategrp-4rplc-60"/>
          <w:lang w:val="en-BE" w:eastAsia="en-BE" w:bidi="ar-SA"/>
        </w:rPr>
        <w:t>дата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№2-3063/</w:t>
      </w:r>
      <w:r>
        <w:rPr>
          <w:rStyle w:val="cat-Dategrp-5rplc-6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исковому заявлению ПАО Сбербанк в лице филиала </w:t>
      </w:r>
      <w:r>
        <w:rPr>
          <w:lang w:val="en-BE" w:eastAsia="en-BE" w:bidi="ar-SA"/>
        </w:rPr>
        <w:t xml:space="preserve">Московского банка ПАО Сбербанк к Назину Денису Михайловичу о взыскании задолженности по эмиссионному контракту, изготовлено </w:t>
      </w:r>
      <w:r>
        <w:rPr>
          <w:rStyle w:val="cat-Dategrp-4rplc-63"/>
          <w:lang w:val="en-BE" w:eastAsia="en-BE" w:bidi="ar-SA"/>
        </w:rPr>
        <w:t>дата</w:t>
      </w:r>
      <w:r>
        <w:rPr>
          <w:lang w:val="en-BE" w:eastAsia="en-BE" w:bidi="ar-SA"/>
        </w:rPr>
        <w:t xml:space="preserve">.  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rPr>
          <w:lang w:val="en-BE" w:eastAsia="en-BE" w:bidi="ar-SA"/>
        </w:rPr>
      </w:pPr>
    </w:p>
    <w:p w:rsidR="00000000" w:rsidRDefault="006802DC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:rsidR="00000000" w:rsidRDefault="006802DC">
            <w:pPr>
              <w:rPr>
                <w:color w:val="000000"/>
                <w:lang w:val="en-BE" w:eastAsia="en-BE" w:bidi="ar-SA"/>
              </w:rPr>
            </w:pP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</w:t>
            </w:r>
            <w:r>
              <w:rPr>
                <w:color w:val="000000"/>
                <w:lang w:val="en-BE" w:eastAsia="en-BE" w:bidi="ar-SA"/>
              </w:rPr>
              <w:t>КИЙ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1rplc-65"/>
                <w:b/>
                <w:bCs/>
                <w:color w:val="000000"/>
                <w:lang w:val="en-BE" w:eastAsia="en-BE" w:bidi="ar-SA"/>
              </w:rPr>
              <w:t>адрес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66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67"/>
                <w:color w:val="000000"/>
                <w:lang w:val="en-BE" w:eastAsia="en-BE" w:bidi="ar-SA"/>
              </w:rPr>
              <w:t>адрес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27rplc-68"/>
                <w:color w:val="000000"/>
                <w:lang w:val="en-BE" w:eastAsia="en-BE" w:bidi="ar-SA"/>
              </w:rPr>
              <w:t>телефон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hyperlink r:id="rId14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Dategrp-4rplc-69"/>
                <w:color w:val="000000"/>
                <w:lang w:val="en-BE" w:eastAsia="en-BE" w:bidi="ar-SA"/>
              </w:rPr>
              <w:t>дата</w:t>
            </w: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</w:p>
          <w:p w:rsidR="00000000" w:rsidRDefault="006802DC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Исх.№526-3063/</w:t>
            </w:r>
            <w:r>
              <w:rPr>
                <w:rStyle w:val="cat-Dategrp-5rplc-70"/>
                <w:color w:val="000000"/>
                <w:lang w:val="en-BE" w:eastAsia="en-BE" w:bidi="ar-SA"/>
              </w:rPr>
              <w:t>дата</w:t>
            </w:r>
          </w:p>
          <w:p w:rsidR="00000000" w:rsidRDefault="006802DC">
            <w:pPr>
              <w:spacing w:after="160"/>
              <w:jc w:val="center"/>
              <w:rPr>
                <w:color w:val="000000"/>
                <w:lang w:val="en-BE" w:eastAsia="en-BE" w:bidi="ar-SA"/>
              </w:rPr>
            </w:pPr>
          </w:p>
        </w:tc>
      </w:tr>
    </w:tbl>
    <w:p w:rsidR="00000000" w:rsidRDefault="006802DC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:rsidR="00000000" w:rsidRDefault="006802DC">
      <w:pPr>
        <w:rPr>
          <w:lang w:val="en-BE" w:eastAsia="en-BE" w:bidi="ar-SA"/>
        </w:rPr>
      </w:pPr>
      <w:r>
        <w:rPr>
          <w:lang w:val="en-BE" w:eastAsia="en-BE" w:bidi="ar-SA"/>
        </w:rPr>
        <w:br/>
      </w:r>
      <w:r>
        <w:rPr>
          <w:lang w:val="en-BE" w:eastAsia="en-BE" w:bidi="ar-SA"/>
        </w:rPr>
        <w:t>Назин Денис Михайлович</w:t>
      </w:r>
    </w:p>
    <w:p w:rsidR="00000000" w:rsidRDefault="006802DC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127641, </w:t>
      </w:r>
      <w:r>
        <w:rPr>
          <w:rStyle w:val="cat-ExternalSystemDefinedgrp-28rplc-72"/>
          <w:lang w:val="en-BE" w:eastAsia="en-BE" w:bidi="ar-SA"/>
        </w:rPr>
        <w:t>...</w:t>
      </w:r>
    </w:p>
    <w:p w:rsidR="00000000" w:rsidRDefault="006802DC">
      <w:pPr>
        <w:rPr>
          <w:lang w:val="en-BE" w:eastAsia="en-BE" w:bidi="ar-SA"/>
        </w:rPr>
      </w:pPr>
    </w:p>
    <w:p w:rsidR="00000000" w:rsidRDefault="006802DC">
      <w:pPr>
        <w:rPr>
          <w:lang w:val="en-BE" w:eastAsia="en-BE" w:bidi="ar-SA"/>
        </w:rPr>
      </w:pPr>
    </w:p>
    <w:p w:rsidR="00000000" w:rsidRDefault="006802DC">
      <w:pPr>
        <w:ind w:left="4678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3"/>
          <w:lang w:val="en-BE" w:eastAsia="en-BE" w:bidi="ar-SA"/>
        </w:rPr>
        <w:t>адр</w:t>
      </w:r>
      <w:r>
        <w:rPr>
          <w:rStyle w:val="cat-Addressgrp-0rplc-73"/>
          <w:lang w:val="en-BE" w:eastAsia="en-BE" w:bidi="ar-SA"/>
        </w:rPr>
        <w:t>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7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4rplc-7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гражданскому №2-3063/</w:t>
      </w:r>
      <w:r>
        <w:rPr>
          <w:rStyle w:val="cat-Dategrp-5rplc-7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 исковому заявлению ПАО Сбербанк в лице филиала Московского банка ПАО Сбербанк к Назину Денису Михайловичу о взыскании задолженности по эмиссионному конт</w:t>
      </w:r>
      <w:r>
        <w:rPr>
          <w:lang w:val="en-BE" w:eastAsia="en-BE" w:bidi="ar-SA"/>
        </w:rPr>
        <w:t>ракту.</w:t>
      </w: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:rsidR="00000000" w:rsidRDefault="006802DC">
      <w:pPr>
        <w:ind w:right="641" w:firstLine="357"/>
        <w:jc w:val="both"/>
        <w:rPr>
          <w:lang w:val="en-BE" w:eastAsia="en-BE" w:bidi="ar-SA"/>
        </w:rPr>
      </w:pPr>
    </w:p>
    <w:p w:rsidR="00000000" w:rsidRDefault="006802DC">
      <w:pPr>
        <w:ind w:right="707"/>
        <w:rPr>
          <w:lang w:val="en-BE" w:eastAsia="en-BE" w:bidi="ar-SA"/>
        </w:rPr>
      </w:pPr>
    </w:p>
    <w:p w:rsidR="00000000" w:rsidRDefault="006802DC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:rsidR="00000000" w:rsidRDefault="006802DC">
      <w:pPr>
        <w:spacing w:after="160" w:line="259" w:lineRule="auto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6802DC">
      <w:pPr>
        <w:widowControl w:val="0"/>
        <w:spacing w:after="160" w:line="276" w:lineRule="auto"/>
        <w:ind w:right="70" w:firstLine="708"/>
        <w:jc w:val="both"/>
        <w:rPr>
          <w:lang w:val="en-BE" w:eastAsia="en-BE" w:bidi="ar-SA"/>
        </w:rPr>
      </w:pPr>
    </w:p>
    <w:p w:rsidR="00000000" w:rsidRDefault="006802DC">
      <w:pPr>
        <w:spacing w:after="160" w:line="259" w:lineRule="auto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p w:rsidR="00000000" w:rsidRDefault="006802DC">
      <w:pPr>
        <w:jc w:val="both"/>
        <w:rPr>
          <w:lang w:val="en-BE" w:eastAsia="en-BE" w:bidi="ar-SA"/>
        </w:rPr>
      </w:pPr>
    </w:p>
    <w:sectPr w:rsidR="00000000">
      <w:head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802DC">
      <w:r>
        <w:separator/>
      </w:r>
    </w:p>
  </w:endnote>
  <w:endnote w:type="continuationSeparator" w:id="0">
    <w:p w:rsidR="00000000" w:rsidRDefault="0068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802DC">
      <w:r>
        <w:separator/>
      </w:r>
    </w:p>
  </w:footnote>
  <w:footnote w:type="continuationSeparator" w:id="0">
    <w:p w:rsidR="00000000" w:rsidRDefault="0068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6802DC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77RS0003-02-2022-002522-98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02DC"/>
    <w:rsid w:val="006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B863FB45-5DCE-4AC9-A23E-289694B6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Dategrp-4rplc-1">
    <w:name w:val="cat-Date grp-4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10rplc-4">
    <w:name w:val="cat-FIO grp-10 rplc-4"/>
    <w:basedOn w:val="a0"/>
  </w:style>
  <w:style w:type="character" w:customStyle="1" w:styleId="cat-Dategrp-5rplc-5">
    <w:name w:val="cat-Date grp-5 rplc-5"/>
    <w:basedOn w:val="a0"/>
  </w:style>
  <w:style w:type="character" w:customStyle="1" w:styleId="cat-OrganizationNamegrp-22rplc-7">
    <w:name w:val="cat-OrganizationName grp-22 rplc-7"/>
    <w:basedOn w:val="a0"/>
  </w:style>
  <w:style w:type="character" w:customStyle="1" w:styleId="cat-Sumgrp-15rplc-9">
    <w:name w:val="cat-Sum grp-15 rplc-9"/>
    <w:basedOn w:val="a0"/>
  </w:style>
  <w:style w:type="character" w:customStyle="1" w:styleId="cat-Sumgrp-16rplc-10">
    <w:name w:val="cat-Sum grp-16 rplc-10"/>
    <w:basedOn w:val="a0"/>
  </w:style>
  <w:style w:type="character" w:customStyle="1" w:styleId="cat-OrganizationNamegrp-22rplc-11">
    <w:name w:val="cat-OrganizationName grp-22 rplc-11"/>
    <w:basedOn w:val="a0"/>
  </w:style>
  <w:style w:type="character" w:customStyle="1" w:styleId="cat-Dategrp-6rplc-13">
    <w:name w:val="cat-Date grp-6 rplc-13"/>
    <w:basedOn w:val="a0"/>
  </w:style>
  <w:style w:type="character" w:customStyle="1" w:styleId="cat-OrganizationNamegrp-22rplc-14">
    <w:name w:val="cat-OrganizationName grp-22 rplc-14"/>
    <w:basedOn w:val="a0"/>
  </w:style>
  <w:style w:type="character" w:customStyle="1" w:styleId="cat-OrganizationNamegrp-23rplc-15">
    <w:name w:val="cat-OrganizationName grp-23 rplc-15"/>
    <w:basedOn w:val="a0"/>
  </w:style>
  <w:style w:type="character" w:customStyle="1" w:styleId="cat-Sumgrp-17rplc-16">
    <w:name w:val="cat-Sum grp-17 rplc-16"/>
    <w:basedOn w:val="a0"/>
  </w:style>
  <w:style w:type="character" w:customStyle="1" w:styleId="cat-Dategrp-7rplc-17">
    <w:name w:val="cat-Date grp-7 rplc-17"/>
    <w:basedOn w:val="a0"/>
  </w:style>
  <w:style w:type="character" w:customStyle="1" w:styleId="cat-Sumgrp-18rplc-18">
    <w:name w:val="cat-Sum grp-18 rplc-18"/>
    <w:basedOn w:val="a0"/>
  </w:style>
  <w:style w:type="character" w:customStyle="1" w:styleId="cat-Sumgrp-19rplc-19">
    <w:name w:val="cat-Sum grp-19 rplc-19"/>
    <w:basedOn w:val="a0"/>
  </w:style>
  <w:style w:type="character" w:customStyle="1" w:styleId="cat-Sumgrp-20rplc-20">
    <w:name w:val="cat-Sum grp-20 rplc-20"/>
    <w:basedOn w:val="a0"/>
  </w:style>
  <w:style w:type="character" w:customStyle="1" w:styleId="cat-Sumgrp-21rplc-21">
    <w:name w:val="cat-Sum grp-21 rplc-21"/>
    <w:basedOn w:val="a0"/>
  </w:style>
  <w:style w:type="character" w:customStyle="1" w:styleId="cat-OrganizationNamegrp-24rplc-22">
    <w:name w:val="cat-OrganizationName grp-24 rplc-22"/>
    <w:basedOn w:val="a0"/>
  </w:style>
  <w:style w:type="character" w:customStyle="1" w:styleId="cat-Sumgrp-18rplc-23">
    <w:name w:val="cat-Sum grp-18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OrganizationNamegrp-22rplc-27">
    <w:name w:val="cat-OrganizationName grp-22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Dategrp-4rplc-33">
    <w:name w:val="cat-Date grp-4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FIOgrp-10rplc-36">
    <w:name w:val="cat-FIO grp-10 rplc-36"/>
    <w:basedOn w:val="a0"/>
  </w:style>
  <w:style w:type="character" w:customStyle="1" w:styleId="cat-Dategrp-5rplc-37">
    <w:name w:val="cat-Date grp-5 rplc-37"/>
    <w:basedOn w:val="a0"/>
  </w:style>
  <w:style w:type="character" w:customStyle="1" w:styleId="cat-OrganizationNamegrp-22rplc-41">
    <w:name w:val="cat-OrganizationName grp-22 rplc-41"/>
    <w:basedOn w:val="a0"/>
  </w:style>
  <w:style w:type="character" w:customStyle="1" w:styleId="cat-Sumgrp-15rplc-42">
    <w:name w:val="cat-Sum grp-15 rplc-42"/>
    <w:basedOn w:val="a0"/>
  </w:style>
  <w:style w:type="character" w:customStyle="1" w:styleId="cat-Sumgrp-16rplc-43">
    <w:name w:val="cat-Sum grp-16 rplc-43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Dategrp-4rplc-47">
    <w:name w:val="cat-Date grp-4 rplc-47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FIOgrp-10rplc-50">
    <w:name w:val="cat-FIO grp-10 rplc-50"/>
    <w:basedOn w:val="a0"/>
  </w:style>
  <w:style w:type="character" w:customStyle="1" w:styleId="cat-Dategrp-5rplc-51">
    <w:name w:val="cat-Date grp-5 rplc-51"/>
    <w:basedOn w:val="a0"/>
  </w:style>
  <w:style w:type="character" w:customStyle="1" w:styleId="cat-Timegrp-25rplc-53">
    <w:name w:val="cat-Time grp-25 rplc-53"/>
    <w:basedOn w:val="a0"/>
  </w:style>
  <w:style w:type="character" w:customStyle="1" w:styleId="cat-OrganizationNamegrp-22rplc-54">
    <w:name w:val="cat-OrganizationName grp-22 rplc-54"/>
    <w:basedOn w:val="a0"/>
  </w:style>
  <w:style w:type="character" w:customStyle="1" w:styleId="cat-Sumgrp-15rplc-56">
    <w:name w:val="cat-Sum grp-15 rplc-56"/>
    <w:basedOn w:val="a0"/>
  </w:style>
  <w:style w:type="character" w:customStyle="1" w:styleId="cat-Sumgrp-16rplc-57">
    <w:name w:val="cat-Sum grp-16 rplc-57"/>
    <w:basedOn w:val="a0"/>
  </w:style>
  <w:style w:type="character" w:customStyle="1" w:styleId="cat-Timegrp-26rplc-58">
    <w:name w:val="cat-Time grp-26 rplc-58"/>
    <w:basedOn w:val="a0"/>
  </w:style>
  <w:style w:type="character" w:customStyle="1" w:styleId="cat-Dategrp-4rplc-59">
    <w:name w:val="cat-Date grp-4 rplc-59"/>
    <w:basedOn w:val="a0"/>
  </w:style>
  <w:style w:type="character" w:customStyle="1" w:styleId="cat-Dategrp-4rplc-60">
    <w:name w:val="cat-Date grp-4 rplc-60"/>
    <w:basedOn w:val="a0"/>
  </w:style>
  <w:style w:type="character" w:customStyle="1" w:styleId="cat-Dategrp-5rplc-61">
    <w:name w:val="cat-Date grp-5 rplc-61"/>
    <w:basedOn w:val="a0"/>
  </w:style>
  <w:style w:type="character" w:customStyle="1" w:styleId="cat-Dategrp-4rplc-63">
    <w:name w:val="cat-Date grp-4 rplc-63"/>
    <w:basedOn w:val="a0"/>
  </w:style>
  <w:style w:type="character" w:customStyle="1" w:styleId="cat-Addressgrp-1rplc-65">
    <w:name w:val="cat-Address grp-1 rplc-65"/>
    <w:basedOn w:val="a0"/>
  </w:style>
  <w:style w:type="character" w:customStyle="1" w:styleId="cat-Addressgrp-2rplc-66">
    <w:name w:val="cat-Address grp-2 rplc-66"/>
    <w:basedOn w:val="a0"/>
  </w:style>
  <w:style w:type="character" w:customStyle="1" w:styleId="cat-Addressgrp-3rplc-67">
    <w:name w:val="cat-Address grp-3 rplc-67"/>
    <w:basedOn w:val="a0"/>
  </w:style>
  <w:style w:type="character" w:customStyle="1" w:styleId="cat-PhoneNumbergrp-27rplc-68">
    <w:name w:val="cat-PhoneNumber grp-27 rplc-68"/>
    <w:basedOn w:val="a0"/>
  </w:style>
  <w:style w:type="character" w:customStyle="1" w:styleId="cat-Dategrp-4rplc-69">
    <w:name w:val="cat-Date grp-4 rplc-69"/>
    <w:basedOn w:val="a0"/>
  </w:style>
  <w:style w:type="character" w:customStyle="1" w:styleId="cat-Dategrp-5rplc-70">
    <w:name w:val="cat-Date grp-5 rplc-70"/>
    <w:basedOn w:val="a0"/>
  </w:style>
  <w:style w:type="character" w:customStyle="1" w:styleId="cat-ExternalSystemDefinedgrp-28rplc-72">
    <w:name w:val="cat-ExternalSystemDefined grp-28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0rplc-74">
    <w:name w:val="cat-Address grp-0 rplc-74"/>
    <w:basedOn w:val="a0"/>
  </w:style>
  <w:style w:type="character" w:customStyle="1" w:styleId="cat-Dategrp-4rplc-75">
    <w:name w:val="cat-Date grp-4 rplc-75"/>
    <w:basedOn w:val="a0"/>
  </w:style>
  <w:style w:type="character" w:customStyle="1" w:styleId="cat-Dategrp-5rplc-76">
    <w:name w:val="cat-Date grp-5 rplc-7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3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4" Type="http://schemas.openxmlformats.org/officeDocument/2006/relationships/hyperlink" Target="mailto:butyrsky.msk@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