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80783A">
      <w:pPr>
        <w:pStyle w:val="a0"/>
        <w:suppressAutoHyphens/>
        <w:jc w:val="right"/>
        <w:rPr>
          <w:rFonts w:ascii="Times New Roman" w:eastAsia="Times New Roman" w:hAnsi="Times New Roman" w:cs="Times New Roman"/>
          <w:b/>
          <w:bCs/>
          <w:color w:val="030303"/>
          <w:sz w:val="25"/>
          <w:szCs w:val="25"/>
        </w:rPr>
      </w:pPr>
      <w:r>
        <w:rPr>
          <w:rFonts w:ascii="Times New Roman" w:hAnsi="Times New Roman"/>
          <w:color w:val="030303"/>
          <w:sz w:val="25"/>
          <w:szCs w:val="25"/>
          <w:highlight w:val="none"/>
        </w:rPr>
        <w:t xml:space="preserve">              </w:t>
      </w:r>
      <w:r>
        <w:rPr>
          <w:rFonts w:ascii="Times New Roman" w:hAnsi="Times New Roman"/>
          <w:b/>
          <w:bCs/>
          <w:color w:val="030303"/>
          <w:sz w:val="25"/>
          <w:szCs w:val="25"/>
          <w:highlight w:val="none"/>
        </w:rPr>
        <w:t>№ 2-3106/21</w:t>
      </w:r>
    </w:p>
    <w:p w:rsidR="0080783A">
      <w:pPr>
        <w:pStyle w:val="a0"/>
        <w:suppressAutoHyphens/>
        <w:jc w:val="center"/>
        <w:rPr>
          <w:rFonts w:ascii="Times New Roman" w:eastAsia="Times New Roman" w:hAnsi="Times New Roman" w:cs="Times New Roman"/>
          <w:b/>
          <w:bCs/>
          <w:color w:val="030303"/>
          <w:sz w:val="25"/>
          <w:szCs w:val="25"/>
        </w:rPr>
      </w:pPr>
      <w:r>
        <w:rPr>
          <w:rFonts w:ascii="Times New Roman" w:hAnsi="Times New Roman"/>
          <w:b/>
          <w:bCs/>
          <w:color w:val="030303"/>
          <w:sz w:val="25"/>
          <w:szCs w:val="25"/>
          <w:highlight w:val="none"/>
        </w:rPr>
        <w:t>РЕШЕНИЕ</w:t>
      </w:r>
    </w:p>
    <w:p w:rsidR="0080783A">
      <w:pPr>
        <w:pStyle w:val="a0"/>
        <w:suppressAutoHyphens/>
        <w:jc w:val="center"/>
        <w:rPr>
          <w:rFonts w:ascii="Times New Roman" w:eastAsia="Times New Roman" w:hAnsi="Times New Roman" w:cs="Times New Roman"/>
          <w:b/>
          <w:bCs/>
          <w:color w:val="030303"/>
          <w:sz w:val="25"/>
          <w:szCs w:val="25"/>
        </w:rPr>
      </w:pPr>
      <w:r>
        <w:rPr>
          <w:rFonts w:ascii="Times New Roman" w:hAnsi="Times New Roman"/>
          <w:b/>
          <w:bCs/>
          <w:color w:val="030303"/>
          <w:sz w:val="25"/>
          <w:szCs w:val="25"/>
          <w:highlight w:val="none"/>
        </w:rPr>
        <w:t>Именем Российской Федерации</w:t>
      </w:r>
    </w:p>
    <w:p w:rsidR="0080783A">
      <w:pPr>
        <w:pStyle w:val="a0"/>
        <w:suppressAutoHyphens/>
        <w:rPr>
          <w:rFonts w:ascii="Times New Roman" w:eastAsia="Times New Roman" w:hAnsi="Times New Roman" w:cs="Times New Roman"/>
          <w:color w:val="030303"/>
          <w:sz w:val="25"/>
          <w:szCs w:val="25"/>
        </w:rPr>
      </w:pPr>
    </w:p>
    <w:p w:rsidR="0080783A">
      <w:pPr>
        <w:pStyle w:val="a0"/>
        <w:suppressAutoHyphens/>
        <w:rPr>
          <w:rFonts w:ascii="Times New Roman" w:eastAsia="Times New Roman" w:hAnsi="Times New Roman" w:cs="Times New Roman"/>
          <w:color w:val="030303"/>
          <w:sz w:val="25"/>
          <w:szCs w:val="25"/>
        </w:rPr>
      </w:pPr>
      <w:r w:rsidRPr="003C09BB">
        <w:rPr>
          <w:rFonts w:ascii="Times New Roman" w:hAnsi="Times New Roman"/>
          <w:color w:val="030303"/>
          <w:sz w:val="25"/>
          <w:szCs w:val="25"/>
          <w:highlight w:val="none"/>
        </w:rPr>
        <w:t>05 июля</w:t>
      </w:r>
      <w:r>
        <w:rPr>
          <w:rStyle w:val="A1"/>
          <w:rFonts w:ascii="Times New Roman" w:hAnsi="Times New Roman"/>
          <w:color w:val="030303"/>
          <w:sz w:val="25"/>
          <w:szCs w:val="25"/>
          <w:highlight w:val="none"/>
        </w:rPr>
        <w:t xml:space="preserve"> 2021 года                                                                                                          г. Москва</w:t>
      </w:r>
    </w:p>
    <w:p w:rsidR="0080783A">
      <w:pPr>
        <w:pStyle w:val="a0"/>
        <w:suppressAutoHyphens/>
        <w:rPr>
          <w:rFonts w:ascii="Times New Roman" w:eastAsia="Times New Roman" w:hAnsi="Times New Roman" w:cs="Times New Roman"/>
          <w:color w:val="030303"/>
          <w:sz w:val="25"/>
          <w:szCs w:val="25"/>
        </w:rPr>
      </w:pPr>
    </w:p>
    <w:p w:rsidR="0080783A">
      <w:pPr>
        <w:pStyle w:val="a0"/>
        <w:suppressAutoHyphens/>
        <w:rPr>
          <w:rFonts w:ascii="Times New Roman" w:eastAsia="Times New Roman" w:hAnsi="Times New Roman" w:cs="Times New Roman"/>
          <w:color w:val="030303"/>
          <w:sz w:val="25"/>
          <w:szCs w:val="25"/>
        </w:rPr>
      </w:pPr>
    </w:p>
    <w:p w:rsidR="0080783A">
      <w:pPr>
        <w:pStyle w:val="a0"/>
        <w:suppressAutoHyphens/>
        <w:jc w:val="both"/>
        <w:rPr>
          <w:rFonts w:ascii="Times New Roman" w:eastAsia="Times New Roman" w:hAnsi="Times New Roman" w:cs="Times New Roman"/>
          <w:color w:val="030303"/>
          <w:sz w:val="25"/>
          <w:szCs w:val="25"/>
        </w:rPr>
      </w:pPr>
      <w:r>
        <w:rPr>
          <w:rFonts w:ascii="Times New Roman" w:eastAsia="Times New Roman" w:hAnsi="Times New Roman" w:cs="Times New Roman"/>
          <w:color w:val="030303"/>
          <w:sz w:val="25"/>
          <w:szCs w:val="25"/>
          <w:highlight w:val="none"/>
        </w:rPr>
        <w:tab/>
        <w:t>Дорогомиловский районный суд г</w:t>
      </w:r>
      <w:r>
        <w:rPr>
          <w:rFonts w:ascii="Times New Roman" w:hAnsi="Times New Roman"/>
          <w:color w:val="030303"/>
          <w:sz w:val="25"/>
          <w:szCs w:val="25"/>
          <w:highlight w:val="none"/>
        </w:rPr>
        <w:t xml:space="preserve">. Москвы в составе председательствующего судьи Гусаковой Д.В., при секретаре </w:t>
      </w:r>
      <w:r w:rsidR="003C09BB">
        <w:rPr>
          <w:rFonts w:ascii="Times New Roman" w:hAnsi="Times New Roman"/>
          <w:color w:val="030303"/>
          <w:sz w:val="25"/>
          <w:szCs w:val="25"/>
          <w:highlight w:val="none"/>
        </w:rPr>
        <w:t>Семиной М.Е.</w:t>
      </w:r>
      <w:r>
        <w:rPr>
          <w:rFonts w:ascii="Times New Roman" w:hAnsi="Times New Roman"/>
          <w:color w:val="030303"/>
          <w:sz w:val="25"/>
          <w:szCs w:val="25"/>
          <w:highlight w:val="none"/>
        </w:rPr>
        <w:t xml:space="preserve">, рассмотрев в открытом судебном заседании гражданское дело № 2-3106/21 по иску ПАО Сбербанк в лице филиала - Московского банка ПАО Сбербанк к </w:t>
      </w:r>
      <w:r>
        <w:rPr>
          <w:rFonts w:ascii="Times New Roman" w:hAnsi="Times New Roman"/>
          <w:color w:val="030303"/>
          <w:sz w:val="25"/>
          <w:szCs w:val="25"/>
          <w:highlight w:val="none"/>
        </w:rPr>
        <w:t>Сеничкиной</w:t>
      </w:r>
      <w:r>
        <w:rPr>
          <w:rFonts w:ascii="Times New Roman" w:hAnsi="Times New Roman"/>
          <w:color w:val="030303"/>
          <w:sz w:val="25"/>
          <w:szCs w:val="25"/>
          <w:highlight w:val="none"/>
        </w:rPr>
        <w:t xml:space="preserve"> (Бороухиной) С.Н. о взыскании ссудной задолженности по эмиссионному контракту,</w:t>
      </w:r>
    </w:p>
    <w:p w:rsidR="0080783A">
      <w:pPr>
        <w:pStyle w:val="a0"/>
        <w:suppressAutoHyphens/>
        <w:jc w:val="both"/>
        <w:rPr>
          <w:rFonts w:ascii="Times New Roman" w:eastAsia="Times New Roman" w:hAnsi="Times New Roman" w:cs="Times New Roman"/>
          <w:color w:val="030303"/>
          <w:sz w:val="25"/>
          <w:szCs w:val="25"/>
        </w:rPr>
      </w:pPr>
    </w:p>
    <w:p w:rsidR="0080783A">
      <w:pPr>
        <w:pStyle w:val="a0"/>
        <w:suppressAutoHyphens/>
        <w:jc w:val="center"/>
        <w:rPr>
          <w:rFonts w:ascii="Times New Roman" w:eastAsia="Times New Roman" w:hAnsi="Times New Roman" w:cs="Times New Roman"/>
          <w:b/>
          <w:bCs/>
          <w:color w:val="030303"/>
          <w:sz w:val="25"/>
          <w:szCs w:val="25"/>
        </w:rPr>
      </w:pPr>
      <w:r>
        <w:rPr>
          <w:rFonts w:ascii="Times New Roman" w:hAnsi="Times New Roman"/>
          <w:b/>
          <w:bCs/>
          <w:color w:val="030303"/>
          <w:sz w:val="25"/>
          <w:szCs w:val="25"/>
          <w:highlight w:val="none"/>
        </w:rPr>
        <w:t>установил:</w:t>
      </w:r>
    </w:p>
    <w:p w:rsidR="0080783A">
      <w:pPr>
        <w:pStyle w:val="a0"/>
        <w:suppressAutoHyphens/>
        <w:jc w:val="center"/>
        <w:rPr>
          <w:rFonts w:ascii="Times New Roman" w:eastAsia="Times New Roman" w:hAnsi="Times New Roman" w:cs="Times New Roman"/>
          <w:color w:val="030303"/>
          <w:sz w:val="25"/>
          <w:szCs w:val="25"/>
        </w:rPr>
      </w:pPr>
    </w:p>
    <w:p w:rsidR="0080783A">
      <w:pPr>
        <w:pStyle w:val="a0"/>
        <w:suppressAutoHyphens/>
        <w:jc w:val="both"/>
        <w:rPr>
          <w:rFonts w:ascii="Times New Roman" w:eastAsia="Times New Roman" w:hAnsi="Times New Roman" w:cs="Times New Roman"/>
          <w:color w:val="030303"/>
          <w:sz w:val="25"/>
          <w:szCs w:val="25"/>
        </w:rPr>
      </w:pPr>
      <w:r>
        <w:rPr>
          <w:rFonts w:ascii="Times New Roman" w:eastAsia="Times New Roman" w:hAnsi="Times New Roman" w:cs="Times New Roman"/>
          <w:color w:val="030303"/>
          <w:sz w:val="25"/>
          <w:szCs w:val="25"/>
          <w:highlight w:val="none"/>
        </w:rPr>
        <w:tab/>
      </w:r>
      <w:r>
        <w:rPr>
          <w:rFonts w:ascii="Times New Roman" w:hAnsi="Times New Roman"/>
          <w:color w:val="030303"/>
          <w:sz w:val="25"/>
          <w:szCs w:val="25"/>
          <w:highlight w:val="none"/>
        </w:rPr>
        <w:t xml:space="preserve">ПАО Сбербанк в лице филиала - Московского банка ПАО Сбербанк обратилось в суд с иском к </w:t>
      </w:r>
      <w:r>
        <w:rPr>
          <w:rFonts w:ascii="Times New Roman" w:hAnsi="Times New Roman"/>
          <w:color w:val="030303"/>
          <w:sz w:val="25"/>
          <w:szCs w:val="25"/>
          <w:highlight w:val="none"/>
        </w:rPr>
        <w:t>Сеничкиной</w:t>
      </w:r>
      <w:r>
        <w:rPr>
          <w:rFonts w:ascii="Times New Roman" w:hAnsi="Times New Roman"/>
          <w:color w:val="030303"/>
          <w:sz w:val="25"/>
          <w:szCs w:val="25"/>
          <w:highlight w:val="none"/>
        </w:rPr>
        <w:t xml:space="preserve"> (Бороухиной) Светлане Николаевне о взыскании ссудной задолженности по эмиссионному контракту. В обоснование заявленных исковых требований указало, что 08.07.2009 ПАО Сбербанк (ранее ОАО «Сбербанк России») и </w:t>
      </w:r>
      <w:r>
        <w:rPr>
          <w:rFonts w:ascii="Times New Roman" w:hAnsi="Times New Roman"/>
          <w:color w:val="030303"/>
          <w:sz w:val="25"/>
          <w:szCs w:val="25"/>
          <w:highlight w:val="none"/>
        </w:rPr>
        <w:t>Сеничкина</w:t>
      </w:r>
      <w:r>
        <w:rPr>
          <w:rFonts w:ascii="Times New Roman" w:hAnsi="Times New Roman"/>
          <w:color w:val="030303"/>
          <w:sz w:val="25"/>
          <w:szCs w:val="25"/>
          <w:highlight w:val="none"/>
        </w:rPr>
        <w:t xml:space="preserve"> (Бороухина) С.Н. заключили эмиссионный контракт №</w:t>
      </w:r>
      <w:r w:rsidR="00A36274">
        <w:rPr>
          <w:rFonts w:ascii="Times New Roman" w:hAnsi="Times New Roman"/>
          <w:color w:val="030303"/>
          <w:sz w:val="25"/>
          <w:szCs w:val="25"/>
          <w:highlight w:val="none"/>
        </w:rPr>
        <w:t>ХХ</w:t>
      </w:r>
      <w:r>
        <w:rPr>
          <w:rFonts w:ascii="Times New Roman" w:hAnsi="Times New Roman"/>
          <w:color w:val="030303"/>
          <w:sz w:val="25"/>
          <w:szCs w:val="25"/>
          <w:highlight w:val="none"/>
        </w:rPr>
        <w:t xml:space="preserve">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 Во исполнение  заключенного договора подразделением банка ответчику была выдана кредитная карта, условия предоставления и возврата кредита изложены в Условиях и Тарифах банка.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  Договор с ответчиком заключен в результате публичной оферты и путем оформления ответчиком заявления на получение кредитной карты и ознакомления его с Условиями выпуска и обслуживания кредитной карты банка, Тарифами банка, Памяткой держателя банковских карт и Памяткой по безопасности.           В соответствии с Условиями выпуска и обслуживания кредитной карты банка  операции, совершенные по карте,  оплачиваются за счет кредита, предоставляемого банком ответчику на условиях «до востребования»  с одновременным уменьшением доступного лимита кредита. </w:t>
      </w:r>
      <w:r>
        <w:rPr>
          <w:rFonts w:ascii="Times New Roman" w:hAnsi="Times New Roman"/>
          <w:color w:val="030303"/>
          <w:sz w:val="25"/>
          <w:szCs w:val="25"/>
          <w:highlight w:val="none"/>
        </w:rPr>
        <w:t>Кредит по карте предоставляется  ответчику в  размере кредитного лимита под 19,0% годовых на условиях, определенных Тарифами банка.</w:t>
      </w:r>
      <w:r>
        <w:rPr>
          <w:rFonts w:ascii="Times New Roman" w:hAnsi="Times New Roman"/>
          <w:color w:val="030303"/>
          <w:sz w:val="25"/>
          <w:szCs w:val="25"/>
          <w:highlight w:val="none"/>
        </w:rPr>
        <w:t xml:space="preserve"> При этом банк обязуется ежемесячно формировать и </w:t>
      </w:r>
      <w:r>
        <w:rPr>
          <w:rFonts w:ascii="Times New Roman" w:hAnsi="Times New Roman"/>
          <w:color w:val="030303"/>
          <w:sz w:val="25"/>
          <w:szCs w:val="25"/>
          <w:highlight w:val="none"/>
        </w:rPr>
        <w:t>предоставлять заемщику отчеты</w:t>
      </w:r>
      <w:r>
        <w:rPr>
          <w:rFonts w:ascii="Times New Roman" w:hAnsi="Times New Roman"/>
          <w:color w:val="030303"/>
          <w:sz w:val="25"/>
          <w:szCs w:val="25"/>
          <w:highlight w:val="none"/>
        </w:rPr>
        <w:t xml:space="preserve"> по карте с указанием совершенных по карте операций, платежей за пользование кредитными средствами, в том числе сумм обязательных платежей по карте.  Согласно Условиям выпуска и обслуживания кредитной карты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задолженности) в соответствии с информацией, указанной в отчете. Условиями договора предусмотрено, что за несвоевременное погашение обязательного платежа взимается неустойка в соответствии с Тарифами Банка. </w:t>
      </w:r>
      <w:r>
        <w:rPr>
          <w:rFonts w:ascii="Times New Roman" w:hAnsi="Times New Roman"/>
          <w:color w:val="030303"/>
          <w:sz w:val="25"/>
          <w:szCs w:val="25"/>
          <w:highlight w:val="none"/>
        </w:rPr>
        <w:t>Сумма неустойки рассчитывается от остатка просроченного основного долга по ставке установленной Тарифами банка, и включается в сумму очередного обязательного платежа до полной оплаты заемщиком всей суммы неустойки, рассчитанной по дату оплаты суммы просроченного основного долга в полном объеме.</w:t>
      </w:r>
      <w:r>
        <w:rPr>
          <w:rFonts w:ascii="Times New Roman" w:hAnsi="Times New Roman"/>
          <w:color w:val="030303"/>
          <w:sz w:val="25"/>
          <w:szCs w:val="25"/>
          <w:highlight w:val="none"/>
        </w:rPr>
        <w:t xml:space="preserve"> Ответчиком платежи в счет погашения задолженности по кредиту производились с нарушениями в части сроков и сумм, обязательных к погашению. </w:t>
      </w:r>
      <w:r>
        <w:rPr>
          <w:rFonts w:ascii="Times New Roman" w:hAnsi="Times New Roman"/>
          <w:color w:val="030303"/>
          <w:sz w:val="25"/>
          <w:szCs w:val="25"/>
          <w:highlight w:val="none"/>
        </w:rPr>
        <w:t xml:space="preserve">В связи с изложенным, за ответчиком по состоянию на 03.05.2021 образовалась просроченная задолженность согласно расчету цены иска: </w:t>
      </w:r>
      <w:r>
        <w:rPr>
          <w:rFonts w:ascii="Times New Roman" w:hAnsi="Times New Roman"/>
          <w:color w:val="030303"/>
          <w:sz w:val="25"/>
          <w:szCs w:val="25"/>
          <w:highlight w:val="none"/>
        </w:rPr>
        <w:t xml:space="preserve">просроченные проценты - </w:t>
      </w:r>
      <w:r w:rsidR="00A36274">
        <w:rPr>
          <w:rFonts w:ascii="Times New Roman" w:hAnsi="Times New Roman"/>
          <w:color w:val="030303"/>
          <w:sz w:val="25"/>
          <w:szCs w:val="25"/>
          <w:highlight w:val="none"/>
        </w:rPr>
        <w:t>ХХ</w:t>
      </w:r>
      <w:r>
        <w:rPr>
          <w:rFonts w:ascii="Times New Roman" w:hAnsi="Times New Roman"/>
          <w:color w:val="030303"/>
          <w:sz w:val="25"/>
          <w:szCs w:val="25"/>
          <w:highlight w:val="none"/>
        </w:rPr>
        <w:t xml:space="preserve"> руб., просроченный основной долг - </w:t>
      </w:r>
      <w:r w:rsidR="00A36274">
        <w:rPr>
          <w:rFonts w:ascii="Times New Roman" w:hAnsi="Times New Roman"/>
          <w:color w:val="030303"/>
          <w:sz w:val="25"/>
          <w:szCs w:val="25"/>
          <w:highlight w:val="none"/>
        </w:rPr>
        <w:t>ХХ</w:t>
      </w:r>
      <w:r>
        <w:rPr>
          <w:rFonts w:ascii="Times New Roman" w:hAnsi="Times New Roman"/>
          <w:color w:val="030303"/>
          <w:sz w:val="25"/>
          <w:szCs w:val="25"/>
          <w:highlight w:val="none"/>
        </w:rPr>
        <w:t xml:space="preserve"> руб., неустойка - 2 495,17 руб., комиссия банка - </w:t>
      </w:r>
      <w:r w:rsidR="00A36274">
        <w:rPr>
          <w:rFonts w:ascii="Times New Roman" w:hAnsi="Times New Roman"/>
          <w:color w:val="030303"/>
          <w:sz w:val="25"/>
          <w:szCs w:val="25"/>
          <w:highlight w:val="none"/>
        </w:rPr>
        <w:t>ХХХ</w:t>
      </w:r>
      <w:r>
        <w:rPr>
          <w:rFonts w:ascii="Times New Roman" w:hAnsi="Times New Roman"/>
          <w:color w:val="030303"/>
          <w:sz w:val="25"/>
          <w:szCs w:val="25"/>
          <w:highlight w:val="none"/>
        </w:rPr>
        <w:t xml:space="preserve"> руб. Ответчику было направлено письмо с требованием о досрочном возврате  суммы кредита, процентов за пользование кредитом и уплате неустойки.</w:t>
      </w:r>
      <w:r>
        <w:rPr>
          <w:rFonts w:ascii="Times New Roman" w:hAnsi="Times New Roman"/>
          <w:color w:val="030303"/>
          <w:sz w:val="25"/>
          <w:szCs w:val="25"/>
          <w:highlight w:val="none"/>
        </w:rPr>
        <w:t xml:space="preserve"> Данное требование до настоящего момента не выполнено. В </w:t>
      </w:r>
      <w:r>
        <w:rPr>
          <w:rFonts w:ascii="Times New Roman" w:hAnsi="Times New Roman"/>
          <w:color w:val="030303"/>
          <w:sz w:val="25"/>
          <w:szCs w:val="25"/>
          <w:highlight w:val="none"/>
        </w:rPr>
        <w:t>связи</w:t>
      </w:r>
      <w:r>
        <w:rPr>
          <w:rFonts w:ascii="Times New Roman" w:hAnsi="Times New Roman"/>
          <w:color w:val="030303"/>
          <w:sz w:val="25"/>
          <w:szCs w:val="25"/>
          <w:highlight w:val="none"/>
        </w:rPr>
        <w:t xml:space="preserve"> с чем истец просил взыскать с </w:t>
      </w:r>
      <w:r>
        <w:rPr>
          <w:rFonts w:ascii="Times New Roman" w:hAnsi="Times New Roman"/>
          <w:color w:val="030303"/>
          <w:sz w:val="25"/>
          <w:szCs w:val="25"/>
          <w:highlight w:val="none"/>
        </w:rPr>
        <w:t>Сеничкиной</w:t>
      </w:r>
      <w:r>
        <w:rPr>
          <w:rFonts w:ascii="Times New Roman" w:hAnsi="Times New Roman"/>
          <w:color w:val="030303"/>
          <w:sz w:val="25"/>
          <w:szCs w:val="25"/>
          <w:highlight w:val="none"/>
        </w:rPr>
        <w:t xml:space="preserve"> С.Н. в пользу ПАО Сбербанк в лице филиала - Московский банк ПАО Сбербанк сумму задолженности по эмиссионному контракту №</w:t>
      </w:r>
      <w:r w:rsidR="00A36274">
        <w:rPr>
          <w:rFonts w:ascii="Times New Roman" w:hAnsi="Times New Roman"/>
          <w:color w:val="030303"/>
          <w:sz w:val="25"/>
          <w:szCs w:val="25"/>
          <w:highlight w:val="none"/>
        </w:rPr>
        <w:t>ХХ</w:t>
      </w:r>
      <w:r>
        <w:rPr>
          <w:rFonts w:ascii="Times New Roman" w:hAnsi="Times New Roman"/>
          <w:color w:val="030303"/>
          <w:sz w:val="25"/>
          <w:szCs w:val="25"/>
          <w:highlight w:val="none"/>
        </w:rPr>
        <w:t xml:space="preserve"> в размере </w:t>
      </w:r>
      <w:r w:rsidR="00A36274">
        <w:rPr>
          <w:rFonts w:ascii="Times New Roman" w:hAnsi="Times New Roman"/>
          <w:color w:val="030303"/>
          <w:sz w:val="25"/>
          <w:szCs w:val="25"/>
          <w:highlight w:val="none"/>
        </w:rPr>
        <w:t>ХХ</w:t>
      </w:r>
      <w:r>
        <w:rPr>
          <w:rFonts w:ascii="Times New Roman" w:hAnsi="Times New Roman"/>
          <w:color w:val="030303"/>
          <w:sz w:val="25"/>
          <w:szCs w:val="25"/>
          <w:highlight w:val="none"/>
        </w:rPr>
        <w:t xml:space="preserve"> руб., расходы по оплате госпошлины в размере </w:t>
      </w:r>
      <w:r w:rsidR="00A36274">
        <w:rPr>
          <w:rFonts w:ascii="Times New Roman" w:hAnsi="Times New Roman"/>
          <w:color w:val="030303"/>
          <w:sz w:val="25"/>
          <w:szCs w:val="25"/>
          <w:highlight w:val="none"/>
        </w:rPr>
        <w:t>ХХ</w:t>
      </w:r>
      <w:r>
        <w:rPr>
          <w:rFonts w:ascii="Times New Roman" w:hAnsi="Times New Roman"/>
          <w:color w:val="030303"/>
          <w:sz w:val="25"/>
          <w:szCs w:val="25"/>
          <w:highlight w:val="none"/>
        </w:rPr>
        <w:t xml:space="preserve"> рублей, а всего - </w:t>
      </w:r>
      <w:r w:rsidR="00A36274">
        <w:rPr>
          <w:rFonts w:ascii="Times New Roman" w:hAnsi="Times New Roman"/>
          <w:color w:val="030303"/>
          <w:sz w:val="25"/>
          <w:szCs w:val="25"/>
          <w:highlight w:val="none"/>
        </w:rPr>
        <w:t>ХХ</w:t>
      </w:r>
      <w:r>
        <w:rPr>
          <w:rFonts w:ascii="Times New Roman" w:hAnsi="Times New Roman"/>
          <w:color w:val="030303"/>
          <w:sz w:val="25"/>
          <w:szCs w:val="25"/>
          <w:highlight w:val="none"/>
        </w:rPr>
        <w:t xml:space="preserve"> копейки.</w:t>
      </w:r>
    </w:p>
    <w:p w:rsidR="0080783A">
      <w:pPr>
        <w:pStyle w:val="a0"/>
        <w:suppressAutoHyphens/>
        <w:jc w:val="both"/>
        <w:rPr>
          <w:rFonts w:ascii="Times New Roman" w:eastAsia="Times New Roman" w:hAnsi="Times New Roman" w:cs="Times New Roman"/>
          <w:color w:val="030303"/>
          <w:sz w:val="25"/>
          <w:szCs w:val="25"/>
        </w:rPr>
      </w:pPr>
      <w:r>
        <w:rPr>
          <w:rFonts w:ascii="Times New Roman" w:eastAsia="Times New Roman" w:hAnsi="Times New Roman" w:cs="Times New Roman"/>
          <w:color w:val="030303"/>
          <w:sz w:val="25"/>
          <w:szCs w:val="25"/>
          <w:highlight w:val="none"/>
        </w:rPr>
        <w:tab/>
      </w:r>
      <w:r>
        <w:rPr>
          <w:rFonts w:ascii="Times New Roman" w:hAnsi="Times New Roman"/>
          <w:color w:val="030303"/>
          <w:sz w:val="25"/>
          <w:szCs w:val="25"/>
          <w:highlight w:val="none"/>
        </w:rPr>
        <w:t>В судебное заседание представитель истца не явился, о дате и времени слушания дела извещен надлежащим образом, просил рассмотреть дело в его отсутствие.</w:t>
      </w:r>
    </w:p>
    <w:p w:rsidR="0080783A">
      <w:pPr>
        <w:pStyle w:val="a0"/>
        <w:suppressAutoHyphens/>
        <w:jc w:val="both"/>
        <w:rPr>
          <w:rFonts w:ascii="Times New Roman" w:eastAsia="Times New Roman" w:hAnsi="Times New Roman" w:cs="Times New Roman"/>
          <w:color w:val="030303"/>
          <w:sz w:val="25"/>
          <w:szCs w:val="25"/>
          <w:u w:color="010101"/>
        </w:rPr>
      </w:pPr>
      <w:r>
        <w:rPr>
          <w:rFonts w:ascii="Times New Roman" w:eastAsia="Times New Roman" w:hAnsi="Times New Roman" w:cs="Times New Roman"/>
          <w:color w:val="030303"/>
          <w:sz w:val="25"/>
          <w:szCs w:val="25"/>
          <w:highlight w:val="none"/>
        </w:rPr>
        <w:tab/>
      </w:r>
      <w:r>
        <w:rPr>
          <w:rFonts w:ascii="Times New Roman" w:hAnsi="Times New Roman"/>
          <w:color w:val="030303"/>
          <w:sz w:val="25"/>
          <w:szCs w:val="25"/>
          <w:highlight w:val="none"/>
          <w:u w:color="010101"/>
        </w:rPr>
        <w:t>Ответчик в судебное заседание не явился, о дате и времени слушания дела извещен надлежащим образом, о причинах неявки суду не сообщил.</w:t>
      </w:r>
    </w:p>
    <w:p w:rsidR="0080783A">
      <w:pPr>
        <w:pStyle w:val="a0"/>
        <w:suppressAutoHyphens/>
        <w:jc w:val="both"/>
        <w:rPr>
          <w:rStyle w:val="Hyperlink0"/>
          <w:rFonts w:ascii="Times New Roman" w:eastAsia="Times New Roman" w:hAnsi="Times New Roman" w:cs="Times New Roman"/>
          <w:color w:val="030303"/>
          <w:sz w:val="25"/>
          <w:szCs w:val="25"/>
        </w:rPr>
      </w:pPr>
      <w:r>
        <w:rPr>
          <w:rFonts w:ascii="Times New Roman" w:eastAsia="Times New Roman" w:hAnsi="Times New Roman" w:cs="Times New Roman"/>
          <w:color w:val="030303"/>
          <w:sz w:val="25"/>
          <w:szCs w:val="25"/>
          <w:highlight w:val="none"/>
          <w:u w:color="010101"/>
        </w:rPr>
        <w:tab/>
        <w:t>В соответствии с ч</w:t>
      </w:r>
      <w:r>
        <w:rPr>
          <w:rFonts w:ascii="Times New Roman" w:hAnsi="Times New Roman"/>
          <w:color w:val="030303"/>
          <w:sz w:val="25"/>
          <w:szCs w:val="25"/>
          <w:highlight w:val="none"/>
          <w:u w:color="010101"/>
        </w:rPr>
        <w:t xml:space="preserve">.1 ст. 167 ГПК РФ лица, участвующие в деле, обязаны известить суд о причинах неявки и представить доказательства </w:t>
      </w:r>
      <w:r>
        <w:fldChar w:fldCharType="begin"/>
      </w:r>
      <w:r>
        <w:rPr>
          <w:highlight w:val="none"/>
        </w:rPr>
        <w:instrText xml:space="preserve"> HYPERLINK "http://www.consultant.ru/document/cons_doc_LAW_113324/%252523dst100015" </w:instrText>
      </w:r>
      <w:r>
        <w:fldChar w:fldCharType="separate"/>
      </w:r>
      <w:r>
        <w:rPr>
          <w:rStyle w:val="Hyperlink0"/>
          <w:rFonts w:ascii="Times New Roman" w:hAnsi="Times New Roman"/>
          <w:color w:val="030303"/>
          <w:sz w:val="25"/>
          <w:szCs w:val="25"/>
          <w:highlight w:val="none"/>
        </w:rPr>
        <w:t>уважительности</w:t>
      </w:r>
      <w:r>
        <w:fldChar w:fldCharType="end"/>
      </w:r>
      <w:r>
        <w:rPr>
          <w:rStyle w:val="Hyperlink0"/>
          <w:rFonts w:ascii="Times New Roman" w:hAnsi="Times New Roman"/>
          <w:color w:val="030303"/>
          <w:sz w:val="25"/>
          <w:szCs w:val="25"/>
          <w:highlight w:val="none"/>
        </w:rPr>
        <w:t xml:space="preserve"> этих причин.</w:t>
      </w:r>
    </w:p>
    <w:p w:rsidR="0080783A">
      <w:pPr>
        <w:pStyle w:val="a0"/>
        <w:suppressAutoHyphens/>
        <w:jc w:val="both"/>
        <w:rPr>
          <w:rStyle w:val="Hyperlink0"/>
          <w:rFonts w:ascii="Times New Roman" w:eastAsia="Times New Roman" w:hAnsi="Times New Roman" w:cs="Times New Roman"/>
          <w:color w:val="030303"/>
          <w:sz w:val="25"/>
          <w:szCs w:val="25"/>
        </w:rPr>
      </w:pPr>
      <w:r>
        <w:rPr>
          <w:rStyle w:val="Hyperlink0"/>
          <w:rFonts w:ascii="Times New Roman" w:eastAsia="Times New Roman" w:hAnsi="Times New Roman" w:cs="Times New Roman"/>
          <w:color w:val="030303"/>
          <w:sz w:val="25"/>
          <w:szCs w:val="25"/>
          <w:highlight w:val="none"/>
        </w:rPr>
        <w:tab/>
        <w:t>В силу ч</w:t>
      </w:r>
      <w:r>
        <w:rPr>
          <w:rStyle w:val="Hyperlink0"/>
          <w:rFonts w:ascii="Times New Roman" w:hAnsi="Times New Roman"/>
          <w:color w:val="030303"/>
          <w:sz w:val="25"/>
          <w:szCs w:val="25"/>
          <w:highlight w:val="none"/>
        </w:rPr>
        <w:t>.4 ст. 167 ГПК РФ суд вправе рассмотреть дело в отсутствие ответчика, извещенного о времени и месте судебного заседания, если он не сообщил суду об уважительных причинах неявки и не просил рассмотреть дело в его отсутствие.</w:t>
      </w:r>
    </w:p>
    <w:p w:rsidR="0080783A">
      <w:pPr>
        <w:pStyle w:val="a0"/>
        <w:suppressAutoHyphens/>
        <w:jc w:val="both"/>
        <w:rPr>
          <w:rFonts w:ascii="Times New Roman" w:eastAsia="Times New Roman" w:hAnsi="Times New Roman" w:cs="Times New Roman"/>
          <w:color w:val="030303"/>
          <w:sz w:val="25"/>
          <w:szCs w:val="25"/>
        </w:rPr>
      </w:pPr>
      <w:r>
        <w:rPr>
          <w:rFonts w:ascii="Times New Roman" w:eastAsia="Times New Roman" w:hAnsi="Times New Roman" w:cs="Times New Roman"/>
          <w:color w:val="030303"/>
          <w:sz w:val="25"/>
          <w:szCs w:val="25"/>
          <w:highlight w:val="none"/>
        </w:rPr>
        <w:tab/>
        <w:t>При таких обстоятельствах суд считает возможным рассмотреть дело по существу в отсутствие сторон</w:t>
      </w:r>
      <w:r>
        <w:rPr>
          <w:rFonts w:ascii="Times New Roman" w:hAnsi="Times New Roman"/>
          <w:color w:val="030303"/>
          <w:sz w:val="25"/>
          <w:szCs w:val="25"/>
          <w:highlight w:val="none"/>
        </w:rPr>
        <w:t>.</w:t>
      </w:r>
    </w:p>
    <w:p w:rsidR="0080783A">
      <w:pPr>
        <w:pStyle w:val="a0"/>
        <w:suppressAutoHyphens/>
        <w:jc w:val="both"/>
        <w:rPr>
          <w:rFonts w:ascii="Times New Roman" w:eastAsia="Times New Roman" w:hAnsi="Times New Roman" w:cs="Times New Roman"/>
          <w:color w:val="030303"/>
          <w:sz w:val="25"/>
          <w:szCs w:val="25"/>
        </w:rPr>
      </w:pPr>
      <w:r>
        <w:rPr>
          <w:rFonts w:ascii="Times New Roman" w:eastAsia="Times New Roman" w:hAnsi="Times New Roman" w:cs="Times New Roman"/>
          <w:color w:val="030303"/>
          <w:sz w:val="25"/>
          <w:szCs w:val="25"/>
          <w:highlight w:val="none"/>
        </w:rPr>
        <w:tab/>
      </w:r>
      <w:r>
        <w:rPr>
          <w:rFonts w:ascii="Times New Roman" w:hAnsi="Times New Roman"/>
          <w:color w:val="030303"/>
          <w:sz w:val="25"/>
          <w:szCs w:val="25"/>
          <w:highlight w:val="none"/>
        </w:rPr>
        <w:t>Суд, исследовав письменные материалы дела и собранные по делу доказательства, приходит к следующему.</w:t>
      </w:r>
    </w:p>
    <w:p w:rsidR="0080783A">
      <w:pPr>
        <w:pStyle w:val="a0"/>
        <w:suppressAutoHyphens/>
        <w:jc w:val="both"/>
        <w:rPr>
          <w:rFonts w:ascii="Times New Roman" w:eastAsia="Times New Roman" w:hAnsi="Times New Roman" w:cs="Times New Roman"/>
          <w:color w:val="030303"/>
          <w:sz w:val="25"/>
          <w:szCs w:val="25"/>
        </w:rPr>
      </w:pPr>
      <w:r>
        <w:rPr>
          <w:rFonts w:ascii="Times New Roman" w:eastAsia="Times New Roman" w:hAnsi="Times New Roman" w:cs="Times New Roman"/>
          <w:color w:val="030303"/>
          <w:sz w:val="25"/>
          <w:szCs w:val="25"/>
          <w:highlight w:val="none"/>
        </w:rPr>
        <w:tab/>
      </w:r>
      <w:r>
        <w:rPr>
          <w:rFonts w:ascii="Times New Roman" w:eastAsia="Times New Roman" w:hAnsi="Times New Roman" w:cs="Times New Roman"/>
          <w:color w:val="030303"/>
          <w:sz w:val="25"/>
          <w:szCs w:val="25"/>
          <w:highlight w:val="none"/>
        </w:rPr>
        <w:t>Судом установлено</w:t>
      </w:r>
      <w:r>
        <w:rPr>
          <w:rFonts w:ascii="Times New Roman" w:hAnsi="Times New Roman"/>
          <w:color w:val="030303"/>
          <w:sz w:val="25"/>
          <w:szCs w:val="25"/>
          <w:highlight w:val="none"/>
        </w:rPr>
        <w:t xml:space="preserve">, что 08.07.2009 между ПАО Сбербанк и Бороухиной Светланой Николаевной заключен кредитный договор № </w:t>
      </w:r>
      <w:r w:rsidR="00A36274">
        <w:rPr>
          <w:rFonts w:ascii="Times New Roman" w:hAnsi="Times New Roman"/>
          <w:color w:val="030303"/>
          <w:sz w:val="25"/>
          <w:szCs w:val="25"/>
          <w:highlight w:val="none"/>
        </w:rPr>
        <w:t>ХХХ</w:t>
      </w:r>
      <w:r>
        <w:rPr>
          <w:rFonts w:ascii="Times New Roman" w:hAnsi="Times New Roman"/>
          <w:color w:val="030303"/>
          <w:sz w:val="25"/>
          <w:szCs w:val="25"/>
          <w:highlight w:val="none"/>
        </w:rPr>
        <w:t>, который состоит из Условий выпуска и обслуживания кредитной карты ПАО Сбербанк, Памятки держателя карт ПАО Сбербанк, Памятки по безопасности при использовании карт, Заявления на получение кредитной карты, Альбома тарифов на услуги, предоставляемые  ПАО Сбербанк физическим лицам.</w:t>
      </w:r>
    </w:p>
    <w:p w:rsidR="0080783A">
      <w:pPr>
        <w:pStyle w:val="a0"/>
        <w:suppressAutoHyphens/>
        <w:jc w:val="both"/>
        <w:rPr>
          <w:rFonts w:ascii="Times New Roman" w:eastAsia="Times New Roman" w:hAnsi="Times New Roman" w:cs="Times New Roman"/>
          <w:color w:val="030303"/>
          <w:sz w:val="25"/>
          <w:szCs w:val="25"/>
        </w:rPr>
      </w:pPr>
      <w:r>
        <w:rPr>
          <w:rFonts w:ascii="Times New Roman" w:eastAsia="Times New Roman" w:hAnsi="Times New Roman" w:cs="Times New Roman"/>
          <w:color w:val="030303"/>
          <w:sz w:val="25"/>
          <w:szCs w:val="25"/>
          <w:highlight w:val="none"/>
        </w:rPr>
        <w:tab/>
      </w:r>
      <w:r>
        <w:rPr>
          <w:rFonts w:ascii="Times New Roman" w:eastAsia="Times New Roman" w:hAnsi="Times New Roman" w:cs="Times New Roman"/>
          <w:color w:val="030303"/>
          <w:sz w:val="25"/>
          <w:szCs w:val="25"/>
          <w:highlight w:val="none"/>
        </w:rPr>
        <w:t>Договор заключен на основании публичной оферты ОАО «Сбербанк России»</w:t>
      </w:r>
      <w:r>
        <w:rPr>
          <w:rFonts w:ascii="Times New Roman" w:hAnsi="Times New Roman"/>
          <w:color w:val="030303"/>
          <w:sz w:val="25"/>
          <w:szCs w:val="25"/>
          <w:highlight w:val="none"/>
        </w:rPr>
        <w:t>, которой банком  предложено предоставление кредитной карты на следующих условиях: комиссия за годовое обслуживание карты за первый год - без комиссии, за каждый последующий год - 750 руб.; процентная ставка за пользование кредитом - 19% годовых, неустойка за несвоевременное погашение суммы обязательного платежа - 36% (л.д.5).</w:t>
      </w:r>
    </w:p>
    <w:p w:rsidR="0080783A">
      <w:pPr>
        <w:pStyle w:val="a0"/>
        <w:suppressAutoHyphens/>
        <w:jc w:val="both"/>
        <w:rPr>
          <w:rFonts w:ascii="Times New Roman" w:eastAsia="Times New Roman" w:hAnsi="Times New Roman" w:cs="Times New Roman"/>
          <w:color w:val="030303"/>
          <w:sz w:val="25"/>
          <w:szCs w:val="25"/>
        </w:rPr>
      </w:pPr>
      <w:r>
        <w:rPr>
          <w:rFonts w:ascii="Times New Roman" w:eastAsia="Times New Roman" w:hAnsi="Times New Roman" w:cs="Times New Roman"/>
          <w:color w:val="030303"/>
          <w:sz w:val="25"/>
          <w:szCs w:val="25"/>
          <w:highlight w:val="none"/>
        </w:rPr>
        <w:tab/>
        <w:t>В соответствии с п</w:t>
      </w:r>
      <w:r>
        <w:rPr>
          <w:rFonts w:ascii="Times New Roman" w:hAnsi="Times New Roman"/>
          <w:color w:val="030303"/>
          <w:sz w:val="25"/>
          <w:szCs w:val="25"/>
          <w:highlight w:val="none"/>
        </w:rPr>
        <w:t xml:space="preserve">.1.1. </w:t>
      </w:r>
      <w:r>
        <w:rPr>
          <w:rFonts w:ascii="Times New Roman" w:hAnsi="Times New Roman"/>
          <w:color w:val="030303"/>
          <w:sz w:val="25"/>
          <w:szCs w:val="25"/>
          <w:highlight w:val="none"/>
        </w:rPr>
        <w:t>Условий выпуска и обслуживания кредитной карты ПАО Сбербанк настоящие Условия в совокупности с Памяткой держателя карт ПАО Сбербанк, Памяткой по безопасности при использовании удаленных каналов обслуживания ПАО Сбербанк, Заявлением на получение кредитной карты, Альбомом тарифов на услуги, предоставляемые ПАО Сбербанк физическим лицам, являются заключенным между клиентом и банком договором на выпуск и обслуживание кредитной карты ПАО Сбербанк, открытие счета для</w:t>
      </w:r>
      <w:r>
        <w:rPr>
          <w:rFonts w:ascii="Times New Roman" w:hAnsi="Times New Roman"/>
          <w:color w:val="030303"/>
          <w:sz w:val="25"/>
          <w:szCs w:val="25"/>
          <w:highlight w:val="none"/>
        </w:rPr>
        <w:t xml:space="preserve"> учета операций с использованием карты и предоставление клиенту возобновляемой кредитной линии для проведения операций по карте.</w:t>
      </w:r>
    </w:p>
    <w:p w:rsidR="0080783A">
      <w:pPr>
        <w:pStyle w:val="a0"/>
        <w:suppressAutoHyphens/>
        <w:jc w:val="both"/>
        <w:rPr>
          <w:rFonts w:ascii="Times New Roman" w:eastAsia="Times New Roman" w:hAnsi="Times New Roman" w:cs="Times New Roman"/>
          <w:color w:val="030303"/>
          <w:sz w:val="25"/>
          <w:szCs w:val="25"/>
        </w:rPr>
      </w:pPr>
      <w:r>
        <w:rPr>
          <w:rFonts w:ascii="Times New Roman" w:eastAsia="Times New Roman" w:hAnsi="Times New Roman" w:cs="Times New Roman"/>
          <w:color w:val="030303"/>
          <w:sz w:val="25"/>
          <w:szCs w:val="25"/>
          <w:highlight w:val="none"/>
        </w:rPr>
        <w:tab/>
        <w:t xml:space="preserve">08.07.2009 </w:t>
      </w:r>
      <w:r>
        <w:rPr>
          <w:rFonts w:ascii="Times New Roman" w:hAnsi="Times New Roman"/>
          <w:color w:val="030303"/>
          <w:sz w:val="25"/>
          <w:szCs w:val="25"/>
          <w:highlight w:val="none"/>
        </w:rPr>
        <w:t xml:space="preserve">Бороухиной С.Н. подано в Сбербанк заявление на получение кредитной карты с лимитом кредита </w:t>
      </w:r>
      <w:r w:rsidR="00A36274">
        <w:rPr>
          <w:rFonts w:ascii="Times New Roman" w:hAnsi="Times New Roman"/>
          <w:color w:val="030303"/>
          <w:sz w:val="25"/>
          <w:szCs w:val="25"/>
          <w:highlight w:val="none"/>
        </w:rPr>
        <w:t>ХХХ</w:t>
      </w:r>
      <w:r>
        <w:rPr>
          <w:rFonts w:ascii="Times New Roman" w:hAnsi="Times New Roman"/>
          <w:color w:val="030303"/>
          <w:sz w:val="25"/>
          <w:szCs w:val="25"/>
          <w:highlight w:val="none"/>
        </w:rPr>
        <w:t xml:space="preserve"> рублей.</w:t>
      </w:r>
    </w:p>
    <w:p w:rsidR="0080783A">
      <w:pPr>
        <w:pStyle w:val="a0"/>
        <w:suppressAutoHyphens/>
        <w:jc w:val="both"/>
        <w:rPr>
          <w:rFonts w:ascii="Times New Roman" w:eastAsia="Times New Roman" w:hAnsi="Times New Roman" w:cs="Times New Roman"/>
          <w:color w:val="030303"/>
          <w:sz w:val="25"/>
          <w:szCs w:val="25"/>
        </w:rPr>
      </w:pPr>
      <w:r>
        <w:rPr>
          <w:rFonts w:ascii="Times New Roman" w:eastAsia="Times New Roman" w:hAnsi="Times New Roman" w:cs="Times New Roman"/>
          <w:color w:val="030303"/>
          <w:sz w:val="25"/>
          <w:szCs w:val="25"/>
          <w:highlight w:val="none"/>
        </w:rPr>
        <w:tab/>
      </w:r>
      <w:r>
        <w:rPr>
          <w:rFonts w:ascii="Times New Roman" w:eastAsia="Times New Roman" w:hAnsi="Times New Roman" w:cs="Times New Roman"/>
          <w:color w:val="030303"/>
          <w:sz w:val="25"/>
          <w:szCs w:val="25"/>
          <w:highlight w:val="none"/>
        </w:rPr>
        <w:t>В соответствии с Информацией о полной стоимости кредита по кредитной револьверной карте при условии ежемесячного погашения суммы обязательного платежа</w:t>
      </w:r>
      <w:r>
        <w:rPr>
          <w:rFonts w:ascii="Times New Roman" w:hAnsi="Times New Roman"/>
          <w:color w:val="030303"/>
          <w:sz w:val="25"/>
          <w:szCs w:val="25"/>
          <w:highlight w:val="none"/>
        </w:rPr>
        <w:t>, предусмотренного условиями договора, кредитный договор заключен на следующих существенных условиях: кредитный лимит 45 000 руб.; срок кредита - 36 месяцев; длительность льготного периода - 50 дней; процентная ставка по кредиту - 19% годовых; процентная ставка по кредиту в льготный период - 0% годовых;</w:t>
      </w:r>
      <w:r>
        <w:rPr>
          <w:rFonts w:ascii="Times New Roman" w:hAnsi="Times New Roman"/>
          <w:color w:val="030303"/>
          <w:sz w:val="25"/>
          <w:szCs w:val="25"/>
          <w:highlight w:val="none"/>
        </w:rPr>
        <w:t xml:space="preserve">  минимальный ежемесячный платеж по погашению основного долга - 10%; дата платежа - не позднее 20 </w:t>
      </w:r>
      <w:r>
        <w:rPr>
          <w:rFonts w:ascii="Times New Roman" w:hAnsi="Times New Roman"/>
          <w:color w:val="030303"/>
          <w:sz w:val="25"/>
          <w:szCs w:val="25"/>
          <w:highlight w:val="none"/>
        </w:rPr>
        <w:t xml:space="preserve">дней </w:t>
      </w:r>
      <w:r>
        <w:rPr>
          <w:rFonts w:ascii="Times New Roman" w:hAnsi="Times New Roman"/>
          <w:color w:val="030303"/>
          <w:sz w:val="25"/>
          <w:szCs w:val="25"/>
          <w:highlight w:val="none"/>
        </w:rPr>
        <w:t>с даты формирования</w:t>
      </w:r>
      <w:r>
        <w:rPr>
          <w:rFonts w:ascii="Times New Roman" w:hAnsi="Times New Roman"/>
          <w:color w:val="030303"/>
          <w:sz w:val="25"/>
          <w:szCs w:val="25"/>
          <w:highlight w:val="none"/>
        </w:rPr>
        <w:t xml:space="preserve"> отчета; плата за годовое обслуживание кредитной карты за </w:t>
      </w:r>
      <w:r>
        <w:rPr>
          <w:rFonts w:ascii="Times New Roman" w:hAnsi="Times New Roman"/>
          <w:color w:val="030303"/>
          <w:sz w:val="25"/>
          <w:szCs w:val="25"/>
          <w:highlight w:val="none"/>
        </w:rPr>
        <w:t>перый</w:t>
      </w:r>
      <w:r>
        <w:rPr>
          <w:rFonts w:ascii="Times New Roman" w:hAnsi="Times New Roman"/>
          <w:color w:val="030303"/>
          <w:sz w:val="25"/>
          <w:szCs w:val="25"/>
          <w:highlight w:val="none"/>
        </w:rPr>
        <w:t xml:space="preserve"> год  - 0 руб., за каждый последующий год обслуживания - </w:t>
      </w:r>
      <w:r w:rsidR="00A36274">
        <w:rPr>
          <w:rFonts w:ascii="Times New Roman" w:hAnsi="Times New Roman"/>
          <w:color w:val="030303"/>
          <w:sz w:val="25"/>
          <w:szCs w:val="25"/>
          <w:highlight w:val="none"/>
        </w:rPr>
        <w:t>ХХХ</w:t>
      </w:r>
      <w:r>
        <w:rPr>
          <w:rFonts w:ascii="Times New Roman" w:hAnsi="Times New Roman"/>
          <w:color w:val="030303"/>
          <w:sz w:val="25"/>
          <w:szCs w:val="25"/>
          <w:highlight w:val="none"/>
        </w:rPr>
        <w:t>руб</w:t>
      </w:r>
      <w:r>
        <w:rPr>
          <w:rFonts w:ascii="Times New Roman" w:hAnsi="Times New Roman"/>
          <w:color w:val="030303"/>
          <w:sz w:val="25"/>
          <w:szCs w:val="25"/>
          <w:highlight w:val="none"/>
        </w:rPr>
        <w:t>; полная стоимость кредита - 25,1 % (</w:t>
      </w:r>
      <w:r>
        <w:rPr>
          <w:rFonts w:ascii="Times New Roman" w:hAnsi="Times New Roman"/>
          <w:color w:val="030303"/>
          <w:sz w:val="25"/>
          <w:szCs w:val="25"/>
          <w:highlight w:val="none"/>
        </w:rPr>
        <w:t>л.д</w:t>
      </w:r>
      <w:r>
        <w:rPr>
          <w:rFonts w:ascii="Times New Roman" w:hAnsi="Times New Roman"/>
          <w:color w:val="030303"/>
          <w:sz w:val="25"/>
          <w:szCs w:val="25"/>
          <w:highlight w:val="none"/>
        </w:rPr>
        <w:t>. 60).</w:t>
      </w:r>
    </w:p>
    <w:p w:rsidR="0080783A">
      <w:pPr>
        <w:pStyle w:val="a0"/>
        <w:suppressAutoHyphens/>
        <w:jc w:val="both"/>
        <w:rPr>
          <w:rFonts w:ascii="Times New Roman" w:eastAsia="Times New Roman" w:hAnsi="Times New Roman" w:cs="Times New Roman"/>
          <w:color w:val="030303"/>
          <w:sz w:val="25"/>
          <w:szCs w:val="25"/>
        </w:rPr>
      </w:pPr>
      <w:r>
        <w:rPr>
          <w:rFonts w:ascii="Times New Roman" w:eastAsia="Times New Roman" w:hAnsi="Times New Roman" w:cs="Times New Roman"/>
          <w:color w:val="030303"/>
          <w:sz w:val="25"/>
          <w:szCs w:val="25"/>
          <w:highlight w:val="none"/>
        </w:rPr>
        <w:tab/>
        <w:t>В силу п</w:t>
      </w:r>
      <w:r>
        <w:rPr>
          <w:rFonts w:ascii="Times New Roman" w:hAnsi="Times New Roman"/>
          <w:color w:val="030303"/>
          <w:sz w:val="25"/>
          <w:szCs w:val="25"/>
          <w:highlight w:val="none"/>
        </w:rPr>
        <w:t>.1 ст. 428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rsidR="0080783A">
      <w:pPr>
        <w:pStyle w:val="a0"/>
        <w:suppressAutoHyphens/>
        <w:jc w:val="both"/>
        <w:rPr>
          <w:rFonts w:ascii="Times New Roman" w:eastAsia="Times New Roman" w:hAnsi="Times New Roman" w:cs="Times New Roman"/>
          <w:color w:val="030303"/>
          <w:sz w:val="25"/>
          <w:szCs w:val="25"/>
        </w:rPr>
      </w:pPr>
      <w:r>
        <w:rPr>
          <w:rFonts w:ascii="Times New Roman" w:eastAsia="Times New Roman" w:hAnsi="Times New Roman" w:cs="Times New Roman"/>
          <w:color w:val="030303"/>
          <w:sz w:val="25"/>
          <w:szCs w:val="25"/>
          <w:highlight w:val="none"/>
        </w:rPr>
        <w:tab/>
      </w:r>
      <w:r>
        <w:rPr>
          <w:rFonts w:ascii="Times New Roman" w:eastAsia="Times New Roman" w:hAnsi="Times New Roman" w:cs="Times New Roman"/>
          <w:color w:val="030303"/>
          <w:sz w:val="25"/>
          <w:szCs w:val="25"/>
          <w:highlight w:val="none"/>
        </w:rPr>
        <w:t xml:space="preserve">В соответствии с  </w:t>
      </w:r>
      <w:r>
        <w:rPr>
          <w:rFonts w:ascii="Times New Roman" w:hAnsi="Times New Roman"/>
          <w:color w:val="030303"/>
          <w:sz w:val="25"/>
          <w:szCs w:val="25"/>
          <w:highlight w:val="none"/>
        </w:rPr>
        <w:t>п.1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за пользование ею, а также предусмотренные кредитным договором иные платежи, в том числе связанные с предоставлением кредита.</w:t>
      </w:r>
    </w:p>
    <w:p w:rsidR="0080783A">
      <w:pPr>
        <w:pStyle w:val="a0"/>
        <w:suppressAutoHyphens/>
        <w:jc w:val="both"/>
        <w:rPr>
          <w:rFonts w:ascii="Times New Roman" w:eastAsia="Times New Roman" w:hAnsi="Times New Roman" w:cs="Times New Roman"/>
          <w:sz w:val="25"/>
          <w:szCs w:val="25"/>
        </w:rPr>
      </w:pPr>
      <w:r>
        <w:rPr>
          <w:rFonts w:ascii="Times New Roman" w:eastAsia="Times New Roman" w:hAnsi="Times New Roman" w:cs="Times New Roman"/>
          <w:sz w:val="25"/>
          <w:szCs w:val="25"/>
          <w:highlight w:val="none"/>
        </w:rPr>
        <w:tab/>
        <w:t>Судом установлено</w:t>
      </w:r>
      <w:r>
        <w:rPr>
          <w:rFonts w:ascii="Times New Roman" w:hAnsi="Times New Roman"/>
          <w:sz w:val="25"/>
          <w:szCs w:val="25"/>
          <w:highlight w:val="none"/>
        </w:rPr>
        <w:t xml:space="preserve">, что ПАО Сбербанк исполнило свои обязательства, предоставив ответчику кредитный лимит в соответствии с условиями договора, что подтверждается банковской выпиской по счету кредитной карты </w:t>
      </w:r>
      <w:r>
        <w:rPr>
          <w:rFonts w:ascii="Times New Roman" w:hAnsi="Times New Roman"/>
          <w:sz w:val="25"/>
          <w:szCs w:val="25"/>
          <w:highlight w:val="none"/>
        </w:rPr>
        <w:t>Сеничкиной</w:t>
      </w:r>
      <w:r>
        <w:rPr>
          <w:rFonts w:ascii="Times New Roman" w:hAnsi="Times New Roman"/>
          <w:sz w:val="25"/>
          <w:szCs w:val="25"/>
          <w:highlight w:val="none"/>
        </w:rPr>
        <w:t xml:space="preserve"> С.Н. (л.д.44-55). </w:t>
      </w:r>
    </w:p>
    <w:p w:rsidR="0080783A">
      <w:pPr>
        <w:pStyle w:val="a0"/>
        <w:suppressAutoHyphens/>
        <w:jc w:val="both"/>
        <w:rPr>
          <w:rFonts w:ascii="Times New Roman" w:eastAsia="Times New Roman" w:hAnsi="Times New Roman" w:cs="Times New Roman"/>
          <w:sz w:val="25"/>
          <w:szCs w:val="25"/>
        </w:rPr>
      </w:pPr>
      <w:r>
        <w:rPr>
          <w:rFonts w:ascii="Times New Roman" w:eastAsia="Times New Roman" w:hAnsi="Times New Roman" w:cs="Times New Roman"/>
          <w:sz w:val="25"/>
          <w:szCs w:val="25"/>
          <w:highlight w:val="none"/>
        </w:rPr>
        <w:tab/>
      </w:r>
      <w:r>
        <w:rPr>
          <w:rFonts w:ascii="Times New Roman" w:eastAsia="Times New Roman" w:hAnsi="Times New Roman" w:cs="Times New Roman"/>
          <w:sz w:val="25"/>
          <w:szCs w:val="25"/>
          <w:highlight w:val="none"/>
        </w:rPr>
        <w:t>В соответствии с п</w:t>
      </w:r>
      <w:r>
        <w:rPr>
          <w:rFonts w:ascii="Times New Roman" w:hAnsi="Times New Roman"/>
          <w:sz w:val="25"/>
          <w:szCs w:val="25"/>
          <w:highlight w:val="none"/>
        </w:rPr>
        <w:t>.3.6 Условий выпуска и обслуживания кредитной карты ПАО Сбербанк клиент осуществляет частичное (оплата суммы в размере не менее обязательного платежа (по совокупности платежей)) или полное (оплата суммы общей задолженности на дату Отчета  (задолженности льготного периода) (по совокупности платежей) погашение кредита в соответствии с информацией, указанной в отчете.</w:t>
      </w:r>
    </w:p>
    <w:p w:rsidR="0080783A">
      <w:pPr>
        <w:pStyle w:val="a0"/>
        <w:suppressAutoHyphens/>
        <w:jc w:val="both"/>
        <w:rPr>
          <w:rFonts w:ascii="Times New Roman" w:eastAsia="Times New Roman" w:hAnsi="Times New Roman" w:cs="Times New Roman"/>
          <w:sz w:val="25"/>
          <w:szCs w:val="25"/>
        </w:rPr>
      </w:pPr>
      <w:r>
        <w:rPr>
          <w:rFonts w:ascii="Times New Roman" w:eastAsia="Times New Roman" w:hAnsi="Times New Roman" w:cs="Times New Roman"/>
          <w:sz w:val="25"/>
          <w:szCs w:val="25"/>
          <w:highlight w:val="none"/>
        </w:rPr>
        <w:tab/>
      </w:r>
      <w:r>
        <w:rPr>
          <w:rFonts w:ascii="Times New Roman" w:hAnsi="Times New Roman"/>
          <w:sz w:val="25"/>
          <w:szCs w:val="25"/>
          <w:highlight w:val="none"/>
        </w:rPr>
        <w:t>Сеничкина</w:t>
      </w:r>
      <w:r>
        <w:rPr>
          <w:rFonts w:ascii="Times New Roman" w:hAnsi="Times New Roman"/>
          <w:sz w:val="25"/>
          <w:szCs w:val="25"/>
          <w:highlight w:val="none"/>
        </w:rPr>
        <w:t xml:space="preserve"> С.Н. в нарушение договора обязательства по своевременному возврату кредитных средств не исполнила. Данные обстоятельства подтверждаются выпиской по счету кредитной карты за период с 09.07.2009 по 03.05.2021 (</w:t>
      </w:r>
      <w:r>
        <w:rPr>
          <w:rFonts w:ascii="Times New Roman" w:hAnsi="Times New Roman"/>
          <w:sz w:val="25"/>
          <w:szCs w:val="25"/>
          <w:highlight w:val="none"/>
        </w:rPr>
        <w:t>л.д</w:t>
      </w:r>
      <w:r>
        <w:rPr>
          <w:rFonts w:ascii="Times New Roman" w:hAnsi="Times New Roman"/>
          <w:sz w:val="25"/>
          <w:szCs w:val="25"/>
          <w:highlight w:val="none"/>
        </w:rPr>
        <w:t>. 47-49).</w:t>
      </w:r>
    </w:p>
    <w:p w:rsidR="0080783A">
      <w:pPr>
        <w:pStyle w:val="a0"/>
        <w:suppressAutoHyphens/>
        <w:jc w:val="both"/>
        <w:rPr>
          <w:rFonts w:ascii="Times New Roman" w:eastAsia="Times New Roman" w:hAnsi="Times New Roman" w:cs="Times New Roman"/>
          <w:sz w:val="25"/>
          <w:szCs w:val="25"/>
        </w:rPr>
      </w:pPr>
      <w:r>
        <w:rPr>
          <w:rFonts w:ascii="Times New Roman" w:eastAsia="Times New Roman" w:hAnsi="Times New Roman" w:cs="Times New Roman"/>
          <w:sz w:val="25"/>
          <w:szCs w:val="25"/>
          <w:highlight w:val="none"/>
        </w:rPr>
        <w:tab/>
        <w:t xml:space="preserve">Согласно </w:t>
      </w:r>
      <w:r>
        <w:rPr>
          <w:rFonts w:ascii="Times New Roman" w:hAnsi="Times New Roman"/>
          <w:sz w:val="25"/>
          <w:szCs w:val="25"/>
          <w:highlight w:val="none"/>
        </w:rPr>
        <w:t xml:space="preserve">расчету задолженности по кредитной карте по состоянию на 03.05.2021 общая сумма задолженности заемщика составляет 173 728,26 руб., в том числе задолженность по процентам - </w:t>
      </w:r>
      <w:r w:rsidR="00A36274">
        <w:rPr>
          <w:rFonts w:ascii="Times New Roman" w:hAnsi="Times New Roman"/>
          <w:sz w:val="25"/>
          <w:szCs w:val="25"/>
          <w:highlight w:val="none"/>
        </w:rPr>
        <w:t>ХХ</w:t>
      </w:r>
      <w:r>
        <w:rPr>
          <w:rFonts w:ascii="Times New Roman" w:hAnsi="Times New Roman"/>
          <w:sz w:val="25"/>
          <w:szCs w:val="25"/>
          <w:highlight w:val="none"/>
        </w:rPr>
        <w:t xml:space="preserve"> руб., задолженность по основному долгу </w:t>
      </w:r>
      <w:r w:rsidR="00A36274">
        <w:rPr>
          <w:rFonts w:ascii="Times New Roman" w:hAnsi="Times New Roman"/>
          <w:sz w:val="25"/>
          <w:szCs w:val="25"/>
          <w:highlight w:val="none"/>
        </w:rPr>
        <w:t>ХХХ</w:t>
      </w:r>
      <w:r>
        <w:rPr>
          <w:rFonts w:ascii="Times New Roman" w:hAnsi="Times New Roman"/>
          <w:sz w:val="25"/>
          <w:szCs w:val="25"/>
          <w:highlight w:val="none"/>
        </w:rPr>
        <w:t>руб</w:t>
      </w:r>
      <w:r>
        <w:rPr>
          <w:rFonts w:ascii="Times New Roman" w:hAnsi="Times New Roman"/>
          <w:sz w:val="25"/>
          <w:szCs w:val="25"/>
          <w:highlight w:val="none"/>
        </w:rPr>
        <w:t xml:space="preserve">., неустойка и комиссия - </w:t>
      </w:r>
      <w:r w:rsidR="00A36274">
        <w:rPr>
          <w:rFonts w:ascii="Times New Roman" w:hAnsi="Times New Roman"/>
          <w:sz w:val="25"/>
          <w:szCs w:val="25"/>
          <w:highlight w:val="none"/>
        </w:rPr>
        <w:t>ХХ</w:t>
      </w:r>
      <w:r>
        <w:rPr>
          <w:rFonts w:ascii="Times New Roman" w:hAnsi="Times New Roman"/>
          <w:sz w:val="25"/>
          <w:szCs w:val="25"/>
          <w:highlight w:val="none"/>
        </w:rPr>
        <w:t xml:space="preserve"> руб. (л.д.63).</w:t>
      </w:r>
    </w:p>
    <w:p w:rsidR="0080783A">
      <w:pPr>
        <w:pStyle w:val="a0"/>
        <w:suppressAutoHyphens/>
        <w:jc w:val="both"/>
        <w:rPr>
          <w:rStyle w:val="Hyperlink1"/>
          <w:rFonts w:ascii="Times New Roman" w:eastAsia="Times New Roman" w:hAnsi="Times New Roman" w:cs="Times New Roman"/>
          <w:sz w:val="25"/>
          <w:szCs w:val="25"/>
        </w:rPr>
      </w:pPr>
      <w:r>
        <w:rPr>
          <w:rFonts w:ascii="Times New Roman" w:eastAsia="Times New Roman" w:hAnsi="Times New Roman" w:cs="Times New Roman"/>
          <w:sz w:val="25"/>
          <w:szCs w:val="25"/>
          <w:highlight w:val="none"/>
        </w:rPr>
        <w:tab/>
      </w:r>
      <w:r>
        <w:rPr>
          <w:rStyle w:val="a2"/>
          <w:rFonts w:ascii="Times New Roman" w:hAnsi="Times New Roman"/>
          <w:color w:val="010101"/>
          <w:sz w:val="25"/>
          <w:szCs w:val="25"/>
          <w:highlight w:val="none"/>
          <w:u w:color="010101"/>
        </w:rPr>
        <w:t xml:space="preserve">В соответствии со ст. 309 ГК РФ </w:t>
      </w:r>
      <w:r>
        <w:rPr>
          <w:rStyle w:val="a2"/>
          <w:rFonts w:ascii="Times New Roman" w:hAnsi="Times New Roman"/>
          <w:sz w:val="25"/>
          <w:szCs w:val="25"/>
          <w:highlight w:val="none"/>
        </w:rPr>
        <w:t xml:space="preserve">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r>
        <w:fldChar w:fldCharType="begin"/>
      </w:r>
      <w:r>
        <w:rPr>
          <w:highlight w:val="none"/>
        </w:rPr>
        <w:instrText xml:space="preserve"> HYPERLINK "http://www.consultant.ru/document/cons_doc_LAW_181602/%23dst100010" </w:instrText>
      </w:r>
      <w:r>
        <w:fldChar w:fldCharType="separate"/>
      </w:r>
      <w:r>
        <w:rPr>
          <w:rStyle w:val="Hyperlink1"/>
          <w:rFonts w:ascii="Times New Roman" w:hAnsi="Times New Roman"/>
          <w:sz w:val="25"/>
          <w:szCs w:val="25"/>
          <w:highlight w:val="none"/>
        </w:rPr>
        <w:t>обычаями</w:t>
      </w:r>
      <w:r>
        <w:fldChar w:fldCharType="end"/>
      </w:r>
      <w:r>
        <w:rPr>
          <w:rStyle w:val="Hyperlink1"/>
          <w:rFonts w:ascii="Times New Roman" w:hAnsi="Times New Roman"/>
          <w:sz w:val="25"/>
          <w:szCs w:val="25"/>
          <w:highlight w:val="none"/>
        </w:rPr>
        <w:t xml:space="preserve"> или иными обычно предъявляемыми требованиями.</w:t>
      </w:r>
    </w:p>
    <w:p w:rsidR="0080783A">
      <w:pPr>
        <w:pStyle w:val="a0"/>
        <w:suppressAutoHyphens/>
        <w:jc w:val="both"/>
        <w:rPr>
          <w:rStyle w:val="a2"/>
          <w:rFonts w:ascii="Times New Roman" w:eastAsia="Times New Roman" w:hAnsi="Times New Roman" w:cs="Times New Roman"/>
          <w:color w:val="010101"/>
          <w:sz w:val="25"/>
          <w:szCs w:val="25"/>
          <w:u w:color="010101"/>
        </w:rPr>
      </w:pPr>
      <w:r>
        <w:rPr>
          <w:rStyle w:val="a2"/>
          <w:rFonts w:ascii="Times New Roman" w:eastAsia="Times New Roman" w:hAnsi="Times New Roman" w:cs="Times New Roman"/>
          <w:color w:val="010101"/>
          <w:sz w:val="25"/>
          <w:szCs w:val="25"/>
          <w:highlight w:val="none"/>
          <w:u w:color="010101"/>
        </w:rPr>
        <w:tab/>
        <w:t>Согласно п</w:t>
      </w:r>
      <w:r>
        <w:rPr>
          <w:rStyle w:val="a2"/>
          <w:rFonts w:ascii="Times New Roman" w:hAnsi="Times New Roman"/>
          <w:color w:val="010101"/>
          <w:sz w:val="25"/>
          <w:szCs w:val="25"/>
          <w:highlight w:val="none"/>
          <w:u w:color="010101"/>
        </w:rPr>
        <w:t>.1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настоящим Кодексом, другими законами или иными правовыми актами.</w:t>
      </w:r>
    </w:p>
    <w:p w:rsidR="0080783A">
      <w:pPr>
        <w:pStyle w:val="a0"/>
        <w:suppressAutoHyphens/>
        <w:jc w:val="both"/>
        <w:rPr>
          <w:rFonts w:ascii="Times New Roman" w:eastAsia="Times New Roman" w:hAnsi="Times New Roman" w:cs="Times New Roman"/>
          <w:sz w:val="25"/>
          <w:szCs w:val="25"/>
        </w:rPr>
      </w:pPr>
      <w:r>
        <w:rPr>
          <w:rStyle w:val="a2"/>
          <w:rFonts w:ascii="Times New Roman" w:eastAsia="Times New Roman" w:hAnsi="Times New Roman" w:cs="Times New Roman"/>
          <w:color w:val="010101"/>
          <w:sz w:val="25"/>
          <w:szCs w:val="25"/>
          <w:highlight w:val="none"/>
          <w:u w:color="010101"/>
        </w:rPr>
        <w:tab/>
        <w:t>В силу ст</w:t>
      </w:r>
      <w:r>
        <w:rPr>
          <w:rStyle w:val="a2"/>
          <w:rFonts w:ascii="Times New Roman" w:hAnsi="Times New Roman"/>
          <w:color w:val="010101"/>
          <w:sz w:val="25"/>
          <w:szCs w:val="25"/>
          <w:highlight w:val="none"/>
          <w:u w:color="010101"/>
        </w:rPr>
        <w:t xml:space="preserve">. 56 ГПК РФ </w:t>
      </w:r>
      <w:r>
        <w:rPr>
          <w:rFonts w:ascii="Times New Roman" w:hAnsi="Times New Roman"/>
          <w:sz w:val="25"/>
          <w:szCs w:val="25"/>
          <w:highlight w:val="none"/>
        </w:rPr>
        <w:t>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rsidR="0080783A">
      <w:pPr>
        <w:pStyle w:val="a0"/>
        <w:suppressAutoHyphens/>
        <w:jc w:val="both"/>
        <w:rPr>
          <w:rFonts w:ascii="Times New Roman" w:eastAsia="Times New Roman" w:hAnsi="Times New Roman" w:cs="Times New Roman"/>
          <w:sz w:val="25"/>
          <w:szCs w:val="25"/>
        </w:rPr>
      </w:pPr>
      <w:r>
        <w:rPr>
          <w:rFonts w:ascii="Times New Roman" w:eastAsia="Times New Roman" w:hAnsi="Times New Roman" w:cs="Times New Roman"/>
          <w:sz w:val="25"/>
          <w:szCs w:val="25"/>
          <w:highlight w:val="none"/>
        </w:rPr>
        <w:tab/>
        <w:t>Ответчик в суд не явился</w:t>
      </w:r>
      <w:r>
        <w:rPr>
          <w:rFonts w:ascii="Times New Roman" w:hAnsi="Times New Roman"/>
          <w:sz w:val="25"/>
          <w:szCs w:val="25"/>
          <w:highlight w:val="none"/>
        </w:rPr>
        <w:t>, доказательств исполнения обязательств по кредитному договору не представил, расчет суммы задолженности не оспорил.</w:t>
      </w:r>
    </w:p>
    <w:p w:rsidR="0080783A">
      <w:pPr>
        <w:pStyle w:val="a0"/>
        <w:suppressAutoHyphens/>
        <w:jc w:val="both"/>
        <w:rPr>
          <w:rFonts w:ascii="Times New Roman" w:eastAsia="Times New Roman" w:hAnsi="Times New Roman" w:cs="Times New Roman"/>
          <w:sz w:val="25"/>
          <w:szCs w:val="25"/>
        </w:rPr>
      </w:pPr>
      <w:r>
        <w:rPr>
          <w:rFonts w:ascii="Times New Roman" w:eastAsia="Times New Roman" w:hAnsi="Times New Roman" w:cs="Times New Roman"/>
          <w:sz w:val="25"/>
          <w:szCs w:val="25"/>
          <w:highlight w:val="none"/>
        </w:rPr>
        <w:tab/>
        <w:t>Суд соглашается с представленным истцом расчетом задолженности по договору</w:t>
      </w:r>
      <w:r>
        <w:rPr>
          <w:rFonts w:ascii="Times New Roman" w:hAnsi="Times New Roman"/>
          <w:sz w:val="25"/>
          <w:szCs w:val="25"/>
          <w:highlight w:val="none"/>
        </w:rPr>
        <w:t>.</w:t>
      </w:r>
    </w:p>
    <w:p w:rsidR="0080783A">
      <w:pPr>
        <w:pStyle w:val="a0"/>
        <w:suppressAutoHyphens/>
        <w:jc w:val="both"/>
        <w:rPr>
          <w:rStyle w:val="a2"/>
          <w:rFonts w:ascii="Times New Roman" w:eastAsia="Times New Roman" w:hAnsi="Times New Roman" w:cs="Times New Roman"/>
          <w:color w:val="020202"/>
          <w:sz w:val="25"/>
          <w:szCs w:val="25"/>
          <w:u w:color="020202"/>
        </w:rPr>
      </w:pPr>
      <w:r>
        <w:rPr>
          <w:rFonts w:ascii="Times New Roman" w:eastAsia="Times New Roman" w:hAnsi="Times New Roman" w:cs="Times New Roman"/>
          <w:sz w:val="25"/>
          <w:szCs w:val="25"/>
          <w:highlight w:val="none"/>
        </w:rPr>
        <w:tab/>
      </w:r>
      <w:r>
        <w:rPr>
          <w:rStyle w:val="a2"/>
          <w:rFonts w:ascii="Times New Roman" w:hAnsi="Times New Roman"/>
          <w:color w:val="020202"/>
          <w:sz w:val="25"/>
          <w:szCs w:val="25"/>
          <w:highlight w:val="none"/>
          <w:u w:color="020202"/>
        </w:rPr>
        <w:t>Согласно ст. 810 ГК РФ заемщик обязан возвратить займодавцу полученную сумму займа в срок и в порядке, которые предусмотрены договором займа.</w:t>
      </w:r>
    </w:p>
    <w:p w:rsidR="0080783A">
      <w:pPr>
        <w:pStyle w:val="a0"/>
        <w:suppressAutoHyphens/>
        <w:jc w:val="both"/>
        <w:rPr>
          <w:rStyle w:val="a2"/>
          <w:rFonts w:ascii="Times New Roman" w:eastAsia="Times New Roman" w:hAnsi="Times New Roman" w:cs="Times New Roman"/>
          <w:color w:val="010101"/>
          <w:sz w:val="25"/>
          <w:szCs w:val="25"/>
          <w:u w:color="010101"/>
        </w:rPr>
      </w:pPr>
      <w:r>
        <w:rPr>
          <w:rStyle w:val="a2"/>
          <w:rFonts w:ascii="Times New Roman" w:eastAsia="Times New Roman" w:hAnsi="Times New Roman" w:cs="Times New Roman"/>
          <w:color w:val="020202"/>
          <w:sz w:val="25"/>
          <w:szCs w:val="25"/>
          <w:highlight w:val="none"/>
          <w:u w:color="020202"/>
        </w:rPr>
        <w:tab/>
        <w:t xml:space="preserve">В соответствии </w:t>
      </w:r>
      <w:r>
        <w:rPr>
          <w:rStyle w:val="a2"/>
          <w:rFonts w:ascii="Times New Roman" w:hAnsi="Times New Roman"/>
          <w:color w:val="020202"/>
          <w:sz w:val="25"/>
          <w:szCs w:val="25"/>
          <w:highlight w:val="none"/>
          <w:u w:color="020202"/>
        </w:rPr>
        <w:t xml:space="preserve">с </w:t>
      </w:r>
      <w:r>
        <w:rPr>
          <w:rStyle w:val="a2"/>
          <w:rFonts w:ascii="Times New Roman" w:hAnsi="Times New Roman"/>
          <w:color w:val="010101"/>
          <w:sz w:val="25"/>
          <w:szCs w:val="25"/>
          <w:highlight w:val="none"/>
          <w:u w:color="010101"/>
        </w:rPr>
        <w:t xml:space="preserve">п.2 ст. 811 ГК РФ </w:t>
      </w:r>
      <w:r>
        <w:rPr>
          <w:rFonts w:ascii="Times New Roman" w:hAnsi="Times New Roman"/>
          <w:sz w:val="25"/>
          <w:szCs w:val="25"/>
          <w:highlight w:val="none"/>
        </w:rPr>
        <w:t>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процентами за пользование займом, причитающимися на момент его возврата.</w:t>
      </w:r>
    </w:p>
    <w:p w:rsidR="0080783A">
      <w:pPr>
        <w:pStyle w:val="a0"/>
        <w:suppressAutoHyphens/>
        <w:jc w:val="both"/>
        <w:rPr>
          <w:rStyle w:val="a2"/>
          <w:rFonts w:ascii="Times New Roman" w:eastAsia="Times New Roman" w:hAnsi="Times New Roman" w:cs="Times New Roman"/>
          <w:color w:val="020202"/>
          <w:sz w:val="25"/>
          <w:szCs w:val="25"/>
          <w:u w:color="020202"/>
        </w:rPr>
      </w:pPr>
      <w:r>
        <w:rPr>
          <w:rStyle w:val="a2"/>
          <w:rFonts w:ascii="Times New Roman" w:eastAsia="Times New Roman" w:hAnsi="Times New Roman" w:cs="Times New Roman"/>
          <w:color w:val="020202"/>
          <w:sz w:val="25"/>
          <w:szCs w:val="25"/>
          <w:highlight w:val="none"/>
          <w:u w:color="020202"/>
        </w:rPr>
        <w:tab/>
        <w:t xml:space="preserve">Пунктом </w:t>
      </w:r>
      <w:r>
        <w:rPr>
          <w:rStyle w:val="a2"/>
          <w:rFonts w:ascii="Times New Roman" w:hAnsi="Times New Roman"/>
          <w:color w:val="020202"/>
          <w:sz w:val="25"/>
          <w:szCs w:val="25"/>
          <w:highlight w:val="none"/>
          <w:u w:color="020202"/>
        </w:rPr>
        <w:t>5.2.11 Условий выпуска и обслуживания кредитной карты ПАО Сбербанк предусмотрено, что в случаях, установленных законодательством Российской Федерации, банк вправе потребовать досрочной оплаты оставшейся суммы основного долга вместе с причитающимися процентами за пользование кредитом  и возврата карты, направив клиенту письменное уведомление посредством почтовой связи по адресу, указанному клиентом в заявлении.</w:t>
      </w:r>
    </w:p>
    <w:p w:rsidR="0080783A">
      <w:pPr>
        <w:pStyle w:val="a0"/>
        <w:suppressAutoHyphens/>
        <w:jc w:val="both"/>
        <w:rPr>
          <w:rStyle w:val="a2"/>
          <w:rFonts w:ascii="Times New Roman" w:eastAsia="Times New Roman" w:hAnsi="Times New Roman" w:cs="Times New Roman"/>
          <w:color w:val="020202"/>
          <w:sz w:val="25"/>
          <w:szCs w:val="25"/>
          <w:u w:color="020202"/>
        </w:rPr>
      </w:pPr>
      <w:r>
        <w:rPr>
          <w:rStyle w:val="a2"/>
          <w:rFonts w:ascii="Times New Roman" w:eastAsia="Times New Roman" w:hAnsi="Times New Roman" w:cs="Times New Roman"/>
          <w:color w:val="020202"/>
          <w:sz w:val="25"/>
          <w:szCs w:val="25"/>
          <w:highlight w:val="none"/>
          <w:u w:color="020202"/>
        </w:rPr>
        <w:tab/>
        <w:t xml:space="preserve">Требование </w:t>
      </w:r>
      <w:r>
        <w:rPr>
          <w:rStyle w:val="a2"/>
          <w:rFonts w:ascii="Times New Roman" w:hAnsi="Times New Roman"/>
          <w:color w:val="020202"/>
          <w:sz w:val="25"/>
          <w:szCs w:val="25"/>
          <w:highlight w:val="none"/>
          <w:u w:color="020202"/>
        </w:rPr>
        <w:t>(претензия) о досрочном возврате суммы кредита, процентов за пользование кредитом и уплате неустойки было направлено ответчику 04.12.2020 по почтовому адресу, указанному в договоре</w:t>
      </w:r>
      <w:r>
        <w:rPr>
          <w:rFonts w:ascii="Times New Roman" w:hAnsi="Times New Roman"/>
          <w:sz w:val="25"/>
          <w:szCs w:val="25"/>
          <w:highlight w:val="none"/>
        </w:rPr>
        <w:t xml:space="preserve"> </w:t>
      </w:r>
      <w:r>
        <w:rPr>
          <w:rStyle w:val="a2"/>
          <w:rFonts w:ascii="Times New Roman" w:hAnsi="Times New Roman"/>
          <w:color w:val="020202"/>
          <w:sz w:val="25"/>
          <w:szCs w:val="25"/>
          <w:highlight w:val="none"/>
          <w:u w:color="020202"/>
        </w:rPr>
        <w:t>(</w:t>
      </w:r>
      <w:r>
        <w:rPr>
          <w:rStyle w:val="a2"/>
          <w:rFonts w:ascii="Times New Roman" w:hAnsi="Times New Roman"/>
          <w:color w:val="020202"/>
          <w:sz w:val="25"/>
          <w:szCs w:val="25"/>
          <w:highlight w:val="none"/>
          <w:u w:color="020202"/>
        </w:rPr>
        <w:t>л.д</w:t>
      </w:r>
      <w:r>
        <w:rPr>
          <w:rStyle w:val="a2"/>
          <w:rFonts w:ascii="Times New Roman" w:hAnsi="Times New Roman"/>
          <w:color w:val="020202"/>
          <w:sz w:val="25"/>
          <w:szCs w:val="25"/>
          <w:highlight w:val="none"/>
          <w:u w:color="020202"/>
        </w:rPr>
        <w:t>. 31). До настоящего момента денежные средства банку не возвращены.</w:t>
      </w:r>
    </w:p>
    <w:p w:rsidR="0080783A">
      <w:pPr>
        <w:pStyle w:val="a0"/>
        <w:suppressAutoHyphens/>
        <w:jc w:val="both"/>
        <w:rPr>
          <w:rFonts w:ascii="Times New Roman" w:eastAsia="Times New Roman" w:hAnsi="Times New Roman" w:cs="Times New Roman"/>
          <w:sz w:val="25"/>
          <w:szCs w:val="25"/>
        </w:rPr>
      </w:pPr>
      <w:r>
        <w:rPr>
          <w:rFonts w:ascii="Times New Roman" w:hAnsi="Times New Roman"/>
          <w:sz w:val="25"/>
          <w:szCs w:val="25"/>
          <w:highlight w:val="none"/>
        </w:rPr>
        <w:t xml:space="preserve"> </w:t>
      </w:r>
      <w:r>
        <w:rPr>
          <w:rFonts w:ascii="Times New Roman" w:hAnsi="Times New Roman"/>
          <w:sz w:val="25"/>
          <w:szCs w:val="25"/>
          <w:highlight w:val="none"/>
        </w:rPr>
        <w:tab/>
        <w:t xml:space="preserve">В связи </w:t>
      </w:r>
      <w:r>
        <w:rPr>
          <w:rFonts w:ascii="Times New Roman" w:hAnsi="Times New Roman"/>
          <w:sz w:val="25"/>
          <w:szCs w:val="25"/>
          <w:highlight w:val="none"/>
        </w:rPr>
        <w:t>с</w:t>
      </w:r>
      <w:r>
        <w:rPr>
          <w:rFonts w:ascii="Times New Roman" w:hAnsi="Times New Roman"/>
          <w:sz w:val="25"/>
          <w:szCs w:val="25"/>
          <w:highlight w:val="none"/>
        </w:rPr>
        <w:t xml:space="preserve"> </w:t>
      </w:r>
      <w:r>
        <w:rPr>
          <w:rFonts w:ascii="Times New Roman" w:hAnsi="Times New Roman"/>
          <w:sz w:val="25"/>
          <w:szCs w:val="25"/>
          <w:highlight w:val="none"/>
        </w:rPr>
        <w:t>изложенным</w:t>
      </w:r>
      <w:r>
        <w:rPr>
          <w:rFonts w:ascii="Times New Roman" w:hAnsi="Times New Roman"/>
          <w:sz w:val="25"/>
          <w:szCs w:val="25"/>
          <w:highlight w:val="none"/>
        </w:rPr>
        <w:t xml:space="preserve"> суд приходит к выводу об обоснованности заявленных исковых требований и их удовлетворении в полном объеме.</w:t>
      </w:r>
    </w:p>
    <w:p w:rsidR="0080783A">
      <w:pPr>
        <w:pStyle w:val="a0"/>
        <w:suppressAutoHyphens/>
        <w:jc w:val="both"/>
        <w:rPr>
          <w:rFonts w:ascii="Times New Roman" w:eastAsia="Times New Roman" w:hAnsi="Times New Roman" w:cs="Times New Roman"/>
          <w:sz w:val="25"/>
          <w:szCs w:val="25"/>
        </w:rPr>
      </w:pPr>
      <w:r>
        <w:rPr>
          <w:rFonts w:ascii="Times New Roman" w:eastAsia="Times New Roman" w:hAnsi="Times New Roman" w:cs="Times New Roman"/>
          <w:sz w:val="25"/>
          <w:szCs w:val="25"/>
          <w:highlight w:val="none"/>
        </w:rPr>
        <w:tab/>
      </w:r>
      <w:r>
        <w:rPr>
          <w:rFonts w:ascii="Times New Roman" w:hAnsi="Times New Roman"/>
          <w:sz w:val="25"/>
          <w:szCs w:val="25"/>
          <w:highlight w:val="none"/>
        </w:rPr>
        <w:t xml:space="preserve">ПАО Сбербанк  оплачена государственная пошлина в сумме  </w:t>
      </w:r>
      <w:r w:rsidR="00A36274">
        <w:rPr>
          <w:rFonts w:ascii="Times New Roman" w:hAnsi="Times New Roman"/>
          <w:sz w:val="25"/>
          <w:szCs w:val="25"/>
          <w:highlight w:val="none"/>
        </w:rPr>
        <w:t>ХХХ</w:t>
      </w:r>
      <w:r>
        <w:rPr>
          <w:rFonts w:ascii="Times New Roman" w:hAnsi="Times New Roman"/>
          <w:sz w:val="25"/>
          <w:szCs w:val="25"/>
          <w:highlight w:val="none"/>
        </w:rPr>
        <w:t xml:space="preserve"> руб., в том числе  2 337,28 руб. по заявлению о выдаче судебного приказа (</w:t>
      </w:r>
      <w:r>
        <w:rPr>
          <w:rFonts w:ascii="Times New Roman" w:hAnsi="Times New Roman"/>
          <w:sz w:val="25"/>
          <w:szCs w:val="25"/>
          <w:highlight w:val="none"/>
        </w:rPr>
        <w:t>л.д</w:t>
      </w:r>
      <w:r>
        <w:rPr>
          <w:rFonts w:ascii="Times New Roman" w:hAnsi="Times New Roman"/>
          <w:sz w:val="25"/>
          <w:szCs w:val="25"/>
          <w:highlight w:val="none"/>
        </w:rPr>
        <w:t>. 61, 62). Истец просил зачесть госпошлину, уплаченную в связи с подачей заявления о выдаче судебного приказа.</w:t>
      </w:r>
    </w:p>
    <w:p w:rsidR="0080783A">
      <w:pPr>
        <w:pStyle w:val="a0"/>
        <w:suppressAutoHyphens/>
        <w:jc w:val="both"/>
        <w:rPr>
          <w:rFonts w:ascii="Times New Roman" w:eastAsia="Times New Roman" w:hAnsi="Times New Roman" w:cs="Times New Roman"/>
          <w:sz w:val="25"/>
          <w:szCs w:val="25"/>
        </w:rPr>
      </w:pPr>
      <w:r>
        <w:rPr>
          <w:rFonts w:ascii="Times New Roman" w:eastAsia="Times New Roman" w:hAnsi="Times New Roman" w:cs="Times New Roman"/>
          <w:sz w:val="25"/>
          <w:szCs w:val="25"/>
          <w:highlight w:val="none"/>
        </w:rPr>
        <w:tab/>
        <w:t xml:space="preserve">Определением мирового судьи судебного участка № </w:t>
      </w:r>
      <w:r>
        <w:rPr>
          <w:rFonts w:ascii="Times New Roman" w:hAnsi="Times New Roman"/>
          <w:sz w:val="25"/>
          <w:szCs w:val="25"/>
          <w:highlight w:val="none"/>
        </w:rPr>
        <w:t>193 района Фили-</w:t>
      </w:r>
      <w:r>
        <w:rPr>
          <w:rFonts w:ascii="Times New Roman" w:hAnsi="Times New Roman"/>
          <w:sz w:val="25"/>
          <w:szCs w:val="25"/>
          <w:highlight w:val="none"/>
        </w:rPr>
        <w:t>Давыдково</w:t>
      </w:r>
      <w:r>
        <w:rPr>
          <w:rFonts w:ascii="Times New Roman" w:hAnsi="Times New Roman"/>
          <w:sz w:val="25"/>
          <w:szCs w:val="25"/>
          <w:highlight w:val="none"/>
        </w:rPr>
        <w:t xml:space="preserve"> города Москвы от 09.03.2021 отменен судебный приказ о взыскании с </w:t>
      </w:r>
      <w:r>
        <w:rPr>
          <w:rFonts w:ascii="Times New Roman" w:hAnsi="Times New Roman"/>
          <w:sz w:val="25"/>
          <w:szCs w:val="25"/>
          <w:highlight w:val="none"/>
        </w:rPr>
        <w:t>Сеничкиной</w:t>
      </w:r>
      <w:r>
        <w:rPr>
          <w:rFonts w:ascii="Times New Roman" w:hAnsi="Times New Roman"/>
          <w:sz w:val="25"/>
          <w:szCs w:val="25"/>
          <w:highlight w:val="none"/>
        </w:rPr>
        <w:t xml:space="preserve"> (Бороухиной) С.Н.  в пользу взыскателя ПАО Сбербанк суммы задолженности по эмиссионному договору № </w:t>
      </w:r>
      <w:r w:rsidR="00A36274">
        <w:rPr>
          <w:rFonts w:ascii="Times New Roman" w:hAnsi="Times New Roman"/>
          <w:sz w:val="25"/>
          <w:szCs w:val="25"/>
          <w:highlight w:val="none"/>
        </w:rPr>
        <w:t>ХХХ</w:t>
      </w:r>
      <w:r>
        <w:rPr>
          <w:rFonts w:ascii="Times New Roman" w:hAnsi="Times New Roman"/>
          <w:sz w:val="25"/>
          <w:szCs w:val="25"/>
          <w:highlight w:val="none"/>
        </w:rPr>
        <w:t xml:space="preserve"> от 08.07.2009.</w:t>
      </w:r>
    </w:p>
    <w:p w:rsidR="0080783A">
      <w:pPr>
        <w:pStyle w:val="a0"/>
        <w:suppressAutoHyphens/>
        <w:jc w:val="both"/>
        <w:rPr>
          <w:rFonts w:ascii="Times New Roman" w:eastAsia="Times New Roman" w:hAnsi="Times New Roman" w:cs="Times New Roman"/>
          <w:sz w:val="25"/>
          <w:szCs w:val="25"/>
        </w:rPr>
      </w:pPr>
      <w:r>
        <w:rPr>
          <w:rFonts w:ascii="Times New Roman" w:eastAsia="Times New Roman" w:hAnsi="Times New Roman" w:cs="Times New Roman"/>
          <w:sz w:val="25"/>
          <w:szCs w:val="25"/>
          <w:highlight w:val="none"/>
        </w:rPr>
        <w:tab/>
        <w:t>В связи с чем</w:t>
      </w:r>
      <w:r>
        <w:rPr>
          <w:rFonts w:ascii="Times New Roman" w:hAnsi="Times New Roman"/>
          <w:sz w:val="25"/>
          <w:szCs w:val="25"/>
          <w:highlight w:val="none"/>
        </w:rPr>
        <w:t xml:space="preserve">, на основании п.6 ст. 333.40 Налогового кодекса РФ </w:t>
      </w:r>
      <w:r>
        <w:rPr>
          <w:rFonts w:ascii="Times New Roman" w:hAnsi="Times New Roman"/>
          <w:sz w:val="25"/>
          <w:szCs w:val="25"/>
          <w:highlight w:val="none"/>
        </w:rPr>
        <w:t>госпошлина, уплаченная истцом при подаче заявления о выдаче судебного приказа подлежит</w:t>
      </w:r>
      <w:r>
        <w:rPr>
          <w:rFonts w:ascii="Times New Roman" w:hAnsi="Times New Roman"/>
          <w:sz w:val="25"/>
          <w:szCs w:val="25"/>
          <w:highlight w:val="none"/>
        </w:rPr>
        <w:t xml:space="preserve"> зачету в счет госпошлины, оплаченной при подаче искового заявления.</w:t>
      </w:r>
    </w:p>
    <w:p w:rsidR="0080783A">
      <w:pPr>
        <w:pStyle w:val="a0"/>
        <w:suppressAutoHyphens/>
        <w:jc w:val="both"/>
        <w:rPr>
          <w:rFonts w:ascii="Times New Roman" w:eastAsia="Times New Roman" w:hAnsi="Times New Roman" w:cs="Times New Roman"/>
          <w:sz w:val="25"/>
          <w:szCs w:val="25"/>
        </w:rPr>
      </w:pPr>
      <w:r>
        <w:rPr>
          <w:rFonts w:ascii="Times New Roman" w:eastAsia="Times New Roman" w:hAnsi="Times New Roman" w:cs="Times New Roman"/>
          <w:sz w:val="25"/>
          <w:szCs w:val="25"/>
          <w:highlight w:val="none"/>
        </w:rPr>
        <w:tab/>
      </w:r>
      <w:r>
        <w:rPr>
          <w:rFonts w:ascii="Times New Roman" w:hAnsi="Times New Roman"/>
          <w:sz w:val="25"/>
          <w:szCs w:val="25"/>
          <w:highlight w:val="none"/>
        </w:rPr>
        <w:t xml:space="preserve">На основании изложенного, </w:t>
      </w:r>
      <w:r>
        <w:rPr>
          <w:rFonts w:ascii="Times New Roman" w:hAnsi="Times New Roman"/>
          <w:sz w:val="25"/>
          <w:szCs w:val="25"/>
          <w:highlight w:val="none"/>
        </w:rPr>
        <w:t>ст.ст</w:t>
      </w:r>
      <w:r>
        <w:rPr>
          <w:rFonts w:ascii="Times New Roman" w:hAnsi="Times New Roman"/>
          <w:sz w:val="25"/>
          <w:szCs w:val="25"/>
          <w:highlight w:val="none"/>
        </w:rPr>
        <w:t>. 428, 810, 811, 819 Гражданского кодекса Российской Федерации, руководствуясь ст. ст. 194-199, суд</w:t>
      </w:r>
    </w:p>
    <w:p w:rsidR="0080783A">
      <w:pPr>
        <w:pStyle w:val="a0"/>
        <w:suppressAutoHyphens/>
        <w:jc w:val="both"/>
        <w:rPr>
          <w:rFonts w:ascii="Times New Roman" w:eastAsia="Times New Roman" w:hAnsi="Times New Roman" w:cs="Times New Roman"/>
          <w:sz w:val="25"/>
          <w:szCs w:val="25"/>
        </w:rPr>
      </w:pPr>
    </w:p>
    <w:p w:rsidR="0080783A">
      <w:pPr>
        <w:pStyle w:val="a0"/>
        <w:suppressAutoHyphens/>
        <w:jc w:val="both"/>
        <w:rPr>
          <w:rFonts w:ascii="Times New Roman" w:eastAsia="Times New Roman" w:hAnsi="Times New Roman" w:cs="Times New Roman"/>
          <w:color w:val="030303"/>
          <w:sz w:val="25"/>
          <w:szCs w:val="25"/>
        </w:rPr>
      </w:pPr>
      <w:r>
        <w:rPr>
          <w:rFonts w:ascii="Times New Roman" w:eastAsia="Times New Roman" w:hAnsi="Times New Roman" w:cs="Times New Roman"/>
          <w:color w:val="030303"/>
          <w:sz w:val="25"/>
          <w:szCs w:val="25"/>
          <w:highlight w:val="none"/>
        </w:rPr>
        <w:tab/>
      </w:r>
      <w:r>
        <w:rPr>
          <w:rFonts w:ascii="Times New Roman" w:eastAsia="Times New Roman" w:hAnsi="Times New Roman" w:cs="Times New Roman"/>
          <w:color w:val="030303"/>
          <w:sz w:val="25"/>
          <w:szCs w:val="25"/>
          <w:highlight w:val="none"/>
        </w:rPr>
        <w:tab/>
      </w:r>
      <w:r>
        <w:rPr>
          <w:rFonts w:ascii="Times New Roman" w:eastAsia="Times New Roman" w:hAnsi="Times New Roman" w:cs="Times New Roman"/>
          <w:color w:val="030303"/>
          <w:sz w:val="25"/>
          <w:szCs w:val="25"/>
          <w:highlight w:val="none"/>
        </w:rPr>
        <w:tab/>
      </w:r>
    </w:p>
    <w:p w:rsidR="0080783A">
      <w:pPr>
        <w:pStyle w:val="a0"/>
        <w:suppressAutoHyphens/>
        <w:jc w:val="center"/>
        <w:rPr>
          <w:rFonts w:ascii="Times New Roman" w:eastAsia="Times New Roman" w:hAnsi="Times New Roman" w:cs="Times New Roman"/>
          <w:color w:val="030303"/>
          <w:sz w:val="25"/>
          <w:szCs w:val="25"/>
        </w:rPr>
      </w:pPr>
      <w:r>
        <w:rPr>
          <w:rFonts w:ascii="Times New Roman" w:hAnsi="Times New Roman"/>
          <w:color w:val="030303"/>
          <w:sz w:val="25"/>
          <w:szCs w:val="25"/>
          <w:highlight w:val="none"/>
        </w:rPr>
        <w:t>РЕШИЛ:</w:t>
      </w:r>
    </w:p>
    <w:p w:rsidR="0080783A">
      <w:pPr>
        <w:pStyle w:val="a0"/>
        <w:suppressAutoHyphens/>
        <w:rPr>
          <w:rFonts w:ascii="Times New Roman" w:eastAsia="Times New Roman" w:hAnsi="Times New Roman" w:cs="Times New Roman"/>
          <w:color w:val="030303"/>
          <w:sz w:val="25"/>
          <w:szCs w:val="25"/>
        </w:rPr>
      </w:pPr>
    </w:p>
    <w:p w:rsidR="0080783A">
      <w:pPr>
        <w:pStyle w:val="a0"/>
        <w:suppressAutoHyphens/>
        <w:jc w:val="both"/>
        <w:rPr>
          <w:rFonts w:ascii="Times New Roman" w:eastAsia="Times New Roman" w:hAnsi="Times New Roman" w:cs="Times New Roman"/>
          <w:color w:val="030303"/>
          <w:sz w:val="25"/>
          <w:szCs w:val="25"/>
        </w:rPr>
      </w:pPr>
      <w:r>
        <w:rPr>
          <w:rFonts w:ascii="Times New Roman" w:eastAsia="Times New Roman" w:hAnsi="Times New Roman" w:cs="Times New Roman"/>
          <w:color w:val="030303"/>
          <w:sz w:val="25"/>
          <w:szCs w:val="25"/>
          <w:highlight w:val="none"/>
        </w:rPr>
        <w:tab/>
        <w:t xml:space="preserve">Заявленные исковые требования </w:t>
      </w:r>
      <w:r>
        <w:rPr>
          <w:rFonts w:ascii="Times New Roman" w:hAnsi="Times New Roman"/>
          <w:color w:val="030303"/>
          <w:sz w:val="25"/>
          <w:szCs w:val="25"/>
          <w:highlight w:val="none"/>
        </w:rPr>
        <w:t xml:space="preserve">ПАО Сбербанк к </w:t>
      </w:r>
      <w:r>
        <w:rPr>
          <w:rFonts w:ascii="Times New Roman" w:hAnsi="Times New Roman"/>
          <w:color w:val="030303"/>
          <w:sz w:val="25"/>
          <w:szCs w:val="25"/>
          <w:highlight w:val="none"/>
        </w:rPr>
        <w:t>Сеничкиной</w:t>
      </w:r>
      <w:r>
        <w:rPr>
          <w:rFonts w:ascii="Times New Roman" w:hAnsi="Times New Roman"/>
          <w:color w:val="030303"/>
          <w:sz w:val="25"/>
          <w:szCs w:val="25"/>
          <w:highlight w:val="none"/>
        </w:rPr>
        <w:t xml:space="preserve"> (Бороухиной) Светлане Николаевне удовлетворить.</w:t>
      </w:r>
    </w:p>
    <w:p w:rsidR="0080783A">
      <w:pPr>
        <w:pStyle w:val="a0"/>
        <w:suppressAutoHyphens/>
        <w:jc w:val="both"/>
        <w:rPr>
          <w:rFonts w:ascii="Times New Roman" w:eastAsia="Times New Roman" w:hAnsi="Times New Roman" w:cs="Times New Roman"/>
          <w:color w:val="030303"/>
          <w:sz w:val="25"/>
          <w:szCs w:val="25"/>
        </w:rPr>
      </w:pPr>
      <w:r>
        <w:rPr>
          <w:rFonts w:ascii="Times New Roman" w:eastAsia="Times New Roman" w:hAnsi="Times New Roman" w:cs="Times New Roman"/>
          <w:color w:val="030303"/>
          <w:sz w:val="25"/>
          <w:szCs w:val="25"/>
          <w:highlight w:val="none"/>
        </w:rPr>
        <w:tab/>
        <w:t xml:space="preserve">Взыскать с </w:t>
      </w:r>
      <w:r>
        <w:rPr>
          <w:rFonts w:ascii="Times New Roman" w:hAnsi="Times New Roman"/>
          <w:color w:val="030303"/>
          <w:sz w:val="25"/>
          <w:szCs w:val="25"/>
          <w:highlight w:val="none"/>
        </w:rPr>
        <w:t>Сеничкиной</w:t>
      </w:r>
      <w:r>
        <w:rPr>
          <w:rFonts w:ascii="Times New Roman" w:hAnsi="Times New Roman"/>
          <w:color w:val="030303"/>
          <w:sz w:val="25"/>
          <w:szCs w:val="25"/>
          <w:highlight w:val="none"/>
        </w:rPr>
        <w:t xml:space="preserve"> Светланы Николаевны в пользу ПАО Сбербанк в лице филиала - Московский банк ПАО Сбербанк сумму задолженности по эмиссионному контракту №</w:t>
      </w:r>
      <w:r w:rsidR="00A36274">
        <w:rPr>
          <w:rFonts w:ascii="Times New Roman" w:hAnsi="Times New Roman"/>
          <w:color w:val="030303"/>
          <w:sz w:val="25"/>
          <w:szCs w:val="25"/>
          <w:highlight w:val="none"/>
        </w:rPr>
        <w:t>ХХХ</w:t>
      </w:r>
      <w:r>
        <w:rPr>
          <w:rFonts w:ascii="Times New Roman" w:hAnsi="Times New Roman"/>
          <w:color w:val="030303"/>
          <w:sz w:val="25"/>
          <w:szCs w:val="25"/>
          <w:highlight w:val="none"/>
        </w:rPr>
        <w:t xml:space="preserve"> в размере </w:t>
      </w:r>
      <w:r w:rsidR="00A36274">
        <w:rPr>
          <w:rFonts w:ascii="Times New Roman" w:hAnsi="Times New Roman"/>
          <w:color w:val="030303"/>
          <w:sz w:val="25"/>
          <w:szCs w:val="25"/>
          <w:highlight w:val="none"/>
        </w:rPr>
        <w:t>ХХХ</w:t>
      </w:r>
      <w:r>
        <w:rPr>
          <w:rFonts w:ascii="Times New Roman" w:hAnsi="Times New Roman"/>
          <w:color w:val="030303"/>
          <w:sz w:val="25"/>
          <w:szCs w:val="25"/>
          <w:highlight w:val="none"/>
        </w:rPr>
        <w:t xml:space="preserve"> руб., расходы по оплате госпошлины в размере </w:t>
      </w:r>
      <w:r w:rsidR="00A36274">
        <w:rPr>
          <w:rFonts w:ascii="Times New Roman" w:hAnsi="Times New Roman"/>
          <w:color w:val="030303"/>
          <w:sz w:val="25"/>
          <w:szCs w:val="25"/>
          <w:highlight w:val="none"/>
        </w:rPr>
        <w:t>ХХХ</w:t>
      </w:r>
      <w:r>
        <w:rPr>
          <w:rFonts w:ascii="Times New Roman" w:hAnsi="Times New Roman"/>
          <w:color w:val="030303"/>
          <w:sz w:val="25"/>
          <w:szCs w:val="25"/>
          <w:highlight w:val="none"/>
        </w:rPr>
        <w:t>рублей</w:t>
      </w:r>
      <w:r>
        <w:rPr>
          <w:rFonts w:ascii="Times New Roman" w:hAnsi="Times New Roman"/>
          <w:color w:val="030303"/>
          <w:sz w:val="25"/>
          <w:szCs w:val="25"/>
          <w:highlight w:val="none"/>
        </w:rPr>
        <w:t xml:space="preserve">, а всего - </w:t>
      </w:r>
      <w:r w:rsidR="00A36274">
        <w:rPr>
          <w:rFonts w:ascii="Times New Roman" w:hAnsi="Times New Roman"/>
          <w:color w:val="030303"/>
          <w:sz w:val="25"/>
          <w:szCs w:val="25"/>
          <w:highlight w:val="none"/>
        </w:rPr>
        <w:t>ХХХ</w:t>
      </w:r>
      <w:r>
        <w:rPr>
          <w:rFonts w:ascii="Times New Roman" w:hAnsi="Times New Roman"/>
          <w:color w:val="030303"/>
          <w:sz w:val="25"/>
          <w:szCs w:val="25"/>
          <w:highlight w:val="none"/>
        </w:rPr>
        <w:t xml:space="preserve"> копейки.</w:t>
      </w:r>
    </w:p>
    <w:p w:rsidR="0080783A">
      <w:pPr>
        <w:pStyle w:val="a0"/>
        <w:suppressAutoHyphens/>
        <w:jc w:val="both"/>
        <w:rPr>
          <w:rFonts w:ascii="Times New Roman" w:eastAsia="Times New Roman" w:hAnsi="Times New Roman" w:cs="Times New Roman"/>
          <w:color w:val="030303"/>
          <w:sz w:val="25"/>
          <w:szCs w:val="25"/>
        </w:rPr>
      </w:pPr>
      <w:r>
        <w:rPr>
          <w:rFonts w:ascii="Times New Roman" w:eastAsia="Times New Roman" w:hAnsi="Times New Roman" w:cs="Times New Roman"/>
          <w:color w:val="030303"/>
          <w:sz w:val="25"/>
          <w:szCs w:val="25"/>
          <w:highlight w:val="none"/>
        </w:rPr>
        <w:tab/>
        <w:t>Решение может быть обжаловано сторонами в апелляционном порядке в Московский городской суд через Дорогомиловский районный суд г</w:t>
      </w:r>
      <w:r>
        <w:rPr>
          <w:rFonts w:ascii="Times New Roman" w:hAnsi="Times New Roman"/>
          <w:color w:val="030303"/>
          <w:sz w:val="25"/>
          <w:szCs w:val="25"/>
          <w:highlight w:val="none"/>
        </w:rPr>
        <w:t>. Москвы в течение месяца со дня принятия решения в окончательной форме.</w:t>
      </w:r>
    </w:p>
    <w:p w:rsidR="0080783A">
      <w:pPr>
        <w:pStyle w:val="a0"/>
        <w:suppressAutoHyphens/>
        <w:jc w:val="both"/>
        <w:rPr>
          <w:rFonts w:ascii="Times New Roman" w:eastAsia="Times New Roman" w:hAnsi="Times New Roman" w:cs="Times New Roman"/>
          <w:color w:val="030303"/>
          <w:sz w:val="25"/>
          <w:szCs w:val="25"/>
        </w:rPr>
      </w:pPr>
    </w:p>
    <w:p w:rsidR="0080783A">
      <w:pPr>
        <w:pStyle w:val="a0"/>
        <w:suppressAutoHyphens/>
        <w:jc w:val="both"/>
        <w:rPr>
          <w:rFonts w:ascii="Times New Roman" w:hAnsi="Times New Roman"/>
          <w:color w:val="030303"/>
          <w:sz w:val="25"/>
          <w:szCs w:val="25"/>
        </w:rPr>
      </w:pPr>
      <w:r>
        <w:rPr>
          <w:rFonts w:ascii="Times New Roman" w:hAnsi="Times New Roman"/>
          <w:color w:val="030303"/>
          <w:sz w:val="25"/>
          <w:szCs w:val="25"/>
          <w:highlight w:val="none"/>
        </w:rPr>
        <w:t xml:space="preserve">Судья                                                                                                                       Д.В. </w:t>
      </w:r>
      <w:r>
        <w:rPr>
          <w:rFonts w:ascii="Times New Roman" w:hAnsi="Times New Roman"/>
          <w:color w:val="030303"/>
          <w:sz w:val="25"/>
          <w:szCs w:val="25"/>
          <w:highlight w:val="none"/>
        </w:rPr>
        <w:t>Гусакова</w:t>
      </w:r>
    </w:p>
    <w:p w:rsidR="003C09BB">
      <w:pPr>
        <w:pStyle w:val="a0"/>
        <w:suppressAutoHyphens/>
        <w:jc w:val="both"/>
        <w:rPr>
          <w:rFonts w:ascii="Times New Roman" w:hAnsi="Times New Roman"/>
          <w:color w:val="030303"/>
          <w:sz w:val="25"/>
          <w:szCs w:val="25"/>
        </w:rPr>
      </w:pPr>
    </w:p>
    <w:p w:rsidR="003C09BB">
      <w:pPr>
        <w:pStyle w:val="a0"/>
        <w:suppressAutoHyphens/>
        <w:jc w:val="both"/>
        <w:rPr>
          <w:rFonts w:ascii="Times New Roman" w:hAnsi="Times New Roman"/>
          <w:color w:val="030303"/>
          <w:sz w:val="25"/>
          <w:szCs w:val="25"/>
        </w:rPr>
      </w:pPr>
    </w:p>
    <w:p w:rsidR="003C09BB">
      <w:pPr>
        <w:pStyle w:val="a0"/>
        <w:suppressAutoHyphens/>
        <w:jc w:val="both"/>
      </w:pPr>
      <w:r>
        <w:rPr>
          <w:rFonts w:ascii="Times New Roman" w:hAnsi="Times New Roman"/>
          <w:color w:val="030303"/>
          <w:sz w:val="25"/>
          <w:szCs w:val="25"/>
          <w:highlight w:val="none"/>
        </w:rPr>
        <w:t xml:space="preserve">Мотивированное решение изготовлено 20.07.2021 г. </w:t>
      </w:r>
    </w:p>
    <w:sectPr>
      <w:headerReference w:type="default" r:id="rId4"/>
      <w:footerReference w:type="default" r:id="rId5"/>
      <w:pgSz w:w="11900" w:h="16840"/>
      <w:pgMar w:top="1134" w:right="1134" w:bottom="1134" w:left="1134" w:header="709" w:footer="85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0783A">
    <w:pPr>
      <w:pStyle w:val="a"/>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0783A">
    <w:pPr>
      <w:pStyle w:val="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autoHyphenation/>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0">
    <w:name w:val="Table Normal_0"/>
    <w:tblPr>
      <w:tblInd w:w="0" w:type="dxa"/>
      <w:tblCellMar>
        <w:top w:w="0" w:type="dxa"/>
        <w:left w:w="0" w:type="dxa"/>
        <w:bottom w:w="0" w:type="dxa"/>
        <w:right w:w="0" w:type="dxa"/>
      </w:tblCellMar>
    </w:tblPr>
  </w:style>
  <w:style w:type="paragraph" w:customStyle="1" w:styleId="a">
    <w:name w:val="Колонтитулы"/>
    <w:pPr>
      <w:tabs>
        <w:tab w:val="right" w:pos="9020"/>
      </w:tabs>
    </w:pPr>
    <w:rPr>
      <w:rFonts w:ascii="Helvetica" w:hAnsi="Helvetica" w:cs="Arial Unicode MS"/>
      <w:color w:val="000000"/>
      <w:sz w:val="24"/>
      <w:szCs w:val="24"/>
    </w:rPr>
  </w:style>
  <w:style w:type="paragraph" w:customStyle="1" w:styleId="a0">
    <w:name w:val="По умолчанию"/>
    <w:rPr>
      <w:rFonts w:ascii="Arial Unicode MS" w:hAnsi="Arial Unicode MS" w:cs="Arial Unicode MS"/>
      <w:color w:val="000000"/>
      <w:sz w:val="22"/>
      <w:szCs w:val="22"/>
      <w:u w:color="000000"/>
    </w:rPr>
  </w:style>
  <w:style w:type="character" w:customStyle="1" w:styleId="A1">
    <w:name w:val="Нет A"/>
    <w:rPr>
      <w:lang w:val="ru-RU"/>
    </w:rPr>
  </w:style>
  <w:style w:type="character" w:customStyle="1" w:styleId="a2">
    <w:name w:val="Нет"/>
  </w:style>
  <w:style w:type="character" w:customStyle="1" w:styleId="Hyperlink0">
    <w:name w:val="Hyperlink.0"/>
    <w:basedOn w:val="a2"/>
    <w:rPr>
      <w:u w:color="010101"/>
    </w:rPr>
  </w:style>
  <w:style w:type="character" w:customStyle="1" w:styleId="Hyperlink1">
    <w:name w:val="Hyperlink.1"/>
    <w:basedOn w:val="a2"/>
    <w:rPr>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