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52F9" w:rsidRPr="002E50C3" w:rsidRDefault="002C4F0A" w:rsidP="00A852F9">
      <w:pPr>
        <w:widowControl w:val="0"/>
        <w:autoSpaceDE w:val="0"/>
        <w:autoSpaceDN w:val="0"/>
        <w:adjustRightInd w:val="0"/>
        <w:ind w:left="-567" w:firstLine="567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2E50C3">
        <w:rPr>
          <w:rFonts w:eastAsia="Times New Roman"/>
          <w:b/>
          <w:sz w:val="28"/>
          <w:szCs w:val="28"/>
          <w:lang w:eastAsia="ru-RU"/>
        </w:rPr>
        <w:t>РЕШЕНИЕ</w:t>
      </w:r>
    </w:p>
    <w:p w:rsidR="00A852F9" w:rsidRPr="002E50C3" w:rsidRDefault="002C4F0A" w:rsidP="00A852F9">
      <w:pPr>
        <w:widowControl w:val="0"/>
        <w:autoSpaceDE w:val="0"/>
        <w:autoSpaceDN w:val="0"/>
        <w:adjustRightInd w:val="0"/>
        <w:ind w:left="-567"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2E50C3">
        <w:rPr>
          <w:rFonts w:eastAsia="Times New Roman"/>
          <w:b/>
          <w:sz w:val="28"/>
          <w:szCs w:val="28"/>
          <w:lang w:eastAsia="ru-RU"/>
        </w:rPr>
        <w:t>Именем Российской Федерации</w:t>
      </w:r>
    </w:p>
    <w:p w:rsidR="00A852F9" w:rsidRPr="002E50C3" w:rsidRDefault="002C4F0A" w:rsidP="00A852F9">
      <w:pPr>
        <w:widowControl w:val="0"/>
        <w:autoSpaceDE w:val="0"/>
        <w:autoSpaceDN w:val="0"/>
        <w:adjustRightInd w:val="0"/>
        <w:ind w:left="-567" w:firstLine="567"/>
        <w:jc w:val="center"/>
        <w:rPr>
          <w:rFonts w:eastAsia="Times New Roman"/>
          <w:sz w:val="28"/>
          <w:szCs w:val="28"/>
          <w:lang w:eastAsia="ru-RU"/>
        </w:rPr>
      </w:pPr>
    </w:p>
    <w:p w:rsidR="00A852F9" w:rsidRPr="002E50C3" w:rsidRDefault="002C4F0A" w:rsidP="00A852F9">
      <w:pPr>
        <w:widowControl w:val="0"/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 21 июня 2017</w:t>
      </w:r>
      <w:r w:rsidRPr="002E50C3">
        <w:rPr>
          <w:rFonts w:eastAsia="Times New Roman"/>
          <w:sz w:val="28"/>
          <w:szCs w:val="28"/>
          <w:lang w:eastAsia="ru-RU"/>
        </w:rPr>
        <w:t xml:space="preserve"> года                                    </w:t>
      </w:r>
      <w:r>
        <w:rPr>
          <w:rFonts w:eastAsia="Times New Roman"/>
          <w:sz w:val="28"/>
          <w:szCs w:val="28"/>
          <w:lang w:eastAsia="ru-RU"/>
        </w:rPr>
        <w:t xml:space="preserve">                      </w:t>
      </w:r>
      <w:r w:rsidRPr="002E50C3">
        <w:rPr>
          <w:rFonts w:eastAsia="Times New Roman"/>
          <w:sz w:val="28"/>
          <w:szCs w:val="28"/>
          <w:lang w:eastAsia="ru-RU"/>
        </w:rPr>
        <w:t xml:space="preserve">  г. Москва                                                                                                         </w:t>
      </w:r>
    </w:p>
    <w:p w:rsidR="00A852F9" w:rsidRPr="002E50C3" w:rsidRDefault="002C4F0A" w:rsidP="00A852F9">
      <w:pPr>
        <w:widowControl w:val="0"/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 w:rsidRPr="002E50C3">
        <w:rPr>
          <w:rFonts w:eastAsia="Times New Roman"/>
          <w:sz w:val="28"/>
          <w:szCs w:val="28"/>
          <w:lang w:eastAsia="ru-RU"/>
        </w:rPr>
        <w:t xml:space="preserve"> </w:t>
      </w:r>
    </w:p>
    <w:p w:rsidR="00A852F9" w:rsidRPr="002E50C3" w:rsidRDefault="002C4F0A" w:rsidP="00A852F9">
      <w:pPr>
        <w:widowControl w:val="0"/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 w:rsidRPr="002E50C3">
        <w:rPr>
          <w:rFonts w:eastAsia="Times New Roman"/>
          <w:sz w:val="28"/>
          <w:szCs w:val="28"/>
          <w:lang w:eastAsia="ru-RU"/>
        </w:rPr>
        <w:t>Преображенский р</w:t>
      </w:r>
      <w:r w:rsidRPr="002E50C3">
        <w:rPr>
          <w:rFonts w:eastAsia="Times New Roman"/>
          <w:sz w:val="28"/>
          <w:szCs w:val="28"/>
          <w:lang w:eastAsia="ru-RU"/>
        </w:rPr>
        <w:t xml:space="preserve">айонный суд города Москвы в составе председательствующего судьи Гасанбековой Л.Г., при секретаре </w:t>
      </w:r>
      <w:r>
        <w:rPr>
          <w:sz w:val="28"/>
          <w:szCs w:val="28"/>
        </w:rPr>
        <w:t>Полунадеждиной Т.Н.</w:t>
      </w:r>
      <w:r w:rsidRPr="002E50C3">
        <w:rPr>
          <w:rFonts w:eastAsia="Times New Roman"/>
          <w:sz w:val="28"/>
          <w:szCs w:val="28"/>
          <w:lang w:eastAsia="ru-RU"/>
        </w:rPr>
        <w:t xml:space="preserve">, рассмотрев в открытом судебном заседании гражданское дело </w:t>
      </w:r>
      <w:r w:rsidRPr="00FC5159">
        <w:rPr>
          <w:rFonts w:eastAsia="Times New Roman"/>
          <w:sz w:val="28"/>
          <w:szCs w:val="28"/>
          <w:lang w:eastAsia="ru-RU"/>
        </w:rPr>
        <w:t>№ 2-</w:t>
      </w:r>
      <w:r>
        <w:rPr>
          <w:rFonts w:eastAsia="Times New Roman"/>
          <w:sz w:val="28"/>
          <w:szCs w:val="28"/>
          <w:lang w:eastAsia="ru-RU"/>
        </w:rPr>
        <w:t>31</w:t>
      </w:r>
      <w:r w:rsidRPr="00FC5159">
        <w:rPr>
          <w:rFonts w:eastAsia="Times New Roman"/>
          <w:sz w:val="28"/>
          <w:szCs w:val="28"/>
          <w:lang w:eastAsia="ru-RU"/>
        </w:rPr>
        <w:t>44/1</w:t>
      </w:r>
      <w:r>
        <w:rPr>
          <w:rFonts w:eastAsia="Times New Roman"/>
          <w:sz w:val="28"/>
          <w:szCs w:val="28"/>
          <w:lang w:eastAsia="ru-RU"/>
        </w:rPr>
        <w:t>7</w:t>
      </w:r>
      <w:r w:rsidRPr="00FC5159">
        <w:rPr>
          <w:rFonts w:eastAsia="Times New Roman"/>
          <w:sz w:val="28"/>
          <w:szCs w:val="28"/>
          <w:lang w:eastAsia="ru-RU"/>
        </w:rPr>
        <w:t xml:space="preserve"> по иску </w:t>
      </w:r>
      <w:r w:rsidRPr="00FC5159">
        <w:rPr>
          <w:rFonts w:eastAsia="Times New Roman"/>
          <w:bCs/>
          <w:sz w:val="28"/>
          <w:szCs w:val="28"/>
          <w:lang w:eastAsia="ru-RU"/>
        </w:rPr>
        <w:t>ПАО «Сбербанк России» в лице филиала – Московского банка ПАО</w:t>
      </w:r>
      <w:r w:rsidRPr="00FC5159">
        <w:rPr>
          <w:rFonts w:eastAsia="Times New Roman"/>
          <w:bCs/>
          <w:sz w:val="28"/>
          <w:szCs w:val="28"/>
          <w:lang w:eastAsia="ru-RU"/>
        </w:rPr>
        <w:t xml:space="preserve"> «Сбербанк России» к </w:t>
      </w:r>
      <w:r>
        <w:rPr>
          <w:rFonts w:eastAsia="Times New Roman"/>
          <w:bCs/>
          <w:sz w:val="28"/>
          <w:szCs w:val="28"/>
          <w:lang w:eastAsia="ru-RU"/>
        </w:rPr>
        <w:t xml:space="preserve">Ильягуеву </w:t>
      </w:r>
      <w:r>
        <w:rPr>
          <w:rFonts w:eastAsia="Times New Roman"/>
          <w:bCs/>
          <w:sz w:val="28"/>
          <w:szCs w:val="28"/>
          <w:lang w:eastAsia="ru-RU"/>
        </w:rPr>
        <w:t>Г.</w:t>
      </w:r>
      <w:r>
        <w:rPr>
          <w:rFonts w:eastAsia="Times New Roman"/>
          <w:bCs/>
          <w:sz w:val="28"/>
          <w:szCs w:val="28"/>
          <w:lang w:eastAsia="ru-RU"/>
        </w:rPr>
        <w:t xml:space="preserve"> о</w:t>
      </w:r>
      <w:r w:rsidRPr="00FC5159">
        <w:rPr>
          <w:rFonts w:eastAsia="Times New Roman"/>
          <w:bCs/>
          <w:sz w:val="28"/>
          <w:szCs w:val="28"/>
          <w:lang w:eastAsia="ru-RU"/>
        </w:rPr>
        <w:t xml:space="preserve"> взыскании задолженности по банковской карте, судебных расходов</w:t>
      </w:r>
      <w:r w:rsidRPr="002E50C3">
        <w:rPr>
          <w:snapToGrid w:val="0"/>
          <w:sz w:val="28"/>
          <w:szCs w:val="28"/>
        </w:rPr>
        <w:t>,</w:t>
      </w:r>
    </w:p>
    <w:p w:rsidR="006E7ECC" w:rsidRPr="000A2F7B" w:rsidRDefault="002C4F0A" w:rsidP="00B149AE">
      <w:pPr>
        <w:widowControl w:val="0"/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</w:p>
    <w:p w:rsidR="00CA27B7" w:rsidRPr="002631B1" w:rsidRDefault="002C4F0A" w:rsidP="00B149AE">
      <w:pPr>
        <w:widowControl w:val="0"/>
        <w:autoSpaceDE w:val="0"/>
        <w:autoSpaceDN w:val="0"/>
        <w:adjustRightInd w:val="0"/>
        <w:ind w:left="-567" w:firstLine="567"/>
        <w:jc w:val="center"/>
        <w:rPr>
          <w:b/>
          <w:sz w:val="28"/>
          <w:szCs w:val="28"/>
        </w:rPr>
      </w:pPr>
      <w:r w:rsidRPr="002631B1">
        <w:rPr>
          <w:b/>
          <w:sz w:val="28"/>
          <w:szCs w:val="28"/>
        </w:rPr>
        <w:t>УСТАНОВИЛ:</w:t>
      </w:r>
    </w:p>
    <w:p w:rsidR="00655AA3" w:rsidRPr="000A2F7B" w:rsidRDefault="002C4F0A" w:rsidP="00B149AE">
      <w:pPr>
        <w:widowControl w:val="0"/>
        <w:autoSpaceDE w:val="0"/>
        <w:autoSpaceDN w:val="0"/>
        <w:adjustRightInd w:val="0"/>
        <w:ind w:left="-567" w:firstLine="567"/>
        <w:jc w:val="center"/>
        <w:rPr>
          <w:sz w:val="28"/>
          <w:szCs w:val="28"/>
        </w:rPr>
      </w:pPr>
    </w:p>
    <w:p w:rsidR="00F14863" w:rsidRDefault="002C4F0A" w:rsidP="00B149AE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Истец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 xml:space="preserve">АО «Сбербанк России» </w:t>
      </w:r>
      <w:r>
        <w:rPr>
          <w:bCs/>
          <w:sz w:val="28"/>
          <w:szCs w:val="28"/>
        </w:rPr>
        <w:t xml:space="preserve">обратился в суд с иском </w:t>
      </w:r>
      <w:r w:rsidRPr="00FC5159">
        <w:rPr>
          <w:rFonts w:eastAsia="Times New Roman"/>
          <w:bCs/>
          <w:sz w:val="28"/>
          <w:szCs w:val="28"/>
          <w:lang w:eastAsia="ru-RU"/>
        </w:rPr>
        <w:t xml:space="preserve">к </w:t>
      </w:r>
      <w:r>
        <w:rPr>
          <w:rFonts w:eastAsia="Times New Roman"/>
          <w:bCs/>
          <w:sz w:val="28"/>
          <w:szCs w:val="28"/>
          <w:lang w:eastAsia="ru-RU"/>
        </w:rPr>
        <w:t xml:space="preserve">Ильягуеву </w:t>
      </w:r>
      <w:r>
        <w:rPr>
          <w:rFonts w:eastAsia="Times New Roman"/>
          <w:bCs/>
          <w:sz w:val="28"/>
          <w:szCs w:val="28"/>
          <w:lang w:eastAsia="ru-RU"/>
        </w:rPr>
        <w:t>Г.</w:t>
      </w:r>
      <w:r>
        <w:rPr>
          <w:rFonts w:eastAsia="Times New Roman"/>
          <w:bCs/>
          <w:sz w:val="28"/>
          <w:szCs w:val="28"/>
          <w:lang w:eastAsia="ru-RU"/>
        </w:rPr>
        <w:t xml:space="preserve"> о</w:t>
      </w:r>
      <w:r w:rsidRPr="00FC5159">
        <w:rPr>
          <w:rFonts w:eastAsia="Times New Roman"/>
          <w:bCs/>
          <w:sz w:val="28"/>
          <w:szCs w:val="28"/>
          <w:lang w:eastAsia="ru-RU"/>
        </w:rPr>
        <w:t xml:space="preserve"> взыскании задолж</w:t>
      </w:r>
      <w:r w:rsidRPr="00FC5159">
        <w:rPr>
          <w:rFonts w:eastAsia="Times New Roman"/>
          <w:bCs/>
          <w:sz w:val="28"/>
          <w:szCs w:val="28"/>
          <w:lang w:eastAsia="ru-RU"/>
        </w:rPr>
        <w:t>енности по банковской карте, судебных расходов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, указав в обоснование иска, что 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года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между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>АО «Сбербанк России»</w:t>
      </w:r>
      <w:r>
        <w:rPr>
          <w:bCs/>
          <w:sz w:val="28"/>
          <w:szCs w:val="28"/>
        </w:rPr>
        <w:t xml:space="preserve"> и </w:t>
      </w:r>
      <w:r w:rsidRPr="00C525F0">
        <w:rPr>
          <w:sz w:val="28"/>
          <w:szCs w:val="28"/>
        </w:rPr>
        <w:t>Ильягуев</w:t>
      </w:r>
      <w:r>
        <w:rPr>
          <w:sz w:val="28"/>
          <w:szCs w:val="28"/>
        </w:rPr>
        <w:t>ым</w:t>
      </w:r>
      <w:r w:rsidRPr="00C525F0">
        <w:rPr>
          <w:sz w:val="28"/>
          <w:szCs w:val="28"/>
        </w:rPr>
        <w:t xml:space="preserve"> Г</w:t>
      </w:r>
      <w:r>
        <w:rPr>
          <w:sz w:val="28"/>
          <w:szCs w:val="28"/>
        </w:rPr>
        <w:t>ершоном</w:t>
      </w:r>
      <w:r w:rsidRPr="00C525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заключен договор </w:t>
      </w:r>
      <w:r>
        <w:rPr>
          <w:sz w:val="28"/>
          <w:szCs w:val="28"/>
        </w:rPr>
        <w:t>выпуска и обслуживания международной д</w:t>
      </w:r>
      <w:r>
        <w:rPr>
          <w:sz w:val="28"/>
          <w:szCs w:val="28"/>
        </w:rPr>
        <w:t>ебетовой карты С</w:t>
      </w:r>
      <w:r w:rsidRPr="00C525F0">
        <w:rPr>
          <w:sz w:val="28"/>
          <w:szCs w:val="28"/>
        </w:rPr>
        <w:t xml:space="preserve">бербанка России Сбербанк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C525F0">
        <w:rPr>
          <w:sz w:val="28"/>
          <w:szCs w:val="28"/>
        </w:rPr>
        <w:t>№</w:t>
      </w:r>
      <w:r w:rsidRPr="005C32B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sz w:val="28"/>
          <w:szCs w:val="28"/>
        </w:rPr>
        <w:t xml:space="preserve">. Указанный договор заключен в результате публичной оферты путем оформления 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тветчиком заявления на получение кредитной карты Сбербанка России </w:t>
      </w:r>
      <w:r>
        <w:rPr>
          <w:sz w:val="28"/>
          <w:szCs w:val="28"/>
        </w:rPr>
        <w:t>и ознакомления его с Условиями выписка и обслуживания кредитной</w:t>
      </w:r>
      <w:r>
        <w:rPr>
          <w:sz w:val="28"/>
          <w:szCs w:val="28"/>
        </w:rPr>
        <w:t xml:space="preserve"> карты Сбербанка (далее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- Условия), Тарифами Банка и Памяткой Держателя международных банковских карт.</w:t>
      </w:r>
      <w:r>
        <w:rPr>
          <w:sz w:val="28"/>
          <w:szCs w:val="28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Во исполнение заключенного договора ответчику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была выдана банковская карта №</w:t>
      </w:r>
      <w:r w:rsidRPr="005C32B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>,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а также открыт счет №</w:t>
      </w:r>
      <w:r w:rsidRPr="005C32B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(валюта счета Евро) для отражения операций, п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роводимых с использованием банковской карты в соответствии с заключенным договором. В соответствии с п. 1.5 «Положения об эмиссии банковских карт и об операциях, совершаемых с использованием платежных карт»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                    </w:t>
      </w:r>
      <w:r>
        <w:rPr>
          <w:rFonts w:eastAsia="Times New Roman"/>
          <w:snapToGrid w:val="0"/>
          <w:sz w:val="28"/>
          <w:szCs w:val="28"/>
          <w:lang w:eastAsia="ru-RU"/>
        </w:rPr>
        <w:t>(утв. Банком России 24.12.20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04 № 266-П, зарегистрировано в Минюсте России 25.03.2005 </w:t>
      </w:r>
      <w:r>
        <w:rPr>
          <w:rFonts w:eastAsia="Times New Roman"/>
          <w:snapToGrid w:val="0"/>
          <w:sz w:val="28"/>
          <w:szCs w:val="28"/>
          <w:lang w:eastAsia="ru-RU"/>
        </w:rPr>
        <w:t>№ 6431) кредитная организация в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праве осуществлять эмиссию расчетных (дебетовых) банковских карт. Расчетная (дебетовая) карта предназначена для совершения </w:t>
      </w:r>
      <w:r>
        <w:rPr>
          <w:rFonts w:eastAsia="Times New Roman"/>
          <w:snapToGrid w:val="0"/>
          <w:sz w:val="28"/>
          <w:szCs w:val="28"/>
          <w:lang w:eastAsia="ru-RU"/>
        </w:rPr>
        <w:t>операций ее держателем в пределах, установлен</w:t>
      </w:r>
      <w:r>
        <w:rPr>
          <w:rFonts w:eastAsia="Times New Roman"/>
          <w:snapToGrid w:val="0"/>
          <w:sz w:val="28"/>
          <w:szCs w:val="28"/>
          <w:lang w:eastAsia="ru-RU"/>
        </w:rPr>
        <w:t>ной кредитной организацией – эмитентом сумму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– эмитентом кли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енту в соответствии с договором банковского счета при недостаточности или отсутствии на банковском счете денежных средств (овердрафт). В силу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             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п. 3.5. Условий, Держатель карты обязан возместить Банку суммы операций, совершенные по карте </w:t>
      </w:r>
      <w:r>
        <w:rPr>
          <w:rFonts w:eastAsia="Times New Roman"/>
          <w:snapToGrid w:val="0"/>
          <w:sz w:val="28"/>
          <w:szCs w:val="28"/>
          <w:lang w:eastAsia="ru-RU"/>
        </w:rPr>
        <w:t>или с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использованием реквизитов карты, в том числе суммы задолженности по счету, а также платы, предусмотренные Альбомом тарифов на услуги, предоставляемые ПАО «Сбербанк России» физическим лицам (далее-Тарифами). В соответствии с п. 4.6 Условий, при </w:t>
      </w:r>
      <w:r>
        <w:rPr>
          <w:rFonts w:eastAsia="Times New Roman"/>
          <w:snapToGrid w:val="0"/>
          <w:sz w:val="28"/>
          <w:szCs w:val="28"/>
          <w:lang w:eastAsia="ru-RU"/>
        </w:rPr>
        <w:lastRenderedPageBreak/>
        <w:t>образовании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овердрафта на Счете Банк начисляет на сумму задолженности проценты с даты отражения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ее на ссудном счете (не включая эту дату) до даты погашения задолженности (включительно) по ставке, установленной Тарифами. Согласно Тарифам Банка, плата за неразрешенный </w:t>
      </w:r>
      <w:r>
        <w:rPr>
          <w:rFonts w:eastAsia="Times New Roman"/>
          <w:snapToGrid w:val="0"/>
          <w:sz w:val="28"/>
          <w:szCs w:val="28"/>
          <w:lang w:eastAsia="ru-RU"/>
        </w:rPr>
        <w:t>овердрафт составляет 40% годовых. В соответствии с Условиями договора, а также п. 2.9 «Положения об эмиссии платежных карт и об операциях, совершаемых с их использованием» (утв. Банком России 24.12.2004 г. № 266-П), основанием для составления расчетных и и</w:t>
      </w:r>
      <w:r>
        <w:rPr>
          <w:rFonts w:eastAsia="Times New Roman"/>
          <w:snapToGrid w:val="0"/>
          <w:sz w:val="28"/>
          <w:szCs w:val="28"/>
          <w:lang w:eastAsia="ru-RU"/>
        </w:rPr>
        <w:t>ных документов для отражения сумм операций, совершаемых с использованием платежных карт, в бухгалтерском учете участников расчетов является реестр операций или эл</w:t>
      </w:r>
      <w:r>
        <w:rPr>
          <w:rFonts w:eastAsia="Times New Roman"/>
          <w:snapToGrid w:val="0"/>
          <w:sz w:val="28"/>
          <w:szCs w:val="28"/>
          <w:lang w:eastAsia="ru-RU"/>
        </w:rPr>
        <w:t>ектронный журнал. Так, в период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с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по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года ответчик, используя реквизиты указанной банк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овской карты, совершил операции по оплате товаров в следующих торгово-сервисных предприятиях: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***</w:t>
      </w:r>
      <w:r w:rsidRPr="008D3DB0"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на общую сумму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Евро. </w:t>
      </w:r>
      <w:r>
        <w:rPr>
          <w:rFonts w:eastAsia="Times New Roman"/>
          <w:snapToGrid w:val="0"/>
          <w:sz w:val="28"/>
          <w:szCs w:val="28"/>
          <w:lang w:eastAsia="ru-RU"/>
        </w:rPr>
        <w:t>Согласно п. 2.17 Условий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использования банковских карт, при проведении авторизации в момент совершения опера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ции, Банк уменьшает расходный лимит по Карте на сумму операций (в т.ч. сумму взимаемой платы) сроком до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дней. Списание сумм операций со счета карты происходит в безакцептном порядке по факту поступления реестров платежей, содержащих информацию об опера</w:t>
      </w:r>
      <w:r>
        <w:rPr>
          <w:rFonts w:eastAsia="Times New Roman"/>
          <w:snapToGrid w:val="0"/>
          <w:sz w:val="28"/>
          <w:szCs w:val="28"/>
          <w:lang w:eastAsia="ru-RU"/>
        </w:rPr>
        <w:t>циях, предъявляемых банком-эквайлером к оплате (независимо от статуса карты). Финансовые тр</w:t>
      </w:r>
      <w:r>
        <w:rPr>
          <w:rFonts w:eastAsia="Times New Roman"/>
          <w:snapToGrid w:val="0"/>
          <w:sz w:val="28"/>
          <w:szCs w:val="28"/>
          <w:lang w:eastAsia="ru-RU"/>
        </w:rPr>
        <w:t>е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бования (платежные поручения) по операциям, проведенным с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по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года, поступили в ПАО «Сбербанк России» от расчетного банка торгово-сервисных предприятий с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по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года. При списании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сумм для оплаты услуг торгово-</w:t>
      </w:r>
      <w:r>
        <w:rPr>
          <w:rFonts w:eastAsia="Times New Roman"/>
          <w:snapToGrid w:val="0"/>
          <w:sz w:val="28"/>
          <w:szCs w:val="28"/>
          <w:lang w:eastAsia="ru-RU"/>
        </w:rPr>
        <w:t>сервисных предприятий на счете карты истца отсутствовала достаточная сумма для списания, а поскольку Банк обязан исполнить распоряжения клиента, направленные в адрес расчетного банка торгово-сервисно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го предприятия, и финансовые требования Банка торгово-сервисного предприятия, ПАО «Сбербанк России» зачислил свои собственные средства на счет клиента, которые в дальнейшем были списаны в пользу кредитной организации.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Из отчета о всех операциях с использо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ванием счета банковской карты следует, что клиентом осуществлены операции с использованием данной карты, сумма которых превышает остаток собственных денежных средств на банковском счете клиента, поскольку ответчик воспользовался денежными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средствами Банка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в сумме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Евро. В нарушение условий заключенного договора платежи в счет погашения задолженности по образовавшейся сверхлимитной задолженности ответчиком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не производилась. В связи с вышеизложенным, за ответчиком по состоянию на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года образовалась пр</w:t>
      </w:r>
      <w:r>
        <w:rPr>
          <w:rFonts w:eastAsia="Times New Roman"/>
          <w:snapToGrid w:val="0"/>
          <w:sz w:val="28"/>
          <w:szCs w:val="28"/>
          <w:lang w:eastAsia="ru-RU"/>
        </w:rPr>
        <w:t>осроченная задолженность в виде неразрешенно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го овердрафта в размере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Евро, из которых: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Евро – основной долг,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Евро – просроченные проценты. </w:t>
      </w:r>
      <w:r>
        <w:rPr>
          <w:rFonts w:eastAsia="Times New Roman"/>
          <w:snapToGrid w:val="0"/>
          <w:sz w:val="28"/>
          <w:szCs w:val="28"/>
          <w:lang w:eastAsia="ru-RU"/>
        </w:rPr>
        <w:t>В адрес ответчика ПАО «Сбербанк России» направлялись письма-требования с просьбой погасить имеющуюся задол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женность, однако, задолженность до настоящего времени не погашена.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В связи с 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>вышеизложенным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>и обстоятельствами</w:t>
      </w:r>
      <w:r w:rsidRPr="000A2F7B">
        <w:rPr>
          <w:rFonts w:eastAsia="Times New Roman"/>
          <w:sz w:val="28"/>
          <w:szCs w:val="28"/>
          <w:lang w:eastAsia="ru-RU"/>
        </w:rPr>
        <w:t>, и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стец просит суд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взыскать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в свою пользу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с ответчика </w:t>
      </w:r>
      <w:r>
        <w:rPr>
          <w:rFonts w:eastAsia="Times New Roman"/>
          <w:snapToGrid w:val="0"/>
          <w:sz w:val="28"/>
          <w:szCs w:val="28"/>
          <w:lang w:eastAsia="ru-RU"/>
        </w:rPr>
        <w:t>сумм</w:t>
      </w:r>
      <w:r>
        <w:rPr>
          <w:rFonts w:eastAsia="Times New Roman"/>
          <w:snapToGrid w:val="0"/>
          <w:sz w:val="28"/>
          <w:szCs w:val="28"/>
          <w:lang w:eastAsia="ru-RU"/>
        </w:rPr>
        <w:t>у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задолженности </w:t>
      </w:r>
      <w:r w:rsidRPr="00632FE7">
        <w:rPr>
          <w:rFonts w:eastAsia="Times New Roman"/>
          <w:snapToGrid w:val="0"/>
          <w:sz w:val="28"/>
          <w:szCs w:val="28"/>
          <w:lang w:eastAsia="ru-RU"/>
        </w:rPr>
        <w:t xml:space="preserve">по международной дебетовой банковской карте Сбербанка России Сбербанк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632FE7">
        <w:rPr>
          <w:rFonts w:eastAsia="Times New Roman"/>
          <w:snapToGrid w:val="0"/>
          <w:sz w:val="28"/>
          <w:szCs w:val="28"/>
          <w:lang w:eastAsia="ru-RU"/>
        </w:rPr>
        <w:t>№</w:t>
      </w:r>
      <w:r w:rsidRPr="005C32B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в размере </w:t>
      </w:r>
      <w:r>
        <w:rPr>
          <w:rFonts w:eastAsia="Times New Roman"/>
          <w:sz w:val="28"/>
          <w:szCs w:val="28"/>
          <w:lang w:eastAsia="ru-RU"/>
        </w:rPr>
        <w:t>***</w:t>
      </w:r>
      <w:r w:rsidRPr="00632FE7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632FE7">
        <w:rPr>
          <w:rFonts w:eastAsia="Times New Roman"/>
          <w:snapToGrid w:val="0"/>
          <w:sz w:val="28"/>
          <w:szCs w:val="28"/>
          <w:lang w:eastAsia="ru-RU"/>
        </w:rPr>
        <w:lastRenderedPageBreak/>
        <w:t>Евро по курсу Банка России на день исполнения решения суда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.,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расходы по уплате государственной пошлины в размере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коп.</w:t>
      </w:r>
    </w:p>
    <w:p w:rsidR="007E639E" w:rsidRPr="000A2F7B" w:rsidRDefault="002C4F0A" w:rsidP="00B149AE">
      <w:pPr>
        <w:autoSpaceDE w:val="0"/>
        <w:autoSpaceDN w:val="0"/>
        <w:adjustRightInd w:val="0"/>
        <w:ind w:left="-567" w:firstLine="567"/>
        <w:jc w:val="both"/>
        <w:rPr>
          <w:sz w:val="28"/>
          <w:szCs w:val="28"/>
        </w:rPr>
      </w:pPr>
      <w:r w:rsidRPr="000A2F7B">
        <w:rPr>
          <w:sz w:val="28"/>
          <w:szCs w:val="28"/>
        </w:rPr>
        <w:t xml:space="preserve"> </w:t>
      </w:r>
      <w:r w:rsidRPr="000A2F7B">
        <w:rPr>
          <w:sz w:val="28"/>
          <w:szCs w:val="28"/>
        </w:rPr>
        <w:t xml:space="preserve">Представитель истца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>АО «Сбербанк России» в лице</w:t>
      </w:r>
      <w:r>
        <w:rPr>
          <w:bCs/>
          <w:sz w:val="28"/>
          <w:szCs w:val="28"/>
        </w:rPr>
        <w:t xml:space="preserve"> филиала - Московского банка</w:t>
      </w:r>
      <w:r w:rsidRPr="002E50C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>АО «Сбербанк России»</w:t>
      </w:r>
      <w:r w:rsidRPr="000A2F7B">
        <w:rPr>
          <w:bCs/>
          <w:sz w:val="28"/>
          <w:szCs w:val="28"/>
        </w:rPr>
        <w:t xml:space="preserve"> </w:t>
      </w:r>
      <w:r w:rsidRPr="000A2F7B">
        <w:rPr>
          <w:sz w:val="28"/>
          <w:szCs w:val="28"/>
        </w:rPr>
        <w:t>в судебное за</w:t>
      </w:r>
      <w:r w:rsidRPr="000A2F7B">
        <w:rPr>
          <w:sz w:val="28"/>
          <w:szCs w:val="28"/>
        </w:rPr>
        <w:t>седание</w:t>
      </w:r>
      <w:r>
        <w:rPr>
          <w:sz w:val="28"/>
          <w:szCs w:val="28"/>
        </w:rPr>
        <w:t xml:space="preserve">                  </w:t>
      </w:r>
      <w:r w:rsidRPr="000A2F7B">
        <w:rPr>
          <w:sz w:val="28"/>
          <w:szCs w:val="28"/>
        </w:rPr>
        <w:t xml:space="preserve"> не явился, </w:t>
      </w:r>
      <w:r>
        <w:rPr>
          <w:sz w:val="28"/>
          <w:szCs w:val="28"/>
        </w:rPr>
        <w:t xml:space="preserve">о дате, времени и месте судебного заседания извещался надлежащим образом, </w:t>
      </w:r>
      <w:r w:rsidRPr="000A2F7B">
        <w:rPr>
          <w:sz w:val="28"/>
          <w:szCs w:val="28"/>
        </w:rPr>
        <w:t xml:space="preserve">просил рассмотреть дело в его отсутствие. </w:t>
      </w:r>
    </w:p>
    <w:p w:rsidR="004053DD" w:rsidRPr="000A2F7B" w:rsidRDefault="002C4F0A" w:rsidP="00B149AE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 w:rsidRPr="000A2F7B">
        <w:rPr>
          <w:sz w:val="28"/>
          <w:szCs w:val="28"/>
        </w:rPr>
        <w:t xml:space="preserve">Ответчик </w:t>
      </w:r>
      <w:r>
        <w:rPr>
          <w:sz w:val="28"/>
          <w:szCs w:val="28"/>
        </w:rPr>
        <w:t>Ильягуев Г.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0A2F7B">
        <w:rPr>
          <w:sz w:val="28"/>
          <w:szCs w:val="28"/>
        </w:rPr>
        <w:t xml:space="preserve">в судебное заседание </w:t>
      </w:r>
      <w:r>
        <w:rPr>
          <w:sz w:val="28"/>
          <w:szCs w:val="28"/>
        </w:rPr>
        <w:t xml:space="preserve">не </w:t>
      </w:r>
      <w:r w:rsidRPr="000A2F7B">
        <w:rPr>
          <w:sz w:val="28"/>
          <w:szCs w:val="28"/>
        </w:rPr>
        <w:t>явил</w:t>
      </w:r>
      <w:r>
        <w:rPr>
          <w:sz w:val="28"/>
          <w:szCs w:val="28"/>
        </w:rPr>
        <w:t>ся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 дате, времени и месте судебного заседания извещ</w:t>
      </w:r>
      <w:r>
        <w:rPr>
          <w:sz w:val="28"/>
          <w:szCs w:val="28"/>
        </w:rPr>
        <w:t>ался надлежащим образом, о причинах неявки суду не сообщил, письменные возражения в адрес суда не направ</w:t>
      </w:r>
      <w:r>
        <w:rPr>
          <w:sz w:val="28"/>
          <w:szCs w:val="28"/>
        </w:rPr>
        <w:t>ил</w:t>
      </w:r>
      <w:r>
        <w:rPr>
          <w:sz w:val="28"/>
          <w:szCs w:val="28"/>
        </w:rPr>
        <w:t>.</w:t>
      </w:r>
    </w:p>
    <w:p w:rsidR="009D70B5" w:rsidRPr="000A2F7B" w:rsidRDefault="002C4F0A" w:rsidP="00B149AE">
      <w:pPr>
        <w:widowControl w:val="0"/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</w:rPr>
        <w:t>Исследовав</w:t>
      </w:r>
      <w:r w:rsidRPr="000A2F7B">
        <w:rPr>
          <w:sz w:val="28"/>
          <w:szCs w:val="28"/>
        </w:rPr>
        <w:t xml:space="preserve"> письменные материалы </w:t>
      </w:r>
      <w:r>
        <w:rPr>
          <w:sz w:val="28"/>
          <w:szCs w:val="28"/>
        </w:rPr>
        <w:t xml:space="preserve">гражданского </w:t>
      </w:r>
      <w:r w:rsidRPr="000A2F7B">
        <w:rPr>
          <w:sz w:val="28"/>
          <w:szCs w:val="28"/>
        </w:rPr>
        <w:t xml:space="preserve">дела, </w:t>
      </w:r>
      <w:r>
        <w:rPr>
          <w:sz w:val="28"/>
          <w:szCs w:val="28"/>
        </w:rPr>
        <w:t xml:space="preserve">суд </w:t>
      </w:r>
      <w:r w:rsidRPr="000A2F7B">
        <w:rPr>
          <w:sz w:val="28"/>
          <w:szCs w:val="28"/>
        </w:rPr>
        <w:t xml:space="preserve">приходит к выводу об удовлетворении исковых требований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>АО «Сбербанк России» в лице филиала -</w:t>
      </w:r>
      <w:r w:rsidRPr="002E50C3">
        <w:rPr>
          <w:bCs/>
          <w:sz w:val="28"/>
          <w:szCs w:val="28"/>
        </w:rPr>
        <w:t xml:space="preserve"> Московского банка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>АО «Сбербанк России»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0A2F7B">
        <w:rPr>
          <w:sz w:val="28"/>
          <w:szCs w:val="28"/>
        </w:rPr>
        <w:t>по следующим основаниям.</w:t>
      </w:r>
    </w:p>
    <w:p w:rsidR="007E639E" w:rsidRPr="000A2F7B" w:rsidRDefault="002C4F0A" w:rsidP="00B149AE">
      <w:pPr>
        <w:ind w:left="-567" w:firstLine="567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:rsidR="007E639E" w:rsidRPr="000A2F7B" w:rsidRDefault="002C4F0A" w:rsidP="00B149AE">
      <w:pPr>
        <w:ind w:left="-567" w:firstLine="567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В силу ст. 310 ГК РФ </w:t>
      </w:r>
      <w:r w:rsidRPr="000A2F7B">
        <w:rPr>
          <w:rFonts w:eastAsia="Times New Roman"/>
          <w:snapToGrid w:val="0"/>
          <w:sz w:val="28"/>
          <w:szCs w:val="28"/>
          <w:lang w:eastAsia="ru-RU"/>
        </w:rPr>
        <w:t>односторонний отказ от исполнения обязательства и одностороннее изменение его условий не допускается.</w:t>
      </w:r>
    </w:p>
    <w:p w:rsidR="007E639E" w:rsidRPr="000A2F7B" w:rsidRDefault="002C4F0A" w:rsidP="00B149AE">
      <w:pPr>
        <w:autoSpaceDE w:val="0"/>
        <w:autoSpaceDN w:val="0"/>
        <w:adjustRightInd w:val="0"/>
        <w:ind w:left="-567" w:firstLine="567"/>
        <w:jc w:val="both"/>
        <w:rPr>
          <w:sz w:val="28"/>
          <w:szCs w:val="28"/>
        </w:rPr>
      </w:pPr>
      <w:r w:rsidRPr="000A2F7B">
        <w:rPr>
          <w:sz w:val="28"/>
          <w:szCs w:val="28"/>
        </w:rPr>
        <w:t xml:space="preserve">Согласно </w:t>
      </w:r>
      <w:r w:rsidRPr="000A2F7B">
        <w:rPr>
          <w:sz w:val="28"/>
          <w:szCs w:val="28"/>
        </w:rPr>
        <w:t>п</w:t>
      </w:r>
      <w:r w:rsidRPr="000A2F7B">
        <w:rPr>
          <w:sz w:val="28"/>
          <w:szCs w:val="28"/>
        </w:rPr>
        <w:t>. 1 ст. 809 ГК РФ, если иное не предусмотрено законом или договором займа, займодавец имеет право на получение с заемщика процентов на сумму зай</w:t>
      </w:r>
      <w:r w:rsidRPr="000A2F7B">
        <w:rPr>
          <w:sz w:val="28"/>
          <w:szCs w:val="28"/>
        </w:rPr>
        <w:t xml:space="preserve">ма в размерах и в порядке, определенных договором. </w:t>
      </w:r>
    </w:p>
    <w:p w:rsidR="007E639E" w:rsidRPr="000A2F7B" w:rsidRDefault="002C4F0A" w:rsidP="00B149AE">
      <w:pPr>
        <w:autoSpaceDE w:val="0"/>
        <w:autoSpaceDN w:val="0"/>
        <w:adjustRightInd w:val="0"/>
        <w:ind w:left="-567" w:firstLine="567"/>
        <w:jc w:val="both"/>
        <w:rPr>
          <w:sz w:val="28"/>
          <w:szCs w:val="28"/>
        </w:rPr>
      </w:pPr>
      <w:r w:rsidRPr="000A2F7B">
        <w:rPr>
          <w:sz w:val="28"/>
          <w:szCs w:val="28"/>
        </w:rPr>
        <w:t>Согласно ст. 319 ГК РФ сумма произведенного платежа, недостаточная для исполнения денежного обязательства полностью, при отсутствии иного соглашения погашает прежде всего издержки кредитора по получению и</w:t>
      </w:r>
      <w:r w:rsidRPr="000A2F7B">
        <w:rPr>
          <w:sz w:val="28"/>
          <w:szCs w:val="28"/>
        </w:rPr>
        <w:t>сполнения, затем - проценты, а в оставшейся части - основную сумму долга.</w:t>
      </w:r>
    </w:p>
    <w:p w:rsidR="00C91430" w:rsidRDefault="002C4F0A" w:rsidP="00C91430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 силу п.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1 ст. 428 ГК РФ, д</w:t>
      </w:r>
      <w:r w:rsidRPr="00B149AE">
        <w:rPr>
          <w:rFonts w:eastAsia="Times New Roman"/>
          <w:sz w:val="28"/>
          <w:szCs w:val="28"/>
          <w:lang w:eastAsia="ru-RU"/>
        </w:rPr>
        <w:t>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</w:t>
      </w:r>
      <w:r w:rsidRPr="00B149AE">
        <w:rPr>
          <w:rFonts w:eastAsia="Times New Roman"/>
          <w:sz w:val="28"/>
          <w:szCs w:val="28"/>
          <w:lang w:eastAsia="ru-RU"/>
        </w:rPr>
        <w:t>й стороной не иначе как путем присоединения к предложенному договору в целом.</w:t>
      </w:r>
    </w:p>
    <w:p w:rsidR="00C91430" w:rsidRPr="00C91430" w:rsidRDefault="002C4F0A" w:rsidP="00C91430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Согласно п. 1 ст. 845 ГК РФ, п</w:t>
      </w:r>
      <w:r w:rsidRPr="00C91430">
        <w:rPr>
          <w:rFonts w:eastAsia="Times New Roman"/>
          <w:sz w:val="28"/>
          <w:szCs w:val="28"/>
          <w:lang w:eastAsia="ru-RU"/>
        </w:rPr>
        <w:t>о договору банковского счета банк обязуется принимать и зачислять поступающие на счет, открытый клиенту (владельцу счета), денежные средства, выполн</w:t>
      </w:r>
      <w:r w:rsidRPr="00C91430">
        <w:rPr>
          <w:rFonts w:eastAsia="Times New Roman"/>
          <w:sz w:val="28"/>
          <w:szCs w:val="28"/>
          <w:lang w:eastAsia="ru-RU"/>
        </w:rPr>
        <w:t>ять распоряжения клиента о перечислении и выдаче соответствующих сумм со счета и проведении других операций по счету.</w:t>
      </w:r>
    </w:p>
    <w:p w:rsidR="00C91430" w:rsidRPr="00C91430" w:rsidRDefault="002C4F0A" w:rsidP="00C91430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 w:rsidRPr="00C91430">
        <w:rPr>
          <w:rFonts w:eastAsia="Times New Roman"/>
          <w:sz w:val="28"/>
          <w:szCs w:val="28"/>
          <w:lang w:eastAsia="ru-RU"/>
        </w:rPr>
        <w:t>Банк может использовать имеющиеся на счете денежные средства, гарантируя право клиента беспрепятственно распоряжаться этими средствами.</w:t>
      </w:r>
      <w:r>
        <w:rPr>
          <w:rFonts w:eastAsia="Times New Roman"/>
          <w:sz w:val="28"/>
          <w:szCs w:val="28"/>
          <w:lang w:eastAsia="ru-RU"/>
        </w:rPr>
        <w:t xml:space="preserve"> (п</w:t>
      </w:r>
      <w:r>
        <w:rPr>
          <w:rFonts w:eastAsia="Times New Roman"/>
          <w:sz w:val="28"/>
          <w:szCs w:val="28"/>
          <w:lang w:eastAsia="ru-RU"/>
        </w:rPr>
        <w:t>. 2 ст. 845 ГК РФ).</w:t>
      </w:r>
    </w:p>
    <w:p w:rsidR="00C91430" w:rsidRDefault="002C4F0A" w:rsidP="00C91430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 w:rsidRPr="00C91430">
        <w:rPr>
          <w:rFonts w:eastAsia="Times New Roman"/>
          <w:sz w:val="28"/>
          <w:szCs w:val="28"/>
          <w:lang w:eastAsia="ru-RU"/>
        </w:rPr>
        <w:t xml:space="preserve">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</w:t>
      </w:r>
      <w:r w:rsidRPr="00C91430">
        <w:rPr>
          <w:rFonts w:eastAsia="Times New Roman"/>
          <w:sz w:val="28"/>
          <w:szCs w:val="28"/>
          <w:lang w:eastAsia="ru-RU"/>
        </w:rPr>
        <w:t>своему усмотрению.</w:t>
      </w:r>
      <w:r>
        <w:rPr>
          <w:rFonts w:eastAsia="Times New Roman"/>
          <w:sz w:val="28"/>
          <w:szCs w:val="28"/>
          <w:lang w:eastAsia="ru-RU"/>
        </w:rPr>
        <w:t xml:space="preserve"> (п. 3 ст. 845 ГК РФ).</w:t>
      </w:r>
    </w:p>
    <w:p w:rsidR="00C91430" w:rsidRDefault="002C4F0A" w:rsidP="00C91430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Статьей 848 ГК РФ установлено, что б</w:t>
      </w:r>
      <w:r w:rsidRPr="00C91430">
        <w:rPr>
          <w:rFonts w:eastAsia="Times New Roman"/>
          <w:sz w:val="28"/>
          <w:szCs w:val="28"/>
          <w:lang w:eastAsia="ru-RU"/>
        </w:rPr>
        <w:t xml:space="preserve">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</w:t>
      </w:r>
      <w:r w:rsidRPr="00C91430">
        <w:rPr>
          <w:rFonts w:eastAsia="Times New Roman"/>
          <w:sz w:val="28"/>
          <w:szCs w:val="28"/>
          <w:lang w:eastAsia="ru-RU"/>
        </w:rPr>
        <w:lastRenderedPageBreak/>
        <w:t>применяемыми в банковской п</w:t>
      </w:r>
      <w:r w:rsidRPr="00C91430">
        <w:rPr>
          <w:rFonts w:eastAsia="Times New Roman"/>
          <w:sz w:val="28"/>
          <w:szCs w:val="28"/>
          <w:lang w:eastAsia="ru-RU"/>
        </w:rPr>
        <w:t>рактике обычаями делового оборота, если договором банковского счета не предусмотрено иное.</w:t>
      </w:r>
    </w:p>
    <w:p w:rsidR="00C91430" w:rsidRPr="00C91430" w:rsidRDefault="002C4F0A" w:rsidP="00C91430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В соответствии с п. 1 ст. 850 ГК РФ, в</w:t>
      </w:r>
      <w:r w:rsidRPr="00C91430">
        <w:rPr>
          <w:rFonts w:eastAsia="Times New Roman"/>
          <w:sz w:val="28"/>
          <w:szCs w:val="28"/>
          <w:lang w:eastAsia="ru-RU"/>
        </w:rPr>
        <w:t xml:space="preserve"> случаях, когда в соответствии с договором банковского счета банк осуществляет платежи со счета несмотря на отсутствие денежных</w:t>
      </w:r>
      <w:r w:rsidRPr="00C91430">
        <w:rPr>
          <w:rFonts w:eastAsia="Times New Roman"/>
          <w:sz w:val="28"/>
          <w:szCs w:val="28"/>
          <w:lang w:eastAsia="ru-RU"/>
        </w:rPr>
        <w:t xml:space="preserve">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:rsidR="00C91430" w:rsidRDefault="002C4F0A" w:rsidP="00C91430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 w:rsidRPr="00C91430">
        <w:rPr>
          <w:rFonts w:eastAsia="Times New Roman"/>
          <w:sz w:val="28"/>
          <w:szCs w:val="28"/>
          <w:lang w:eastAsia="ru-RU"/>
        </w:rPr>
        <w:t>Права и обязанности сторон, связанные с кредитованием счета, определяются правилами о займе и кредите (глава 42), если</w:t>
      </w:r>
      <w:r w:rsidRPr="00C91430">
        <w:rPr>
          <w:rFonts w:eastAsia="Times New Roman"/>
          <w:sz w:val="28"/>
          <w:szCs w:val="28"/>
          <w:lang w:eastAsia="ru-RU"/>
        </w:rPr>
        <w:t xml:space="preserve"> договором банковского счета не предусмотрено иное</w:t>
      </w:r>
      <w:r>
        <w:rPr>
          <w:rFonts w:eastAsia="Times New Roman"/>
          <w:sz w:val="28"/>
          <w:szCs w:val="28"/>
          <w:lang w:eastAsia="ru-RU"/>
        </w:rPr>
        <w:t xml:space="preserve"> (п. 2 ст. 850 ГК РФ).</w:t>
      </w:r>
    </w:p>
    <w:p w:rsidR="00C91430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 xml:space="preserve">В судебном заседании установлено, что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>года между ПАО «Сбербанк России» в л</w:t>
      </w:r>
      <w:r>
        <w:rPr>
          <w:rFonts w:eastAsia="Times New Roman"/>
          <w:snapToGrid w:val="0"/>
          <w:sz w:val="28"/>
          <w:szCs w:val="28"/>
          <w:lang w:eastAsia="ru-RU"/>
        </w:rPr>
        <w:t>ице филиала - Московского банка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 xml:space="preserve"> ПАО «Сбербанк России»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(ранее – ОАО «Сбербанк России»)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(истцом по делу)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 xml:space="preserve"> и 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 xml:space="preserve">Ильягуевым </w:t>
      </w:r>
      <w:r>
        <w:rPr>
          <w:rFonts w:eastAsia="Times New Roman"/>
          <w:bCs/>
          <w:sz w:val="28"/>
          <w:szCs w:val="28"/>
          <w:lang w:eastAsia="ru-RU"/>
        </w:rPr>
        <w:t>Г.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>(ответчиком по делу)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 xml:space="preserve"> был заключен договор выпуска и обслуживания международной дебетовой карты Сбербанка России Сбербанк </w:t>
      </w:r>
      <w:r>
        <w:rPr>
          <w:rFonts w:eastAsia="Times New Roman"/>
          <w:sz w:val="28"/>
          <w:szCs w:val="28"/>
          <w:lang w:eastAsia="ru-RU"/>
        </w:rPr>
        <w:t>***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>№</w:t>
      </w:r>
      <w:r w:rsidRPr="005C32B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***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 xml:space="preserve">. </w:t>
      </w:r>
    </w:p>
    <w:p w:rsidR="00E00BF2" w:rsidRPr="00E00BF2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Условия использования карт ПАО «Сбербанк России» в совокупности с Памяткой Держателя карт ОАО «Сбербанк России</w:t>
      </w:r>
      <w:r>
        <w:rPr>
          <w:rFonts w:eastAsia="Times New Roman"/>
          <w:snapToGrid w:val="0"/>
          <w:sz w:val="28"/>
          <w:szCs w:val="28"/>
          <w:lang w:eastAsia="ru-RU"/>
        </w:rPr>
        <w:t>», Памяткой по безопасности при использовании карт, Заявлением на получение карты, надлежащим образом заполненном и подписанном клиентом, Альбомом тарифов на услуги, предоставляемые ПАО «Сбербанк России» физическим лицам (далее – Тарифы Банка) являются зак</w:t>
      </w:r>
      <w:r>
        <w:rPr>
          <w:rFonts w:eastAsia="Times New Roman"/>
          <w:snapToGrid w:val="0"/>
          <w:sz w:val="28"/>
          <w:szCs w:val="28"/>
          <w:lang w:eastAsia="ru-RU"/>
        </w:rPr>
        <w:t>люченным между клиентом и ПАО «Сбербанк России» договором о выпуске и обслуживании банковских карт (далее – Договор).</w:t>
      </w:r>
    </w:p>
    <w:p w:rsidR="00C91430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E00BF2">
        <w:rPr>
          <w:rFonts w:eastAsia="Times New Roman"/>
          <w:snapToGrid w:val="0"/>
          <w:sz w:val="28"/>
          <w:szCs w:val="28"/>
          <w:lang w:eastAsia="ru-RU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 xml:space="preserve">ии и ознакомления его с Условиями выписка и обслуживания кредитной карты Сбербанка (далее - Условия), Тарифами Банка и Памяткой Держателя международных банковских карт. </w:t>
      </w:r>
    </w:p>
    <w:p w:rsidR="00E00BF2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Данный договор, по своему существу, является договором присоединения, основные положен</w:t>
      </w:r>
      <w:r>
        <w:rPr>
          <w:rFonts w:eastAsia="Times New Roman"/>
          <w:snapToGrid w:val="0"/>
          <w:sz w:val="28"/>
          <w:szCs w:val="28"/>
          <w:lang w:eastAsia="ru-RU"/>
        </w:rPr>
        <w:t>ия которого в одностороннем порядке сформулированы ПАО «Сбербанк России» в Условиях.</w:t>
      </w:r>
    </w:p>
    <w:p w:rsidR="00E00BF2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Договор выпуска и обслуживания банковской карты является смешанным, к возникшим из данного договора правоотношениям применяются нормы Гражданского кодекса РФ о банковском </w:t>
      </w:r>
      <w:r>
        <w:rPr>
          <w:rFonts w:eastAsia="Times New Roman"/>
          <w:snapToGrid w:val="0"/>
          <w:sz w:val="28"/>
          <w:szCs w:val="28"/>
          <w:lang w:eastAsia="ru-RU"/>
        </w:rPr>
        <w:t>счете.</w:t>
      </w:r>
    </w:p>
    <w:p w:rsidR="00C91430" w:rsidRPr="00E00BF2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E00BF2">
        <w:rPr>
          <w:rFonts w:eastAsia="Times New Roman"/>
          <w:snapToGrid w:val="0"/>
          <w:sz w:val="28"/>
          <w:szCs w:val="28"/>
          <w:lang w:eastAsia="ru-RU"/>
        </w:rPr>
        <w:t>Во исполнение заключенного договора ответчику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была выдана банковская карта №</w:t>
      </w:r>
      <w:r w:rsidRPr="005C32B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napToGrid w:val="0"/>
          <w:sz w:val="28"/>
          <w:szCs w:val="28"/>
          <w:lang w:eastAsia="ru-RU"/>
        </w:rPr>
        <w:t>, а также открыт счет №</w:t>
      </w:r>
      <w:r w:rsidRPr="005C32B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***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E00BF2">
        <w:rPr>
          <w:rFonts w:eastAsia="Times New Roman"/>
          <w:snapToGrid w:val="0"/>
          <w:sz w:val="28"/>
          <w:szCs w:val="28"/>
          <w:lang w:eastAsia="ru-RU"/>
        </w:rPr>
        <w:t xml:space="preserve">(валюта счета Евро) для отражения операций, проводимых с использованием банковской карты в соответствии с заключенным договором. </w:t>
      </w:r>
    </w:p>
    <w:p w:rsidR="00C91430" w:rsidRPr="005D6BCA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5D6BCA">
        <w:rPr>
          <w:rFonts w:eastAsia="Times New Roman"/>
          <w:snapToGrid w:val="0"/>
          <w:sz w:val="28"/>
          <w:szCs w:val="28"/>
          <w:lang w:eastAsia="ru-RU"/>
        </w:rPr>
        <w:t>В соответс</w:t>
      </w:r>
      <w:r w:rsidRPr="005D6BCA">
        <w:rPr>
          <w:rFonts w:eastAsia="Times New Roman"/>
          <w:snapToGrid w:val="0"/>
          <w:sz w:val="28"/>
          <w:szCs w:val="28"/>
          <w:lang w:eastAsia="ru-RU"/>
        </w:rPr>
        <w:t>твии с п. 1.5 «Положения об эмиссии банковских карт и об операциях, совершаемых с использованием платежных карт» (утв. Банком России 24.12.2004 № 266-П, зарегистрировано в Минюсте России 25.03.2005 № 6431)</w:t>
      </w:r>
      <w:r>
        <w:rPr>
          <w:rFonts w:eastAsia="Times New Roman"/>
          <w:snapToGrid w:val="0"/>
          <w:sz w:val="28"/>
          <w:szCs w:val="28"/>
          <w:lang w:eastAsia="ru-RU"/>
        </w:rPr>
        <w:t>,</w:t>
      </w:r>
      <w:r w:rsidRPr="005D6BCA">
        <w:rPr>
          <w:rFonts w:eastAsia="Times New Roman"/>
          <w:snapToGrid w:val="0"/>
          <w:sz w:val="28"/>
          <w:szCs w:val="28"/>
          <w:lang w:eastAsia="ru-RU"/>
        </w:rPr>
        <w:t xml:space="preserve"> кредитная организация в праве осуществлять эмисси</w:t>
      </w:r>
      <w:r w:rsidRPr="005D6BCA">
        <w:rPr>
          <w:rFonts w:eastAsia="Times New Roman"/>
          <w:snapToGrid w:val="0"/>
          <w:sz w:val="28"/>
          <w:szCs w:val="28"/>
          <w:lang w:eastAsia="ru-RU"/>
        </w:rPr>
        <w:t xml:space="preserve">ю расчетных (дебетовых) банковских карт. </w:t>
      </w:r>
    </w:p>
    <w:p w:rsidR="00C91430" w:rsidRPr="005D6BCA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5D6BCA">
        <w:rPr>
          <w:rFonts w:eastAsia="Times New Roman"/>
          <w:snapToGrid w:val="0"/>
          <w:sz w:val="28"/>
          <w:szCs w:val="28"/>
          <w:lang w:eastAsia="ru-RU"/>
        </w:rPr>
        <w:t>Расчетная (дебетовая) карта предназначена для совершения операций ее держателем в пределах, установленной кредитной организацией – эмитентом сумму денежных средств (расходного лимита), расчеты по которым осуществля</w:t>
      </w:r>
      <w:r w:rsidRPr="005D6BCA">
        <w:rPr>
          <w:rFonts w:eastAsia="Times New Roman"/>
          <w:snapToGrid w:val="0"/>
          <w:sz w:val="28"/>
          <w:szCs w:val="28"/>
          <w:lang w:eastAsia="ru-RU"/>
        </w:rPr>
        <w:t>ются за счет денежных средств клиента, находящихся на его банковском счете, или кредита, предоставляемого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</w:t>
      </w:r>
      <w:r w:rsidRPr="005D6BCA">
        <w:rPr>
          <w:rFonts w:eastAsia="Times New Roman"/>
          <w:snapToGrid w:val="0"/>
          <w:sz w:val="28"/>
          <w:szCs w:val="28"/>
          <w:lang w:eastAsia="ru-RU"/>
        </w:rPr>
        <w:t xml:space="preserve">х средств (овердрафт). </w:t>
      </w:r>
    </w:p>
    <w:p w:rsidR="005D6BCA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В соответствии с п. 2.8</w:t>
      </w:r>
      <w:r w:rsidRPr="005D6BCA">
        <w:rPr>
          <w:rFonts w:eastAsia="Times New Roman"/>
          <w:snapToGrid w:val="0"/>
          <w:sz w:val="28"/>
          <w:szCs w:val="28"/>
          <w:lang w:eastAsia="ru-RU"/>
        </w:rPr>
        <w:t xml:space="preserve"> «Положения об эмиссии банковских карт и об операциях, совершаемых с использованием платежных карт» (утв. Банком России 24.12.2004 № 266-П, зарегистрировано в Минюсте России 25.03.2005 № 6431)</w:t>
      </w:r>
      <w:r>
        <w:rPr>
          <w:rFonts w:eastAsia="Times New Roman"/>
          <w:snapToGrid w:val="0"/>
          <w:sz w:val="28"/>
          <w:szCs w:val="28"/>
          <w:lang w:eastAsia="ru-RU"/>
        </w:rPr>
        <w:t>, кредитные орган</w:t>
      </w:r>
      <w:r>
        <w:rPr>
          <w:rFonts w:eastAsia="Times New Roman"/>
          <w:snapToGrid w:val="0"/>
          <w:sz w:val="28"/>
          <w:szCs w:val="28"/>
          <w:lang w:eastAsia="ru-RU"/>
        </w:rPr>
        <w:t>изации при осуществлении эмиссии расчетных (дебетовых) карт, кредитных карт, могут предусматривать в договоре банковского счета условие об осуществлении клиентом операций с использованием данных карт, сумма которых превышает остаток денежных средств на бан</w:t>
      </w:r>
      <w:r>
        <w:rPr>
          <w:rFonts w:eastAsia="Times New Roman"/>
          <w:snapToGrid w:val="0"/>
          <w:sz w:val="28"/>
          <w:szCs w:val="28"/>
          <w:lang w:eastAsia="ru-RU"/>
        </w:rPr>
        <w:t>ковском счете клиента в случае не включения в договор банковского счета условия предоставления овердрафта.</w:t>
      </w:r>
    </w:p>
    <w:p w:rsidR="005D6BCA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Неразрешенный овердрафт (технический овердрафт) – перерасход денежных средств, превышение суммы расходных операций, совершенных по карте, над суммой </w:t>
      </w:r>
      <w:r>
        <w:rPr>
          <w:rFonts w:eastAsia="Times New Roman"/>
          <w:snapToGrid w:val="0"/>
          <w:sz w:val="28"/>
          <w:szCs w:val="28"/>
          <w:lang w:eastAsia="ru-RU"/>
        </w:rPr>
        <w:t>остатка по карте. В случае возникновения неразрешенного овердрафта по карте, клиент обязан незамедлительно его погасить и выплатить установленные по договору проценты.</w:t>
      </w:r>
    </w:p>
    <w:p w:rsidR="005D6BCA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В силу п. 5.1 Договора, в случае если овердрафт по Счету не предусмотрен (а как усматрив</w:t>
      </w:r>
      <w:r>
        <w:rPr>
          <w:rFonts w:eastAsia="Times New Roman"/>
          <w:snapToGrid w:val="0"/>
          <w:sz w:val="28"/>
          <w:szCs w:val="28"/>
          <w:lang w:eastAsia="ru-RU"/>
        </w:rPr>
        <w:t>ается из указанног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о </w:t>
      </w:r>
      <w:r>
        <w:rPr>
          <w:rFonts w:eastAsia="Times New Roman"/>
          <w:snapToGrid w:val="0"/>
          <w:sz w:val="28"/>
          <w:szCs w:val="28"/>
          <w:lang w:eastAsia="ru-RU"/>
        </w:rPr>
        <w:t>договора, заявления клиента (ответчика по делу) он не предусмотрен), Держатель (ответчик по делу) обязуется осуществлять операции с использованием Карты в преде</w:t>
      </w:r>
      <w:r>
        <w:rPr>
          <w:rFonts w:eastAsia="Times New Roman"/>
          <w:snapToGrid w:val="0"/>
          <w:sz w:val="28"/>
          <w:szCs w:val="28"/>
          <w:lang w:eastAsia="ru-RU"/>
        </w:rPr>
        <w:t>лах остатка денежных средств на Счете.</w:t>
      </w:r>
    </w:p>
    <w:p w:rsidR="00C91430" w:rsidRPr="00CC0EA7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В силу п. 3.5. Условий, Держатель </w:t>
      </w:r>
      <w:r>
        <w:rPr>
          <w:rFonts w:eastAsia="Times New Roman"/>
          <w:snapToGrid w:val="0"/>
          <w:sz w:val="28"/>
          <w:szCs w:val="28"/>
          <w:lang w:eastAsia="ru-RU"/>
        </w:rPr>
        <w:t>кар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ты (ответчик по делу) 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>обязан возместить Банку суммы операций, совершенные по карте или с использованием реквизитов карты, в том числе суммы задолженности по счету, а также платы, предусмотренные Альбомом тарифов на услуги, предоставляемые ПАО «Сбербанк Рос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сии» физическим лицам (далее-Тарифами). </w:t>
      </w:r>
    </w:p>
    <w:p w:rsidR="00C91430" w:rsidRPr="00CC0EA7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C0EA7">
        <w:rPr>
          <w:rFonts w:eastAsia="Times New Roman"/>
          <w:snapToGrid w:val="0"/>
          <w:sz w:val="28"/>
          <w:szCs w:val="28"/>
          <w:lang w:eastAsia="ru-RU"/>
        </w:rPr>
        <w:t>В соответствии с п. 4.6 Условий, при образовании овердрафта на Счете Банк начисляет на сумму задолженности проценты с даты отражения ее на ссудном счете (не включая эту дату) до даты погашения задолженности (включит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ельно) по ставке, установленной Тарифами. </w:t>
      </w:r>
    </w:p>
    <w:p w:rsidR="00C91430" w:rsidRPr="00CC0EA7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Согласно Тарифам Банка, плата за неразрешенный овердрафт составляет </w:t>
      </w:r>
      <w:r>
        <w:rPr>
          <w:rFonts w:eastAsia="Times New Roman"/>
          <w:sz w:val="28"/>
          <w:szCs w:val="28"/>
          <w:lang w:eastAsia="ru-RU"/>
        </w:rPr>
        <w:t>***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% годовых. </w:t>
      </w:r>
    </w:p>
    <w:p w:rsidR="00C91430" w:rsidRPr="00CC0EA7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C0EA7">
        <w:rPr>
          <w:rFonts w:eastAsia="Times New Roman"/>
          <w:snapToGrid w:val="0"/>
          <w:sz w:val="28"/>
          <w:szCs w:val="28"/>
          <w:lang w:eastAsia="ru-RU"/>
        </w:rPr>
        <w:t>В соответствии с Условиями договора, а также п. 2.9 «Положения об эмиссии платежных карт и об операциях, совершаемых с их использо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>ванием» (утв. Банком России 24.12.2004 г. № 266-П), основанием для составления расчетных и иных документов для отражения сумм операций, совершаемых с использованием платежных карт, в бухгалтерском учете участников расчетов является реестр операций или элек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тронный журнал. </w:t>
      </w:r>
    </w:p>
    <w:p w:rsidR="00C91430" w:rsidRPr="00CC0EA7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Так, в период с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по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года ответчик, используя реквизиты указанной банковской карты, совершил операции по оплате товаров в следующих торгово-сервисных предприятиях: </w:t>
      </w:r>
      <w:r>
        <w:rPr>
          <w:rFonts w:eastAsia="Times New Roman"/>
          <w:sz w:val="28"/>
          <w:szCs w:val="28"/>
          <w:lang w:eastAsia="ru-RU"/>
        </w:rPr>
        <w:t>***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***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***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***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>***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на общую сумму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>Евро.</w:t>
      </w:r>
    </w:p>
    <w:p w:rsidR="00C91430" w:rsidRPr="00CC0EA7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 Согласно п. 2.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17 Условий использования банковских карт, при проведении авторизации в момент совершения операции, Банк уменьшает расходный лимит по Карте на сумму операций (в т.ч. сумму взимаемой платы) сроком до </w:t>
      </w:r>
      <w:r>
        <w:rPr>
          <w:rFonts w:eastAsia="Times New Roman"/>
          <w:sz w:val="28"/>
          <w:szCs w:val="28"/>
          <w:lang w:eastAsia="ru-RU"/>
        </w:rPr>
        <w:t>***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 дней. </w:t>
      </w:r>
    </w:p>
    <w:p w:rsidR="00C91430" w:rsidRPr="00CC0EA7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C0EA7">
        <w:rPr>
          <w:rFonts w:eastAsia="Times New Roman"/>
          <w:snapToGrid w:val="0"/>
          <w:sz w:val="28"/>
          <w:szCs w:val="28"/>
          <w:lang w:eastAsia="ru-RU"/>
        </w:rPr>
        <w:t>Списание сумм операций со счета карты происходи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т в безакцептном порядке по факту поступления реестров платежей, содержащих информацию об операциях, предъявляемых банком-эквайлером к оплате (независимо от статуса карты). </w:t>
      </w:r>
    </w:p>
    <w:p w:rsidR="00C91430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Финансовые требования (платежные поручения) по операциям, проведенным с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по </w:t>
      </w:r>
      <w:r>
        <w:rPr>
          <w:rFonts w:eastAsia="Times New Roman"/>
          <w:sz w:val="28"/>
          <w:szCs w:val="28"/>
          <w:lang w:eastAsia="ru-RU"/>
        </w:rPr>
        <w:t>***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года, поступили в ПАО «Сбербанк России» от расчетного банка торгово-сервисных предприятий с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 xml:space="preserve">по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CC0EA7">
        <w:rPr>
          <w:rFonts w:eastAsia="Times New Roman"/>
          <w:snapToGrid w:val="0"/>
          <w:sz w:val="28"/>
          <w:szCs w:val="28"/>
          <w:lang w:eastAsia="ru-RU"/>
        </w:rPr>
        <w:t>года.</w:t>
      </w:r>
    </w:p>
    <w:p w:rsidR="000F12C8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При получении требования по оплате от расчетного Банка в соответствии с п. 3.1, п. 3.3 Положения ЦБ РФ от 24.12.2004 №266-П «Об эмиссии банковских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карт и об операциях, совершаемых с использованием платежных карт» документ по операциям должен содержать определенные обязательные реквизиты, указанные в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 xml:space="preserve"> п. 3.3 Положения ЦБ РФ от 24.12.2004 №266-П «Об эмиссии банковских карт и об операциях, совершаемых с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 xml:space="preserve"> использованием платежных карт»</w:t>
      </w:r>
      <w:r>
        <w:rPr>
          <w:rFonts w:eastAsia="Times New Roman"/>
          <w:snapToGrid w:val="0"/>
          <w:sz w:val="28"/>
          <w:szCs w:val="28"/>
          <w:lang w:eastAsia="ru-RU"/>
        </w:rPr>
        <w:t>.</w:t>
      </w:r>
    </w:p>
    <w:p w:rsidR="000F12C8" w:rsidRPr="00CC0EA7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Банк, получив распоряжение на списание денежных средств, проанализировал правильность заполнения поручений в соответствии с 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>п. 3.3 Положения ЦБ РФ от 24.12.2004 №266-П «Об эмиссии банковских карт и об операциях, совершаемых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 xml:space="preserve"> с использованием платежных карт»</w:t>
      </w:r>
      <w:r>
        <w:rPr>
          <w:rFonts w:eastAsia="Times New Roman"/>
          <w:snapToGrid w:val="0"/>
          <w:sz w:val="28"/>
          <w:szCs w:val="28"/>
          <w:lang w:eastAsia="ru-RU"/>
        </w:rPr>
        <w:t>, банк-эмитент (истец по делу) исполнил финансовое требование расчетного банка торгово-сервисного предприятия, перечислил денежные средства на счет банка-эквайера для дальнейшего зачисления на счет.</w:t>
      </w:r>
    </w:p>
    <w:p w:rsidR="00C91430" w:rsidRPr="000F12C8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F12C8">
        <w:rPr>
          <w:rFonts w:eastAsia="Times New Roman"/>
          <w:snapToGrid w:val="0"/>
          <w:sz w:val="28"/>
          <w:szCs w:val="28"/>
          <w:lang w:eastAsia="ru-RU"/>
        </w:rPr>
        <w:t xml:space="preserve"> При списании сумм для о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>платы услуг торгово- сервисных предприятий на счете карты истца отсутствовала достаточная сумма для списания, а поскольку Банк обязан исполнить распоряжения клиента, направленные в адрес расчетного банка торгово-сервисного предприятия, и финансовые требова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 xml:space="preserve">ния Банка торгово-сервисного предприятия, ПАО «Сбербанк России» зачислил свои собственные средства на счет клиента, которые в дальнейшем были списаны в пользу кредитной организации. </w:t>
      </w:r>
    </w:p>
    <w:p w:rsidR="00C91430" w:rsidRPr="000F12C8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F12C8">
        <w:rPr>
          <w:rFonts w:eastAsia="Times New Roman"/>
          <w:snapToGrid w:val="0"/>
          <w:sz w:val="28"/>
          <w:szCs w:val="28"/>
          <w:lang w:eastAsia="ru-RU"/>
        </w:rPr>
        <w:t>Из отчета о всех операциях с использованием счета банковской карты следуе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 xml:space="preserve">т, что клиентом осуществлены операции с использованием данной карты, сумма которых превышает остаток собственных денежных средств на банковском счете клиента, поскольку ответчик воспользовался денежными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средствами Банка в сумме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 xml:space="preserve">Евро. </w:t>
      </w:r>
    </w:p>
    <w:p w:rsidR="00C96138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F12C8">
        <w:rPr>
          <w:rFonts w:eastAsia="Times New Roman"/>
          <w:snapToGrid w:val="0"/>
          <w:sz w:val="28"/>
          <w:szCs w:val="28"/>
          <w:lang w:eastAsia="ru-RU"/>
        </w:rPr>
        <w:t>В нарушение услов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 xml:space="preserve">ий заключенного договора платежи в счет погашения задолженности по образовавшейся сверхлимитной задолженности ответчиком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Ильягуевым Г. </w:t>
      </w:r>
      <w:r w:rsidRPr="000F12C8">
        <w:rPr>
          <w:rFonts w:eastAsia="Times New Roman"/>
          <w:snapToGrid w:val="0"/>
          <w:sz w:val="28"/>
          <w:szCs w:val="28"/>
          <w:lang w:eastAsia="ru-RU"/>
        </w:rPr>
        <w:t>не производилась.</w:t>
      </w:r>
    </w:p>
    <w:p w:rsidR="000F12C8" w:rsidRPr="000F12C8" w:rsidRDefault="002C4F0A" w:rsidP="00B149AE">
      <w:pPr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>П</w:t>
      </w:r>
      <w:r w:rsidRPr="00DB68FC">
        <w:rPr>
          <w:rFonts w:eastAsia="Times New Roman"/>
          <w:snapToGrid w:val="0"/>
          <w:sz w:val="28"/>
          <w:szCs w:val="28"/>
          <w:lang w:eastAsia="ru-RU"/>
        </w:rPr>
        <w:t xml:space="preserve">о состоянию на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DB68FC">
        <w:rPr>
          <w:rFonts w:eastAsia="Times New Roman"/>
          <w:snapToGrid w:val="0"/>
          <w:sz w:val="28"/>
          <w:szCs w:val="28"/>
          <w:lang w:eastAsia="ru-RU"/>
        </w:rPr>
        <w:t>года образовалась просроченная задолженность в виде неразрешенно</w:t>
      </w:r>
      <w:r>
        <w:rPr>
          <w:rFonts w:eastAsia="Times New Roman"/>
          <w:snapToGrid w:val="0"/>
          <w:sz w:val="28"/>
          <w:szCs w:val="28"/>
          <w:lang w:eastAsia="ru-RU"/>
        </w:rPr>
        <w:t>го овердрафта в раз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мере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DB68FC">
        <w:rPr>
          <w:rFonts w:eastAsia="Times New Roman"/>
          <w:snapToGrid w:val="0"/>
          <w:sz w:val="28"/>
          <w:szCs w:val="28"/>
          <w:lang w:eastAsia="ru-RU"/>
        </w:rPr>
        <w:t xml:space="preserve">Евро, из которых: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Евро – основной долг;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DB68FC">
        <w:rPr>
          <w:rFonts w:eastAsia="Times New Roman"/>
          <w:snapToGrid w:val="0"/>
          <w:sz w:val="28"/>
          <w:szCs w:val="28"/>
          <w:lang w:eastAsia="ru-RU"/>
        </w:rPr>
        <w:t xml:space="preserve">Евро – просроченные проценты. </w:t>
      </w:r>
    </w:p>
    <w:p w:rsidR="00DB68FC" w:rsidRDefault="002C4F0A" w:rsidP="00DB68FC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A2F7B">
        <w:rPr>
          <w:rFonts w:eastAsia="Times New Roman"/>
          <w:snapToGrid w:val="0"/>
          <w:sz w:val="28"/>
          <w:szCs w:val="28"/>
          <w:lang w:eastAsia="ru-RU"/>
        </w:rPr>
        <w:t>Данные расчеты подтверждаются материалами дела, представленным расчетом задолженности. Арифметически расчет произведен истцом правильно и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не оспорен ответчиком в ходе с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удебного заседания.</w:t>
      </w:r>
    </w:p>
    <w:p w:rsidR="00DB68FC" w:rsidRPr="00DB68FC" w:rsidRDefault="002C4F0A" w:rsidP="00DB68FC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DB68FC">
        <w:rPr>
          <w:rFonts w:eastAsia="Times New Roman"/>
          <w:snapToGrid w:val="0"/>
          <w:sz w:val="28"/>
          <w:szCs w:val="28"/>
          <w:lang w:eastAsia="ru-RU"/>
        </w:rPr>
        <w:t xml:space="preserve">В адрес ответчика </w:t>
      </w:r>
      <w:r>
        <w:rPr>
          <w:rFonts w:eastAsia="Times New Roman"/>
          <w:snapToGrid w:val="0"/>
          <w:sz w:val="28"/>
          <w:szCs w:val="28"/>
          <w:lang w:eastAsia="ru-RU"/>
        </w:rPr>
        <w:t>истцом</w:t>
      </w:r>
      <w:r w:rsidRPr="00DB68FC">
        <w:rPr>
          <w:rFonts w:eastAsia="Times New Roman"/>
          <w:snapToGrid w:val="0"/>
          <w:sz w:val="28"/>
          <w:szCs w:val="28"/>
          <w:lang w:eastAsia="ru-RU"/>
        </w:rPr>
        <w:t xml:space="preserve"> направлялись письма-требования с просьбой погасить имеющуюся задолженность, однако, задолженность до настоящего времени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ответчиком </w:t>
      </w:r>
      <w:r w:rsidRPr="00DB68FC">
        <w:rPr>
          <w:rFonts w:eastAsia="Times New Roman"/>
          <w:snapToGrid w:val="0"/>
          <w:sz w:val="28"/>
          <w:szCs w:val="28"/>
          <w:lang w:eastAsia="ru-RU"/>
        </w:rPr>
        <w:t>не погашена.</w:t>
      </w:r>
    </w:p>
    <w:p w:rsidR="007E639E" w:rsidRPr="00B739DA" w:rsidRDefault="002C4F0A" w:rsidP="00B149AE">
      <w:pPr>
        <w:ind w:left="-567" w:firstLine="567"/>
        <w:jc w:val="both"/>
        <w:rPr>
          <w:sz w:val="28"/>
          <w:szCs w:val="28"/>
        </w:rPr>
      </w:pPr>
      <w:r w:rsidRPr="00B739DA">
        <w:rPr>
          <w:sz w:val="28"/>
          <w:szCs w:val="28"/>
        </w:rPr>
        <w:t>Как усматр</w:t>
      </w:r>
      <w:r>
        <w:rPr>
          <w:sz w:val="28"/>
          <w:szCs w:val="28"/>
        </w:rPr>
        <w:t>ивается из материалов дела, задолженность истцу ответчико</w:t>
      </w:r>
      <w:r>
        <w:rPr>
          <w:sz w:val="28"/>
          <w:szCs w:val="28"/>
        </w:rPr>
        <w:t>м</w:t>
      </w:r>
      <w:r w:rsidRPr="00B739DA">
        <w:rPr>
          <w:sz w:val="28"/>
          <w:szCs w:val="28"/>
        </w:rPr>
        <w:t xml:space="preserve"> не возвращен</w:t>
      </w:r>
      <w:r>
        <w:rPr>
          <w:sz w:val="28"/>
          <w:szCs w:val="28"/>
        </w:rPr>
        <w:t>а</w:t>
      </w:r>
      <w:r w:rsidRPr="00B739DA">
        <w:rPr>
          <w:sz w:val="28"/>
          <w:szCs w:val="28"/>
        </w:rPr>
        <w:t>, доказательств обратного суду не представлено, судом не добыто.</w:t>
      </w:r>
    </w:p>
    <w:p w:rsidR="007E639E" w:rsidRDefault="002C4F0A" w:rsidP="00B149AE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lang w:eastAsia="ru-RU"/>
        </w:rPr>
        <w:t>При указанных обстоятельствах, оценив представленные док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азательства в их совокупности,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суд считает, что требования истца </w:t>
      </w:r>
      <w:r>
        <w:rPr>
          <w:bCs/>
          <w:sz w:val="28"/>
          <w:szCs w:val="28"/>
        </w:rPr>
        <w:t>П</w:t>
      </w:r>
      <w:r w:rsidRPr="00B739DA">
        <w:rPr>
          <w:bCs/>
          <w:sz w:val="28"/>
          <w:szCs w:val="28"/>
        </w:rPr>
        <w:t>АО «Сбербанк России» в лице филиала - Московского банк</w:t>
      </w:r>
      <w:r w:rsidRPr="00B739DA">
        <w:rPr>
          <w:bCs/>
          <w:sz w:val="28"/>
          <w:szCs w:val="28"/>
        </w:rPr>
        <w:t xml:space="preserve">а </w:t>
      </w:r>
      <w:r>
        <w:rPr>
          <w:bCs/>
          <w:sz w:val="28"/>
          <w:szCs w:val="28"/>
        </w:rPr>
        <w:t>П</w:t>
      </w:r>
      <w:r w:rsidRPr="00B739DA">
        <w:rPr>
          <w:bCs/>
          <w:sz w:val="28"/>
          <w:szCs w:val="28"/>
        </w:rPr>
        <w:t>АО «Сбербанк России»</w:t>
      </w:r>
      <w:r w:rsidRPr="00B739DA">
        <w:rPr>
          <w:bCs/>
          <w:sz w:val="28"/>
          <w:szCs w:val="28"/>
        </w:rPr>
        <w:t xml:space="preserve"> </w:t>
      </w:r>
      <w:r w:rsidRPr="002E50C3">
        <w:rPr>
          <w:bCs/>
          <w:sz w:val="28"/>
          <w:szCs w:val="28"/>
        </w:rPr>
        <w:t>о</w:t>
      </w:r>
      <w:r w:rsidRPr="002E50C3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взыскании </w:t>
      </w:r>
      <w:r w:rsidRPr="00B739DA">
        <w:rPr>
          <w:bCs/>
          <w:sz w:val="28"/>
          <w:szCs w:val="28"/>
        </w:rPr>
        <w:t>ответчика суммы задолженности</w:t>
      </w:r>
      <w:r>
        <w:rPr>
          <w:snapToGrid w:val="0"/>
          <w:sz w:val="28"/>
          <w:szCs w:val="28"/>
        </w:rPr>
        <w:t xml:space="preserve"> </w:t>
      </w:r>
      <w:r w:rsidRPr="00DB68FC">
        <w:rPr>
          <w:snapToGrid w:val="0"/>
          <w:sz w:val="28"/>
          <w:szCs w:val="28"/>
        </w:rPr>
        <w:t xml:space="preserve">международной дебетовой банковской карте Сбербанка России Сбербанк </w:t>
      </w:r>
      <w:r>
        <w:rPr>
          <w:rFonts w:eastAsia="Times New Roman"/>
          <w:sz w:val="28"/>
          <w:szCs w:val="28"/>
          <w:lang w:eastAsia="ru-RU"/>
        </w:rPr>
        <w:t>***</w:t>
      </w:r>
      <w:r w:rsidRPr="00DB68FC">
        <w:rPr>
          <w:snapToGrid w:val="0"/>
          <w:sz w:val="28"/>
          <w:szCs w:val="28"/>
        </w:rPr>
        <w:t xml:space="preserve"> №</w:t>
      </w:r>
      <w:r w:rsidRPr="005C32B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snapToGrid w:val="0"/>
          <w:sz w:val="28"/>
          <w:szCs w:val="28"/>
        </w:rPr>
        <w:t xml:space="preserve">в размере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DB68FC">
        <w:rPr>
          <w:snapToGrid w:val="0"/>
          <w:sz w:val="28"/>
          <w:szCs w:val="28"/>
        </w:rPr>
        <w:t xml:space="preserve">Евро по курсу </w:t>
      </w:r>
      <w:r>
        <w:rPr>
          <w:snapToGrid w:val="0"/>
          <w:sz w:val="28"/>
          <w:szCs w:val="28"/>
        </w:rPr>
        <w:t xml:space="preserve">ЦБ РФ </w:t>
      </w:r>
      <w:r w:rsidRPr="00DB68FC">
        <w:rPr>
          <w:snapToGrid w:val="0"/>
          <w:sz w:val="28"/>
          <w:szCs w:val="28"/>
        </w:rPr>
        <w:t>на день исполнения решения суда</w:t>
      </w:r>
      <w:r>
        <w:rPr>
          <w:snapToGrid w:val="0"/>
          <w:sz w:val="28"/>
          <w:szCs w:val="28"/>
        </w:rPr>
        <w:t xml:space="preserve">,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заявлены обоснованно и подлежат удовлетворению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, оснований для отказа в иске в указанной части у суда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не имеется.  </w:t>
      </w:r>
    </w:p>
    <w:p w:rsidR="009405EF" w:rsidRPr="00B739DA" w:rsidRDefault="002C4F0A" w:rsidP="00B149AE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sz w:val="28"/>
          <w:szCs w:val="28"/>
        </w:rPr>
        <w:t>В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соответствии со ст. 98 ГПК РФ с ответчика в пользу истца подлежит взысканию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уплаченная истцом при подаче иска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государственная пошлина в размере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 w:rsidRPr="00DB68FC">
        <w:rPr>
          <w:rFonts w:eastAsia="Times New Roman"/>
          <w:snapToGrid w:val="0"/>
          <w:sz w:val="28"/>
          <w:szCs w:val="28"/>
          <w:lang w:eastAsia="ru-RU"/>
        </w:rPr>
        <w:t>коп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.</w:t>
      </w:r>
    </w:p>
    <w:p w:rsidR="00DB68FC" w:rsidRDefault="002C4F0A" w:rsidP="00DB68FC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lang w:eastAsia="ru-RU"/>
        </w:rPr>
        <w:t>На основан</w:t>
      </w:r>
      <w:r>
        <w:rPr>
          <w:rFonts w:eastAsia="Times New Roman"/>
          <w:snapToGrid w:val="0"/>
          <w:sz w:val="28"/>
          <w:szCs w:val="28"/>
          <w:lang w:eastAsia="ru-RU"/>
        </w:rPr>
        <w:t>ии изложенного, в соот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ветствии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со ст. ст. 309, 310,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 428,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450, 809, 819</w:t>
      </w:r>
      <w:r>
        <w:rPr>
          <w:rFonts w:eastAsia="Times New Roman"/>
          <w:snapToGrid w:val="0"/>
          <w:sz w:val="28"/>
          <w:szCs w:val="28"/>
          <w:lang w:eastAsia="ru-RU"/>
        </w:rPr>
        <w:t>, 845, 850, 848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ГК РФ и руководст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вуясь ст. с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т. 56,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98, 194-19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>8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ГПК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РФ, суд </w:t>
      </w:r>
    </w:p>
    <w:p w:rsidR="00A852F9" w:rsidRPr="002E50C3" w:rsidRDefault="002C4F0A" w:rsidP="00A852F9">
      <w:pPr>
        <w:autoSpaceDE w:val="0"/>
        <w:autoSpaceDN w:val="0"/>
        <w:adjustRightInd w:val="0"/>
        <w:ind w:left="-567" w:firstLine="567"/>
        <w:jc w:val="center"/>
        <w:rPr>
          <w:sz w:val="28"/>
          <w:szCs w:val="28"/>
        </w:rPr>
      </w:pPr>
      <w:r w:rsidRPr="002E50C3">
        <w:rPr>
          <w:sz w:val="28"/>
          <w:szCs w:val="28"/>
        </w:rPr>
        <w:t xml:space="preserve">Р Е Ш И Л : </w:t>
      </w:r>
    </w:p>
    <w:p w:rsidR="00A852F9" w:rsidRPr="002E50C3" w:rsidRDefault="002C4F0A" w:rsidP="00A852F9">
      <w:pPr>
        <w:autoSpaceDE w:val="0"/>
        <w:autoSpaceDN w:val="0"/>
        <w:adjustRightInd w:val="0"/>
        <w:ind w:left="-567" w:firstLine="567"/>
        <w:jc w:val="center"/>
        <w:rPr>
          <w:sz w:val="28"/>
          <w:szCs w:val="28"/>
        </w:rPr>
      </w:pPr>
    </w:p>
    <w:p w:rsidR="005C32BD" w:rsidRPr="00B739DA" w:rsidRDefault="002C4F0A" w:rsidP="005C32BD">
      <w:pPr>
        <w:autoSpaceDE w:val="0"/>
        <w:autoSpaceDN w:val="0"/>
        <w:adjustRightInd w:val="0"/>
        <w:ind w:left="-567" w:firstLine="567"/>
        <w:jc w:val="both"/>
        <w:rPr>
          <w:sz w:val="28"/>
          <w:szCs w:val="28"/>
        </w:rPr>
      </w:pPr>
      <w:r w:rsidRPr="00B739DA">
        <w:rPr>
          <w:sz w:val="28"/>
          <w:szCs w:val="28"/>
        </w:rPr>
        <w:t xml:space="preserve">Иск </w:t>
      </w:r>
      <w:r>
        <w:rPr>
          <w:bCs/>
          <w:sz w:val="28"/>
          <w:szCs w:val="28"/>
        </w:rPr>
        <w:t>П</w:t>
      </w:r>
      <w:r w:rsidRPr="00B739DA">
        <w:rPr>
          <w:bCs/>
          <w:sz w:val="28"/>
          <w:szCs w:val="28"/>
        </w:rPr>
        <w:t xml:space="preserve">АО «Сбербанк России» в лице филиала - Московского банка </w:t>
      </w:r>
      <w:r>
        <w:rPr>
          <w:bCs/>
          <w:sz w:val="28"/>
          <w:szCs w:val="28"/>
        </w:rPr>
        <w:t>П</w:t>
      </w:r>
      <w:r w:rsidRPr="00B739DA">
        <w:rPr>
          <w:bCs/>
          <w:sz w:val="28"/>
          <w:szCs w:val="28"/>
        </w:rPr>
        <w:t>АО «Сбербанк России»</w:t>
      </w:r>
      <w:r w:rsidRPr="00B739DA">
        <w:rPr>
          <w:sz w:val="28"/>
          <w:szCs w:val="28"/>
        </w:rPr>
        <w:t xml:space="preserve"> удовлетворить. </w:t>
      </w:r>
    </w:p>
    <w:p w:rsidR="005C32BD" w:rsidRDefault="002C4F0A" w:rsidP="005C32BD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Взыскать с </w:t>
      </w:r>
      <w:r w:rsidRPr="00F27433">
        <w:rPr>
          <w:sz w:val="28"/>
          <w:szCs w:val="28"/>
        </w:rPr>
        <w:t>Ильягуев</w:t>
      </w:r>
      <w:r>
        <w:rPr>
          <w:sz w:val="28"/>
          <w:szCs w:val="28"/>
        </w:rPr>
        <w:t>а</w:t>
      </w:r>
      <w:r w:rsidRPr="00F27433">
        <w:rPr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Г.</w:t>
      </w:r>
      <w:r w:rsidRPr="00F27433">
        <w:rPr>
          <w:sz w:val="28"/>
          <w:szCs w:val="28"/>
        </w:rPr>
        <w:t xml:space="preserve"> </w:t>
      </w:r>
      <w:r w:rsidRPr="00B739DA">
        <w:rPr>
          <w:bCs/>
          <w:sz w:val="28"/>
          <w:szCs w:val="28"/>
        </w:rPr>
        <w:t xml:space="preserve">в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пользу </w:t>
      </w:r>
      <w:r>
        <w:rPr>
          <w:bCs/>
          <w:sz w:val="28"/>
          <w:szCs w:val="28"/>
        </w:rPr>
        <w:t>П</w:t>
      </w:r>
      <w:r w:rsidRPr="00B739DA">
        <w:rPr>
          <w:bCs/>
          <w:sz w:val="28"/>
          <w:szCs w:val="28"/>
        </w:rPr>
        <w:t xml:space="preserve">АО «Сбербанк России» в лице филиала - Московского банка </w:t>
      </w:r>
      <w:r>
        <w:rPr>
          <w:bCs/>
          <w:sz w:val="28"/>
          <w:szCs w:val="28"/>
        </w:rPr>
        <w:t>П</w:t>
      </w:r>
      <w:r w:rsidRPr="002E50C3">
        <w:rPr>
          <w:bCs/>
          <w:sz w:val="28"/>
          <w:szCs w:val="28"/>
        </w:rPr>
        <w:t xml:space="preserve">АО «Сбербанк России» 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сумму задолженности по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международной дебетовой банковской карте Сбербанка России Сбербанк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№</w:t>
      </w:r>
      <w:r w:rsidRPr="005C32BD">
        <w:rPr>
          <w:rFonts w:eastAsia="Times New Roman"/>
          <w:sz w:val="28"/>
          <w:szCs w:val="28"/>
          <w:lang w:eastAsia="ru-RU"/>
        </w:rPr>
        <w:t xml:space="preserve"> </w:t>
      </w:r>
      <w:r>
        <w:rPr>
          <w:rFonts w:eastAsia="Times New Roman"/>
          <w:sz w:val="28"/>
          <w:szCs w:val="28"/>
          <w:lang w:eastAsia="ru-RU"/>
        </w:rPr>
        <w:t>***</w:t>
      </w:r>
      <w:r w:rsidRPr="00B739DA">
        <w:rPr>
          <w:rFonts w:eastAsia="Times New Roman"/>
          <w:snapToGrid w:val="0"/>
          <w:sz w:val="28"/>
          <w:szCs w:val="28"/>
          <w:lang w:eastAsia="ru-RU"/>
        </w:rPr>
        <w:t xml:space="preserve"> в размере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Евро по курсу ЦБ РФ на день исполнения решения су</w:t>
      </w:r>
      <w:r>
        <w:rPr>
          <w:rFonts w:eastAsia="Times New Roman"/>
          <w:snapToGrid w:val="0"/>
          <w:sz w:val="28"/>
          <w:szCs w:val="28"/>
          <w:lang w:eastAsia="ru-RU"/>
        </w:rPr>
        <w:t>да.</w:t>
      </w:r>
    </w:p>
    <w:p w:rsidR="005C32BD" w:rsidRPr="00E03350" w:rsidRDefault="002C4F0A" w:rsidP="005C32BD">
      <w:pPr>
        <w:autoSpaceDE w:val="0"/>
        <w:autoSpaceDN w:val="0"/>
        <w:adjustRightInd w:val="0"/>
        <w:ind w:left="-567" w:firstLine="567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FC5159">
        <w:rPr>
          <w:rFonts w:eastAsia="Times New Roman"/>
          <w:snapToGrid w:val="0"/>
          <w:sz w:val="28"/>
          <w:szCs w:val="28"/>
          <w:lang w:eastAsia="ru-RU"/>
        </w:rPr>
        <w:t xml:space="preserve">Взыскать с </w:t>
      </w:r>
      <w:r w:rsidRPr="00F27433">
        <w:rPr>
          <w:rFonts w:eastAsia="Times New Roman"/>
          <w:snapToGrid w:val="0"/>
          <w:sz w:val="28"/>
          <w:szCs w:val="28"/>
          <w:lang w:eastAsia="ru-RU"/>
        </w:rPr>
        <w:t xml:space="preserve">Ильягуева </w:t>
      </w:r>
      <w:r>
        <w:rPr>
          <w:rFonts w:eastAsia="Times New Roman"/>
          <w:bCs/>
          <w:sz w:val="28"/>
          <w:szCs w:val="28"/>
          <w:lang w:eastAsia="ru-RU"/>
        </w:rPr>
        <w:t>Г.</w:t>
      </w:r>
      <w:r w:rsidRPr="00F27433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FC5159">
        <w:rPr>
          <w:rFonts w:eastAsia="Times New Roman"/>
          <w:bCs/>
          <w:snapToGrid w:val="0"/>
          <w:sz w:val="28"/>
          <w:szCs w:val="28"/>
          <w:lang w:eastAsia="ru-RU"/>
        </w:rPr>
        <w:t xml:space="preserve">в </w:t>
      </w:r>
      <w:r w:rsidRPr="00FC5159">
        <w:rPr>
          <w:rFonts w:eastAsia="Times New Roman"/>
          <w:snapToGrid w:val="0"/>
          <w:sz w:val="28"/>
          <w:szCs w:val="28"/>
          <w:lang w:eastAsia="ru-RU"/>
        </w:rPr>
        <w:t xml:space="preserve">пользу </w:t>
      </w:r>
      <w:r w:rsidRPr="00FC5159">
        <w:rPr>
          <w:rFonts w:eastAsia="Times New Roman"/>
          <w:bCs/>
          <w:snapToGrid w:val="0"/>
          <w:sz w:val="28"/>
          <w:szCs w:val="28"/>
          <w:lang w:eastAsia="ru-RU"/>
        </w:rPr>
        <w:t>ПАО «Сбербанк России» в лице филиала - Московского банка ПАО «Сбербанк России»</w:t>
      </w:r>
      <w:r>
        <w:rPr>
          <w:rFonts w:eastAsia="Times New Roman"/>
          <w:bCs/>
          <w:snapToGrid w:val="0"/>
          <w:sz w:val="28"/>
          <w:szCs w:val="28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расходы по уплате государственной пошлины в размере </w:t>
      </w:r>
      <w:r>
        <w:rPr>
          <w:rFonts w:eastAsia="Times New Roman"/>
          <w:sz w:val="28"/>
          <w:szCs w:val="28"/>
          <w:lang w:eastAsia="ru-RU"/>
        </w:rPr>
        <w:t xml:space="preserve">*** </w:t>
      </w:r>
      <w:r>
        <w:rPr>
          <w:rFonts w:eastAsia="Times New Roman"/>
          <w:snapToGrid w:val="0"/>
          <w:sz w:val="28"/>
          <w:szCs w:val="28"/>
          <w:lang w:eastAsia="ru-RU"/>
        </w:rPr>
        <w:t>коп.</w:t>
      </w:r>
    </w:p>
    <w:p w:rsidR="005C32BD" w:rsidRPr="00B739DA" w:rsidRDefault="002C4F0A" w:rsidP="005C32BD">
      <w:pPr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lang w:eastAsia="ru-RU"/>
        </w:rPr>
        <w:t xml:space="preserve">Решение суда может быть обжаловано в Московский городской суд в течение месяца </w:t>
      </w:r>
      <w:r w:rsidRPr="00B739DA">
        <w:rPr>
          <w:rFonts w:eastAsia="Times New Roman"/>
          <w:sz w:val="28"/>
          <w:szCs w:val="28"/>
          <w:lang w:eastAsia="ru-RU"/>
        </w:rPr>
        <w:t>со дня изготовления решения в окончательной форме.</w:t>
      </w:r>
    </w:p>
    <w:p w:rsidR="00A852F9" w:rsidRPr="002E50C3" w:rsidRDefault="002C4F0A" w:rsidP="00A852F9">
      <w:pPr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</w:p>
    <w:p w:rsidR="00B9535A" w:rsidRPr="00B739DA" w:rsidRDefault="002C4F0A" w:rsidP="00A852F9">
      <w:pPr>
        <w:rPr>
          <w:rFonts w:eastAsia="Times New Roman"/>
          <w:i/>
          <w:sz w:val="28"/>
          <w:szCs w:val="28"/>
          <w:lang w:eastAsia="ru-RU"/>
        </w:rPr>
      </w:pPr>
      <w:r w:rsidRPr="00B739DA">
        <w:rPr>
          <w:rFonts w:eastAsia="Times New Roman"/>
          <w:i/>
          <w:sz w:val="28"/>
          <w:szCs w:val="28"/>
          <w:lang w:eastAsia="ru-RU"/>
        </w:rPr>
        <w:t xml:space="preserve">Полный текст решения изготовлен </w:t>
      </w:r>
      <w:r>
        <w:rPr>
          <w:rFonts w:eastAsia="Times New Roman"/>
          <w:i/>
          <w:sz w:val="28"/>
          <w:szCs w:val="28"/>
          <w:lang w:eastAsia="ru-RU"/>
        </w:rPr>
        <w:t>26 июня</w:t>
      </w:r>
      <w:r w:rsidRPr="00B739DA">
        <w:rPr>
          <w:rFonts w:eastAsia="Times New Roman"/>
          <w:i/>
          <w:sz w:val="28"/>
          <w:szCs w:val="28"/>
          <w:lang w:eastAsia="ru-RU"/>
        </w:rPr>
        <w:t xml:space="preserve"> 201</w:t>
      </w:r>
      <w:r>
        <w:rPr>
          <w:rFonts w:eastAsia="Times New Roman"/>
          <w:i/>
          <w:sz w:val="28"/>
          <w:szCs w:val="28"/>
          <w:lang w:eastAsia="ru-RU"/>
        </w:rPr>
        <w:t>7</w:t>
      </w:r>
      <w:r w:rsidRPr="00B739DA">
        <w:rPr>
          <w:rFonts w:eastAsia="Times New Roman"/>
          <w:i/>
          <w:sz w:val="28"/>
          <w:szCs w:val="28"/>
          <w:lang w:eastAsia="ru-RU"/>
        </w:rPr>
        <w:t xml:space="preserve"> года.</w:t>
      </w:r>
    </w:p>
    <w:p w:rsidR="00B9535A" w:rsidRPr="00B739DA" w:rsidRDefault="002C4F0A" w:rsidP="00B149AE">
      <w:pPr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</w:p>
    <w:p w:rsidR="00B9535A" w:rsidRDefault="002C4F0A" w:rsidP="00B149AE">
      <w:pPr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lang w:eastAsia="ru-RU"/>
        </w:rPr>
        <w:t xml:space="preserve">Судья                                                                          Л.Г. Гасанбекова  </w:t>
      </w:r>
    </w:p>
    <w:p w:rsidR="009A5EF1" w:rsidRDefault="002C4F0A" w:rsidP="00B149AE">
      <w:pPr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</w:p>
    <w:p w:rsidR="009A5EF1" w:rsidRDefault="002C4F0A" w:rsidP="00B149AE">
      <w:pPr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</w:p>
    <w:p w:rsidR="009A5EF1" w:rsidRDefault="002C4F0A" w:rsidP="00B149AE">
      <w:pPr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</w:p>
    <w:p w:rsidR="009A5EF1" w:rsidRDefault="002C4F0A" w:rsidP="00B149AE">
      <w:pPr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</w:p>
    <w:p w:rsidR="005523FF" w:rsidRDefault="002C4F0A" w:rsidP="00B149AE">
      <w:pPr>
        <w:ind w:left="-567" w:firstLine="567"/>
        <w:jc w:val="both"/>
        <w:rPr>
          <w:rFonts w:eastAsia="Times New Roman"/>
          <w:sz w:val="28"/>
          <w:szCs w:val="28"/>
          <w:lang w:eastAsia="ru-RU"/>
        </w:rPr>
      </w:pPr>
    </w:p>
    <w:sectPr w:rsidR="005523FF" w:rsidSect="00104591">
      <w:pgSz w:w="11906" w:h="16838"/>
      <w:pgMar w:top="993" w:right="926" w:bottom="993" w:left="2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212F7"/>
    <w:multiLevelType w:val="multilevel"/>
    <w:tmpl w:val="77FECF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6A"/>
    <w:rsid w:val="002C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3A8766-CD5B-43D5-8971-1A4FB4E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C32BD"/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rsid w:val="007E5FC7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Гипертекстовая ссылка"/>
    <w:rsid w:val="003C5367"/>
    <w:rPr>
      <w:color w:val="008000"/>
      <w:sz w:val="20"/>
      <w:szCs w:val="20"/>
      <w:u w:val="single"/>
    </w:rPr>
  </w:style>
  <w:style w:type="paragraph" w:customStyle="1" w:styleId="ConsPlusNormal">
    <w:name w:val="ConsPlusNormal"/>
    <w:rsid w:val="00A70F5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zh-CN"/>
    </w:rPr>
  </w:style>
  <w:style w:type="paragraph" w:styleId="a4">
    <w:name w:val="Body Text Indent"/>
    <w:basedOn w:val="a"/>
    <w:link w:val="a5"/>
    <w:rsid w:val="00E90D52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rsid w:val="00E90D52"/>
    <w:rPr>
      <w:rFonts w:eastAsia="Times New Roman"/>
      <w:sz w:val="24"/>
      <w:szCs w:val="24"/>
    </w:rPr>
  </w:style>
  <w:style w:type="character" w:customStyle="1" w:styleId="a6">
    <w:name w:val="Основной текст_"/>
    <w:link w:val="2"/>
    <w:rsid w:val="00407882"/>
    <w:rPr>
      <w:rFonts w:eastAsia="Times New Roman"/>
      <w:shd w:val="clear" w:color="auto" w:fill="FFFFFF"/>
    </w:rPr>
  </w:style>
  <w:style w:type="paragraph" w:customStyle="1" w:styleId="2">
    <w:name w:val="Основной текст2"/>
    <w:basedOn w:val="a"/>
    <w:link w:val="a6"/>
    <w:rsid w:val="00407882"/>
    <w:pPr>
      <w:widowControl w:val="0"/>
      <w:shd w:val="clear" w:color="auto" w:fill="FFFFFF"/>
      <w:spacing w:before="60" w:line="0" w:lineRule="atLeast"/>
      <w:ind w:hanging="1900"/>
    </w:pPr>
    <w:rPr>
      <w:rFonts w:eastAsia="Times New Roman"/>
      <w:sz w:val="20"/>
      <w:szCs w:val="20"/>
      <w:lang w:eastAsia="ru-RU"/>
    </w:rPr>
  </w:style>
  <w:style w:type="paragraph" w:styleId="a7">
    <w:name w:val="Balloon Text"/>
    <w:basedOn w:val="a"/>
    <w:link w:val="a8"/>
    <w:rsid w:val="009031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903148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4C73C4"/>
  </w:style>
  <w:style w:type="character" w:styleId="a9">
    <w:name w:val="Hyperlink"/>
    <w:uiPriority w:val="99"/>
    <w:unhideWhenUsed/>
    <w:rsid w:val="004C7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2858</Words>
  <Characters>16293</Characters>
  <Application>Microsoft Office Word</Application>
  <DocSecurity>0</DocSecurity>
  <Lines>135</Lines>
  <Paragraphs>38</Paragraphs>
  <ScaleCrop>false</ScaleCrop>
  <Company/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