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4E4" w:rsidRPr="00DA78D5" w:rsidRDefault="00961C20" w:rsidP="00B664DF">
      <w:pPr>
        <w:pStyle w:val="ConsPlusNormal"/>
        <w:suppressAutoHyphens/>
        <w:ind w:firstLine="720"/>
        <w:jc w:val="center"/>
        <w:rPr>
          <w:sz w:val="27"/>
          <w:szCs w:val="27"/>
        </w:rPr>
      </w:pPr>
      <w:bookmarkStart w:id="0" w:name="_GoBack"/>
      <w:bookmarkEnd w:id="0"/>
      <w:r w:rsidRPr="00DA78D5">
        <w:rPr>
          <w:sz w:val="27"/>
          <w:szCs w:val="27"/>
        </w:rPr>
        <w:t>ОПРЕДЕЛЕНИЕ</w:t>
      </w:r>
    </w:p>
    <w:p w:rsidR="001844E4" w:rsidRPr="00DA78D5" w:rsidRDefault="001844E4" w:rsidP="00B664DF">
      <w:pPr>
        <w:pStyle w:val="ConsPlusNormal"/>
        <w:suppressAutoHyphens/>
        <w:ind w:firstLine="720"/>
        <w:jc w:val="both"/>
        <w:rPr>
          <w:sz w:val="27"/>
          <w:szCs w:val="27"/>
        </w:rPr>
      </w:pPr>
    </w:p>
    <w:p w:rsidR="001844E4" w:rsidRPr="00DA78D5" w:rsidRDefault="0009514C" w:rsidP="00B664DF">
      <w:pPr>
        <w:pStyle w:val="ConsPlusNormal"/>
        <w:suppressAutoHyphens/>
        <w:ind w:firstLine="720"/>
        <w:jc w:val="both"/>
        <w:rPr>
          <w:sz w:val="27"/>
          <w:szCs w:val="27"/>
        </w:rPr>
      </w:pPr>
      <w:r>
        <w:rPr>
          <w:sz w:val="27"/>
          <w:szCs w:val="27"/>
        </w:rPr>
        <w:t>29</w:t>
      </w:r>
      <w:r w:rsidR="00835602" w:rsidRPr="00DA78D5">
        <w:rPr>
          <w:sz w:val="27"/>
          <w:szCs w:val="27"/>
        </w:rPr>
        <w:t xml:space="preserve"> </w:t>
      </w:r>
      <w:r>
        <w:rPr>
          <w:sz w:val="27"/>
          <w:szCs w:val="27"/>
        </w:rPr>
        <w:t>апреля</w:t>
      </w:r>
      <w:r w:rsidR="00835602" w:rsidRPr="00DA78D5">
        <w:rPr>
          <w:sz w:val="27"/>
          <w:szCs w:val="27"/>
        </w:rPr>
        <w:t xml:space="preserve"> </w:t>
      </w:r>
      <w:r w:rsidR="001844E4" w:rsidRPr="00DA78D5">
        <w:rPr>
          <w:sz w:val="27"/>
          <w:szCs w:val="27"/>
        </w:rPr>
        <w:t>201</w:t>
      </w:r>
      <w:r>
        <w:rPr>
          <w:sz w:val="27"/>
          <w:szCs w:val="27"/>
        </w:rPr>
        <w:t>6</w:t>
      </w:r>
      <w:r w:rsidR="001844E4" w:rsidRPr="00DA78D5">
        <w:rPr>
          <w:sz w:val="27"/>
          <w:szCs w:val="27"/>
        </w:rPr>
        <w:t xml:space="preserve"> года </w:t>
      </w:r>
      <w:r w:rsidR="001844E4" w:rsidRPr="00DA78D5">
        <w:rPr>
          <w:sz w:val="27"/>
          <w:szCs w:val="27"/>
        </w:rPr>
        <w:tab/>
      </w:r>
      <w:r w:rsidR="001844E4" w:rsidRPr="00DA78D5">
        <w:rPr>
          <w:sz w:val="27"/>
          <w:szCs w:val="27"/>
        </w:rPr>
        <w:tab/>
      </w:r>
      <w:r w:rsidR="001844E4" w:rsidRPr="00DA78D5">
        <w:rPr>
          <w:sz w:val="27"/>
          <w:szCs w:val="27"/>
        </w:rPr>
        <w:tab/>
      </w:r>
      <w:r w:rsidR="001844E4" w:rsidRPr="00DA78D5">
        <w:rPr>
          <w:sz w:val="27"/>
          <w:szCs w:val="27"/>
        </w:rPr>
        <w:tab/>
      </w:r>
      <w:r w:rsidR="001844E4" w:rsidRPr="00DA78D5">
        <w:rPr>
          <w:sz w:val="27"/>
          <w:szCs w:val="27"/>
        </w:rPr>
        <w:tab/>
      </w:r>
      <w:r w:rsidR="001844E4" w:rsidRPr="00DA78D5">
        <w:rPr>
          <w:sz w:val="27"/>
          <w:szCs w:val="27"/>
        </w:rPr>
        <w:tab/>
      </w:r>
      <w:r w:rsidR="001844E4" w:rsidRPr="00DA78D5">
        <w:rPr>
          <w:sz w:val="27"/>
          <w:szCs w:val="27"/>
        </w:rPr>
        <w:tab/>
        <w:t xml:space="preserve">г. Москва </w:t>
      </w:r>
    </w:p>
    <w:p w:rsidR="001844E4" w:rsidRPr="00DA78D5" w:rsidRDefault="001844E4" w:rsidP="00B664DF">
      <w:pPr>
        <w:pStyle w:val="ConsPlusNormal"/>
        <w:suppressAutoHyphens/>
        <w:ind w:firstLine="720"/>
        <w:jc w:val="both"/>
        <w:rPr>
          <w:sz w:val="27"/>
          <w:szCs w:val="27"/>
        </w:rPr>
      </w:pPr>
    </w:p>
    <w:p w:rsidR="006C35BC" w:rsidRPr="00DA78D5" w:rsidRDefault="001844E4" w:rsidP="00B664DF">
      <w:pPr>
        <w:pStyle w:val="ConsPlusNormal"/>
        <w:suppressAutoHyphens/>
        <w:ind w:firstLine="720"/>
        <w:jc w:val="both"/>
        <w:rPr>
          <w:sz w:val="27"/>
          <w:szCs w:val="27"/>
        </w:rPr>
      </w:pPr>
      <w:r w:rsidRPr="00DA78D5">
        <w:rPr>
          <w:sz w:val="27"/>
          <w:szCs w:val="27"/>
        </w:rPr>
        <w:t xml:space="preserve">Останкинский районный суд г. Москвы в составе председательствующего судьи </w:t>
      </w:r>
      <w:r w:rsidR="00835602" w:rsidRPr="00DA78D5">
        <w:rPr>
          <w:sz w:val="27"/>
          <w:szCs w:val="27"/>
        </w:rPr>
        <w:t>Новиковой О.А</w:t>
      </w:r>
      <w:r w:rsidRPr="00DA78D5">
        <w:rPr>
          <w:sz w:val="27"/>
          <w:szCs w:val="27"/>
        </w:rPr>
        <w:t>., при секретаре</w:t>
      </w:r>
      <w:r w:rsidR="0009514C">
        <w:rPr>
          <w:sz w:val="27"/>
          <w:szCs w:val="27"/>
        </w:rPr>
        <w:t xml:space="preserve"> Евтееве К.Л.</w:t>
      </w:r>
      <w:r w:rsidRPr="00DA78D5">
        <w:rPr>
          <w:sz w:val="27"/>
          <w:szCs w:val="27"/>
        </w:rPr>
        <w:t xml:space="preserve">, </w:t>
      </w:r>
      <w:r w:rsidR="00500455" w:rsidRPr="00DA78D5">
        <w:rPr>
          <w:sz w:val="27"/>
          <w:szCs w:val="27"/>
        </w:rPr>
        <w:t>рассмотрев в открытом судебном заседании гражданское дело №2-</w:t>
      </w:r>
      <w:r w:rsidR="0009514C">
        <w:rPr>
          <w:sz w:val="27"/>
          <w:szCs w:val="27"/>
        </w:rPr>
        <w:t>315</w:t>
      </w:r>
      <w:r w:rsidR="007A2C8F">
        <w:rPr>
          <w:sz w:val="27"/>
          <w:szCs w:val="27"/>
        </w:rPr>
        <w:t>9</w:t>
      </w:r>
      <w:r w:rsidR="00500455" w:rsidRPr="00DA78D5">
        <w:rPr>
          <w:sz w:val="27"/>
          <w:szCs w:val="27"/>
        </w:rPr>
        <w:t>/1</w:t>
      </w:r>
      <w:r w:rsidR="0009514C">
        <w:rPr>
          <w:sz w:val="27"/>
          <w:szCs w:val="27"/>
        </w:rPr>
        <w:t>6</w:t>
      </w:r>
      <w:r w:rsidR="00500455" w:rsidRPr="00DA78D5">
        <w:rPr>
          <w:sz w:val="27"/>
          <w:szCs w:val="27"/>
        </w:rPr>
        <w:t xml:space="preserve"> по заявлен</w:t>
      </w:r>
      <w:r w:rsidR="002E68E9" w:rsidRPr="00DA78D5">
        <w:rPr>
          <w:sz w:val="27"/>
          <w:szCs w:val="27"/>
        </w:rPr>
        <w:t xml:space="preserve">ию </w:t>
      </w:r>
      <w:r w:rsidR="00835602" w:rsidRPr="00DA78D5">
        <w:rPr>
          <w:sz w:val="27"/>
          <w:szCs w:val="27"/>
        </w:rPr>
        <w:t xml:space="preserve">ПАО </w:t>
      </w:r>
      <w:r w:rsidR="00500455" w:rsidRPr="00DA78D5">
        <w:rPr>
          <w:sz w:val="27"/>
          <w:szCs w:val="27"/>
        </w:rPr>
        <w:t xml:space="preserve">«Сбербанк России» в лице филиала – Московского банка </w:t>
      </w:r>
      <w:r w:rsidR="00835602" w:rsidRPr="00DA78D5">
        <w:rPr>
          <w:sz w:val="27"/>
          <w:szCs w:val="27"/>
        </w:rPr>
        <w:t xml:space="preserve">ПАО </w:t>
      </w:r>
      <w:r w:rsidR="00500455" w:rsidRPr="00DA78D5">
        <w:rPr>
          <w:sz w:val="27"/>
          <w:szCs w:val="27"/>
        </w:rPr>
        <w:t xml:space="preserve">Сбербанк о выдаче исполнительных листов на принудительное исполнение решения Третейского суда при Автономной некоммерческой организации «Независимая Арбитражная Палата» от </w:t>
      </w:r>
      <w:r w:rsidR="007A2C8F">
        <w:rPr>
          <w:sz w:val="27"/>
          <w:szCs w:val="27"/>
        </w:rPr>
        <w:t>08</w:t>
      </w:r>
      <w:r w:rsidR="00835602" w:rsidRPr="00DA78D5">
        <w:rPr>
          <w:sz w:val="27"/>
          <w:szCs w:val="27"/>
        </w:rPr>
        <w:t>.</w:t>
      </w:r>
      <w:r w:rsidR="007A2C8F">
        <w:rPr>
          <w:sz w:val="27"/>
          <w:szCs w:val="27"/>
        </w:rPr>
        <w:t>09</w:t>
      </w:r>
      <w:r w:rsidR="00500455" w:rsidRPr="00DA78D5">
        <w:rPr>
          <w:sz w:val="27"/>
          <w:szCs w:val="27"/>
        </w:rPr>
        <w:t>.201</w:t>
      </w:r>
      <w:r w:rsidR="009430B3">
        <w:rPr>
          <w:sz w:val="27"/>
          <w:szCs w:val="27"/>
        </w:rPr>
        <w:t>5</w:t>
      </w:r>
      <w:r w:rsidR="00500455" w:rsidRPr="00DA78D5">
        <w:rPr>
          <w:sz w:val="27"/>
          <w:szCs w:val="27"/>
        </w:rPr>
        <w:t xml:space="preserve"> </w:t>
      </w:r>
      <w:r w:rsidR="00184C38" w:rsidRPr="00DA78D5">
        <w:rPr>
          <w:sz w:val="27"/>
          <w:szCs w:val="27"/>
        </w:rPr>
        <w:t>г. по делу №Т-МСК/</w:t>
      </w:r>
      <w:r w:rsidR="007A2C8F">
        <w:rPr>
          <w:sz w:val="27"/>
          <w:szCs w:val="27"/>
        </w:rPr>
        <w:t>15</w:t>
      </w:r>
      <w:r w:rsidR="00500455" w:rsidRPr="00DA78D5">
        <w:rPr>
          <w:sz w:val="27"/>
          <w:szCs w:val="27"/>
        </w:rPr>
        <w:t>-</w:t>
      </w:r>
      <w:r w:rsidR="007A2C8F">
        <w:rPr>
          <w:sz w:val="27"/>
          <w:szCs w:val="27"/>
        </w:rPr>
        <w:t>5040</w:t>
      </w:r>
      <w:r w:rsidR="00835602" w:rsidRPr="00DA78D5">
        <w:rPr>
          <w:sz w:val="27"/>
          <w:szCs w:val="27"/>
        </w:rPr>
        <w:t xml:space="preserve"> </w:t>
      </w:r>
      <w:r w:rsidR="00500455" w:rsidRPr="00DA78D5">
        <w:rPr>
          <w:sz w:val="27"/>
          <w:szCs w:val="27"/>
        </w:rPr>
        <w:t>в отношении ООО «</w:t>
      </w:r>
      <w:proofErr w:type="spellStart"/>
      <w:r w:rsidR="007A2C8F">
        <w:rPr>
          <w:sz w:val="27"/>
          <w:szCs w:val="27"/>
        </w:rPr>
        <w:t>Копедрев</w:t>
      </w:r>
      <w:proofErr w:type="spellEnd"/>
      <w:r w:rsidR="007A2C8F">
        <w:rPr>
          <w:sz w:val="27"/>
          <w:szCs w:val="27"/>
        </w:rPr>
        <w:t xml:space="preserve"> технологии</w:t>
      </w:r>
      <w:r w:rsidR="00184C38" w:rsidRPr="00DA78D5">
        <w:rPr>
          <w:sz w:val="27"/>
          <w:szCs w:val="27"/>
        </w:rPr>
        <w:t>»</w:t>
      </w:r>
      <w:r w:rsidR="00500455" w:rsidRPr="00DA78D5">
        <w:rPr>
          <w:sz w:val="27"/>
          <w:szCs w:val="27"/>
        </w:rPr>
        <w:t xml:space="preserve">, </w:t>
      </w:r>
      <w:proofErr w:type="spellStart"/>
      <w:r w:rsidR="007A2C8F">
        <w:rPr>
          <w:sz w:val="27"/>
          <w:szCs w:val="27"/>
        </w:rPr>
        <w:t>Блинова</w:t>
      </w:r>
      <w:proofErr w:type="spellEnd"/>
      <w:r w:rsidR="007A2C8F">
        <w:rPr>
          <w:sz w:val="27"/>
          <w:szCs w:val="27"/>
        </w:rPr>
        <w:t xml:space="preserve"> </w:t>
      </w:r>
      <w:r w:rsidR="00A619AB">
        <w:rPr>
          <w:sz w:val="27"/>
          <w:szCs w:val="27"/>
        </w:rPr>
        <w:t>*</w:t>
      </w:r>
    </w:p>
    <w:p w:rsidR="00500455" w:rsidRPr="00DA78D5" w:rsidRDefault="00500455" w:rsidP="00B664DF">
      <w:pPr>
        <w:pStyle w:val="ConsPlusNormal"/>
        <w:suppressAutoHyphens/>
        <w:ind w:firstLine="720"/>
        <w:jc w:val="both"/>
        <w:rPr>
          <w:sz w:val="27"/>
          <w:szCs w:val="27"/>
        </w:rPr>
      </w:pPr>
    </w:p>
    <w:p w:rsidR="001844E4" w:rsidRPr="00DA78D5" w:rsidRDefault="001844E4" w:rsidP="00B664DF">
      <w:pPr>
        <w:pStyle w:val="ConsPlusNormal"/>
        <w:suppressAutoHyphens/>
        <w:ind w:firstLine="720"/>
        <w:jc w:val="center"/>
        <w:rPr>
          <w:sz w:val="27"/>
          <w:szCs w:val="27"/>
        </w:rPr>
      </w:pPr>
      <w:r w:rsidRPr="00DA78D5">
        <w:rPr>
          <w:sz w:val="27"/>
          <w:szCs w:val="27"/>
        </w:rPr>
        <w:t>УСТАНОВИЛ:</w:t>
      </w:r>
    </w:p>
    <w:p w:rsidR="001844E4" w:rsidRPr="00DA78D5" w:rsidRDefault="001844E4" w:rsidP="00B664DF">
      <w:pPr>
        <w:pStyle w:val="ConsPlusNormal"/>
        <w:suppressAutoHyphens/>
        <w:ind w:firstLine="720"/>
        <w:jc w:val="both"/>
        <w:rPr>
          <w:sz w:val="27"/>
          <w:szCs w:val="27"/>
        </w:rPr>
      </w:pPr>
    </w:p>
    <w:p w:rsidR="001844E4" w:rsidRPr="00DA78D5" w:rsidRDefault="00835602" w:rsidP="00B664DF">
      <w:pPr>
        <w:pStyle w:val="ConsPlusNormal"/>
        <w:suppressAutoHyphens/>
        <w:ind w:firstLine="720"/>
        <w:jc w:val="both"/>
        <w:rPr>
          <w:sz w:val="27"/>
          <w:szCs w:val="27"/>
        </w:rPr>
      </w:pPr>
      <w:r w:rsidRPr="00DA78D5">
        <w:rPr>
          <w:sz w:val="27"/>
          <w:szCs w:val="27"/>
        </w:rPr>
        <w:t xml:space="preserve">ПАО </w:t>
      </w:r>
      <w:r w:rsidR="001844E4" w:rsidRPr="00DA78D5">
        <w:rPr>
          <w:sz w:val="27"/>
          <w:szCs w:val="27"/>
        </w:rPr>
        <w:t>«Сбербанк России» в ли</w:t>
      </w:r>
      <w:r w:rsidR="006C35BC" w:rsidRPr="00DA78D5">
        <w:rPr>
          <w:sz w:val="27"/>
          <w:szCs w:val="27"/>
        </w:rPr>
        <w:t xml:space="preserve">це филиала – Московского банка </w:t>
      </w:r>
      <w:r w:rsidRPr="00DA78D5">
        <w:rPr>
          <w:sz w:val="27"/>
          <w:szCs w:val="27"/>
        </w:rPr>
        <w:t xml:space="preserve">ПАО </w:t>
      </w:r>
      <w:r w:rsidR="001844E4" w:rsidRPr="00DA78D5">
        <w:rPr>
          <w:sz w:val="27"/>
          <w:szCs w:val="27"/>
        </w:rPr>
        <w:t xml:space="preserve">Сбербанк обратился в суд с заявлением о выдаче исполнительных листов на принудительное исполнение решения Третейского суда при Автономной некоммерческой организации «Независимая Арбитражная Палата» от </w:t>
      </w:r>
      <w:r w:rsidR="00A619AB">
        <w:rPr>
          <w:sz w:val="27"/>
          <w:szCs w:val="27"/>
        </w:rPr>
        <w:t>*</w:t>
      </w:r>
      <w:r w:rsidR="001844E4" w:rsidRPr="00DA78D5">
        <w:rPr>
          <w:sz w:val="27"/>
          <w:szCs w:val="27"/>
        </w:rPr>
        <w:t xml:space="preserve"> г. по делу №</w:t>
      </w:r>
      <w:r w:rsidR="00A619AB">
        <w:rPr>
          <w:sz w:val="27"/>
          <w:szCs w:val="27"/>
        </w:rPr>
        <w:t>*</w:t>
      </w:r>
      <w:r w:rsidRPr="00DA78D5">
        <w:rPr>
          <w:sz w:val="27"/>
          <w:szCs w:val="27"/>
        </w:rPr>
        <w:t xml:space="preserve"> </w:t>
      </w:r>
      <w:r w:rsidR="001844E4" w:rsidRPr="00DA78D5">
        <w:rPr>
          <w:sz w:val="27"/>
          <w:szCs w:val="27"/>
        </w:rPr>
        <w:t xml:space="preserve">в отношении </w:t>
      </w:r>
      <w:r w:rsidRPr="00DA78D5">
        <w:rPr>
          <w:sz w:val="27"/>
          <w:szCs w:val="27"/>
        </w:rPr>
        <w:t>ООО «</w:t>
      </w:r>
      <w:proofErr w:type="spellStart"/>
      <w:r w:rsidR="007A2C8F">
        <w:rPr>
          <w:sz w:val="27"/>
          <w:szCs w:val="27"/>
        </w:rPr>
        <w:t>Копедрев</w:t>
      </w:r>
      <w:proofErr w:type="spellEnd"/>
      <w:r w:rsidR="007A2C8F">
        <w:rPr>
          <w:sz w:val="27"/>
          <w:szCs w:val="27"/>
        </w:rPr>
        <w:t xml:space="preserve"> технологии</w:t>
      </w:r>
      <w:r w:rsidRPr="00DA78D5">
        <w:rPr>
          <w:sz w:val="27"/>
          <w:szCs w:val="27"/>
        </w:rPr>
        <w:t xml:space="preserve">», </w:t>
      </w:r>
      <w:proofErr w:type="spellStart"/>
      <w:r w:rsidR="007A2C8F">
        <w:rPr>
          <w:sz w:val="27"/>
          <w:szCs w:val="27"/>
        </w:rPr>
        <w:t>Блинова</w:t>
      </w:r>
      <w:proofErr w:type="spellEnd"/>
      <w:r w:rsidR="007A2C8F">
        <w:rPr>
          <w:sz w:val="27"/>
          <w:szCs w:val="27"/>
        </w:rPr>
        <w:t xml:space="preserve"> </w:t>
      </w:r>
      <w:r w:rsidR="00A619AB">
        <w:rPr>
          <w:sz w:val="27"/>
          <w:szCs w:val="27"/>
        </w:rPr>
        <w:t>*</w:t>
      </w:r>
      <w:r w:rsidR="001844E4" w:rsidRPr="00DA78D5">
        <w:rPr>
          <w:sz w:val="27"/>
          <w:szCs w:val="27"/>
        </w:rPr>
        <w:t xml:space="preserve"> а также возмещении судебных расходов по уплате государственной пошлины, указывая, что ответчиками решение Третейского суда в добровольном порядке не исполняется.</w:t>
      </w:r>
    </w:p>
    <w:p w:rsidR="001844E4" w:rsidRPr="00DA78D5" w:rsidRDefault="006C35BC" w:rsidP="00B664DF">
      <w:pPr>
        <w:suppressAutoHyphens/>
        <w:ind w:firstLine="720"/>
        <w:jc w:val="both"/>
        <w:rPr>
          <w:sz w:val="27"/>
          <w:szCs w:val="27"/>
        </w:rPr>
      </w:pPr>
      <w:r w:rsidRPr="00DA78D5">
        <w:rPr>
          <w:sz w:val="27"/>
          <w:szCs w:val="27"/>
        </w:rPr>
        <w:t xml:space="preserve">Представитель </w:t>
      </w:r>
      <w:r w:rsidR="00D04352" w:rsidRPr="00DA78D5">
        <w:rPr>
          <w:sz w:val="27"/>
          <w:szCs w:val="27"/>
        </w:rPr>
        <w:t>истца</w:t>
      </w:r>
      <w:r w:rsidRPr="00DA78D5">
        <w:rPr>
          <w:sz w:val="27"/>
          <w:szCs w:val="27"/>
        </w:rPr>
        <w:t xml:space="preserve"> </w:t>
      </w:r>
      <w:r w:rsidR="00835602" w:rsidRPr="00DA78D5">
        <w:rPr>
          <w:sz w:val="27"/>
          <w:szCs w:val="27"/>
        </w:rPr>
        <w:t>П</w:t>
      </w:r>
      <w:r w:rsidR="001844E4" w:rsidRPr="00DA78D5">
        <w:rPr>
          <w:sz w:val="27"/>
          <w:szCs w:val="27"/>
        </w:rPr>
        <w:t>АО «Сбербанк России» в ли</w:t>
      </w:r>
      <w:r w:rsidRPr="00DA78D5">
        <w:rPr>
          <w:sz w:val="27"/>
          <w:szCs w:val="27"/>
        </w:rPr>
        <w:t xml:space="preserve">це филиала – Московского банка </w:t>
      </w:r>
      <w:r w:rsidR="00835602" w:rsidRPr="00DA78D5">
        <w:rPr>
          <w:sz w:val="27"/>
          <w:szCs w:val="27"/>
        </w:rPr>
        <w:t>П</w:t>
      </w:r>
      <w:r w:rsidR="001844E4" w:rsidRPr="00DA78D5">
        <w:rPr>
          <w:sz w:val="27"/>
          <w:szCs w:val="27"/>
        </w:rPr>
        <w:t>АО Сбербанк в судебное заседание не явился, о месте и времени рассмотрения дела извещался надлежащим образом</w:t>
      </w:r>
      <w:r w:rsidR="00184C38" w:rsidRPr="00DA78D5">
        <w:rPr>
          <w:sz w:val="27"/>
          <w:szCs w:val="27"/>
        </w:rPr>
        <w:t>.</w:t>
      </w:r>
      <w:r w:rsidR="00FE15A9" w:rsidRPr="00DA78D5">
        <w:rPr>
          <w:sz w:val="27"/>
          <w:szCs w:val="27"/>
        </w:rPr>
        <w:t xml:space="preserve"> Просил рассмотреть дело в его отсутстви</w:t>
      </w:r>
      <w:r w:rsidR="002E68E9" w:rsidRPr="00DA78D5">
        <w:rPr>
          <w:sz w:val="27"/>
          <w:szCs w:val="27"/>
        </w:rPr>
        <w:t>е</w:t>
      </w:r>
      <w:r w:rsidR="00FE15A9" w:rsidRPr="00DA78D5">
        <w:rPr>
          <w:sz w:val="27"/>
          <w:szCs w:val="27"/>
        </w:rPr>
        <w:t>.</w:t>
      </w:r>
    </w:p>
    <w:p w:rsidR="001844E4" w:rsidRPr="00DA78D5" w:rsidRDefault="001844E4" w:rsidP="00B664DF">
      <w:pPr>
        <w:pStyle w:val="ConsPlusNormal"/>
        <w:suppressAutoHyphens/>
        <w:ind w:firstLine="720"/>
        <w:jc w:val="both"/>
        <w:rPr>
          <w:sz w:val="27"/>
          <w:szCs w:val="27"/>
        </w:rPr>
      </w:pPr>
      <w:r w:rsidRPr="00DA78D5">
        <w:rPr>
          <w:sz w:val="27"/>
          <w:szCs w:val="27"/>
        </w:rPr>
        <w:t xml:space="preserve">Ответчик </w:t>
      </w:r>
      <w:r w:rsidR="00767A07">
        <w:rPr>
          <w:sz w:val="27"/>
          <w:szCs w:val="27"/>
        </w:rPr>
        <w:t xml:space="preserve">Блинов </w:t>
      </w:r>
      <w:r w:rsidR="00A619AB">
        <w:rPr>
          <w:sz w:val="27"/>
          <w:szCs w:val="27"/>
        </w:rPr>
        <w:t>*</w:t>
      </w:r>
      <w:r w:rsidRPr="00DA78D5">
        <w:rPr>
          <w:sz w:val="27"/>
          <w:szCs w:val="27"/>
        </w:rPr>
        <w:t xml:space="preserve">, представитель ответчика </w:t>
      </w:r>
      <w:r w:rsidR="00835602" w:rsidRPr="00DA78D5">
        <w:rPr>
          <w:sz w:val="27"/>
          <w:szCs w:val="27"/>
        </w:rPr>
        <w:t>ООО «</w:t>
      </w:r>
      <w:proofErr w:type="spellStart"/>
      <w:r w:rsidR="00767A07">
        <w:rPr>
          <w:sz w:val="27"/>
          <w:szCs w:val="27"/>
        </w:rPr>
        <w:t>Копедрев</w:t>
      </w:r>
      <w:proofErr w:type="spellEnd"/>
      <w:r w:rsidR="00767A07">
        <w:rPr>
          <w:sz w:val="27"/>
          <w:szCs w:val="27"/>
        </w:rPr>
        <w:t xml:space="preserve"> технологии</w:t>
      </w:r>
      <w:r w:rsidR="00835602" w:rsidRPr="00DA78D5">
        <w:rPr>
          <w:sz w:val="27"/>
          <w:szCs w:val="27"/>
        </w:rPr>
        <w:t xml:space="preserve">» </w:t>
      </w:r>
      <w:r w:rsidRPr="00DA78D5">
        <w:rPr>
          <w:sz w:val="27"/>
          <w:szCs w:val="27"/>
        </w:rPr>
        <w:t>в судебное заседание не явились, о месте и времени рассмотрения дела извещались надлежащим образом.</w:t>
      </w:r>
    </w:p>
    <w:p w:rsidR="001844E4" w:rsidRPr="00DA78D5" w:rsidRDefault="006C35BC" w:rsidP="00B664DF">
      <w:pPr>
        <w:suppressAutoHyphens/>
        <w:autoSpaceDE w:val="0"/>
        <w:autoSpaceDN w:val="0"/>
        <w:adjustRightInd w:val="0"/>
        <w:ind w:firstLine="720"/>
        <w:jc w:val="both"/>
        <w:rPr>
          <w:sz w:val="27"/>
          <w:szCs w:val="27"/>
        </w:rPr>
      </w:pPr>
      <w:r w:rsidRPr="00DA78D5">
        <w:rPr>
          <w:sz w:val="27"/>
          <w:szCs w:val="27"/>
        </w:rPr>
        <w:t>Направленная в адрес ответчиков</w:t>
      </w:r>
      <w:r w:rsidR="001844E4" w:rsidRPr="00DA78D5">
        <w:rPr>
          <w:sz w:val="27"/>
          <w:szCs w:val="27"/>
        </w:rPr>
        <w:t xml:space="preserve"> судебная корреспонденция возвращена в суд</w:t>
      </w:r>
      <w:r w:rsidR="00961C20" w:rsidRPr="00DA78D5">
        <w:rPr>
          <w:sz w:val="27"/>
          <w:szCs w:val="27"/>
        </w:rPr>
        <w:t xml:space="preserve"> с отметкой «истек срок хранения»</w:t>
      </w:r>
      <w:r w:rsidR="001844E4" w:rsidRPr="00DA78D5">
        <w:rPr>
          <w:sz w:val="27"/>
          <w:szCs w:val="27"/>
        </w:rPr>
        <w:t>.</w:t>
      </w:r>
    </w:p>
    <w:p w:rsidR="002311CC" w:rsidRPr="00DA78D5" w:rsidRDefault="002311CC" w:rsidP="00B664DF">
      <w:pPr>
        <w:pStyle w:val="a3"/>
        <w:suppressAutoHyphens/>
        <w:ind w:firstLine="720"/>
        <w:jc w:val="both"/>
        <w:rPr>
          <w:rFonts w:ascii="Times New Roman" w:hAnsi="Times New Roman"/>
          <w:sz w:val="27"/>
          <w:szCs w:val="27"/>
        </w:rPr>
      </w:pPr>
      <w:r w:rsidRPr="00DA78D5">
        <w:rPr>
          <w:rFonts w:ascii="Times New Roman" w:hAnsi="Times New Roman"/>
          <w:sz w:val="27"/>
          <w:szCs w:val="27"/>
        </w:rPr>
        <w:t>Учитывая, что ответчики о месте и времени проведения судебного разбирательства извещались надлежащим образом, ходатайств об отложении разбирательства дела не заявляли, доказательств уважительности причин неявки суду не предоставили, а также принимая во внимание положения ст. 6.1. ГПК РФ, гарантирующие сторонам в деле право на справедливое судебное разбирательство в разумный срок, суд полагает возможным рассмотреть дело при данной явке в порядке ч. 3 ст. 167 ГПК РФ.</w:t>
      </w:r>
    </w:p>
    <w:p w:rsidR="002311CC" w:rsidRPr="00DA78D5" w:rsidRDefault="002311CC" w:rsidP="00B664DF">
      <w:pPr>
        <w:suppressAutoHyphens/>
        <w:autoSpaceDE w:val="0"/>
        <w:autoSpaceDN w:val="0"/>
        <w:adjustRightInd w:val="0"/>
        <w:ind w:firstLine="720"/>
        <w:jc w:val="both"/>
        <w:rPr>
          <w:sz w:val="27"/>
          <w:szCs w:val="27"/>
        </w:rPr>
      </w:pPr>
      <w:r w:rsidRPr="00DA78D5">
        <w:rPr>
          <w:sz w:val="27"/>
          <w:szCs w:val="27"/>
        </w:rPr>
        <w:t>Суд, изучив письменные материалы данного гражданского дела, приходит к следующему.</w:t>
      </w:r>
    </w:p>
    <w:p w:rsidR="00961C20" w:rsidRPr="00DA78D5" w:rsidRDefault="00961C20" w:rsidP="00B664DF">
      <w:pPr>
        <w:pStyle w:val="ConsPlusNormal"/>
        <w:suppressAutoHyphens/>
        <w:ind w:firstLine="720"/>
        <w:jc w:val="both"/>
        <w:rPr>
          <w:sz w:val="27"/>
          <w:szCs w:val="27"/>
        </w:rPr>
      </w:pPr>
      <w:r w:rsidRPr="00DA78D5">
        <w:rPr>
          <w:sz w:val="27"/>
          <w:szCs w:val="27"/>
        </w:rPr>
        <w:t xml:space="preserve">Согласно </w:t>
      </w:r>
      <w:hyperlink r:id="rId4" w:history="1">
        <w:r w:rsidRPr="00DA78D5">
          <w:rPr>
            <w:color w:val="0000FF"/>
            <w:sz w:val="27"/>
            <w:szCs w:val="27"/>
          </w:rPr>
          <w:t>ст. 45</w:t>
        </w:r>
      </w:hyperlink>
      <w:r w:rsidRPr="00DA78D5">
        <w:rPr>
          <w:sz w:val="27"/>
          <w:szCs w:val="27"/>
        </w:rPr>
        <w:t xml:space="preserve"> Федерального закона от 24 июля 2002 года N 102-ФЗ "О третейских судах в Российской Федерации"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w:t>
      </w:r>
      <w:r w:rsidRPr="00DA78D5">
        <w:rPr>
          <w:sz w:val="27"/>
          <w:szCs w:val="27"/>
        </w:rPr>
        <w:lastRenderedPageBreak/>
        <w:t>исполнение решения третейского суда.</w:t>
      </w:r>
    </w:p>
    <w:p w:rsidR="00961C20" w:rsidRPr="00DA78D5" w:rsidRDefault="00961C20" w:rsidP="00B664DF">
      <w:pPr>
        <w:pStyle w:val="ConsPlusNormal"/>
        <w:suppressAutoHyphens/>
        <w:ind w:firstLine="720"/>
        <w:jc w:val="both"/>
        <w:rPr>
          <w:sz w:val="27"/>
          <w:szCs w:val="27"/>
        </w:rPr>
      </w:pPr>
      <w:r w:rsidRPr="00DA78D5">
        <w:rPr>
          <w:sz w:val="27"/>
          <w:szCs w:val="27"/>
        </w:rPr>
        <w:t xml:space="preserve">В соответствии со </w:t>
      </w:r>
      <w:hyperlink r:id="rId5" w:history="1">
        <w:r w:rsidRPr="00DA78D5">
          <w:rPr>
            <w:color w:val="0000FF"/>
            <w:sz w:val="27"/>
            <w:szCs w:val="27"/>
          </w:rPr>
          <w:t>ст. 423</w:t>
        </w:r>
      </w:hyperlink>
      <w:r w:rsidRPr="00DA78D5">
        <w:rPr>
          <w:sz w:val="27"/>
          <w:szCs w:val="27"/>
        </w:rPr>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rsidR="00961C20" w:rsidRPr="00DA78D5" w:rsidRDefault="00961C20" w:rsidP="00B664DF">
      <w:pPr>
        <w:pStyle w:val="ConsPlusNormal"/>
        <w:suppressAutoHyphens/>
        <w:ind w:firstLine="720"/>
        <w:jc w:val="both"/>
        <w:rPr>
          <w:sz w:val="27"/>
          <w:szCs w:val="27"/>
        </w:rPr>
      </w:pPr>
      <w:r w:rsidRPr="00DA78D5">
        <w:rPr>
          <w:sz w:val="27"/>
          <w:szCs w:val="27"/>
        </w:rPr>
        <w:t xml:space="preserve">В силу требований </w:t>
      </w:r>
      <w:hyperlink r:id="rId6" w:history="1">
        <w:r w:rsidRPr="00DA78D5">
          <w:rPr>
            <w:color w:val="0000FF"/>
            <w:sz w:val="27"/>
            <w:szCs w:val="27"/>
          </w:rPr>
          <w:t>ч. 1 ст. 427</w:t>
        </w:r>
      </w:hyperlink>
      <w:r w:rsidRPr="00DA78D5">
        <w:rPr>
          <w:sz w:val="27"/>
          <w:szCs w:val="27"/>
        </w:rPr>
        <w:t xml:space="preserve"> ГПК РФ по результатам рассмотрения заявления о выдаче исполнительного листа на принудительное исполнение решения третейского суда суд выносит определение о выдаче исполнительного листа или об отказе в выдаче исполнительного листа на принудительное исполнение решения третейского суда.</w:t>
      </w:r>
    </w:p>
    <w:p w:rsidR="00961C20" w:rsidRPr="00DA78D5" w:rsidRDefault="00961C20" w:rsidP="00B664DF">
      <w:pPr>
        <w:suppressAutoHyphens/>
        <w:autoSpaceDE w:val="0"/>
        <w:autoSpaceDN w:val="0"/>
        <w:adjustRightInd w:val="0"/>
        <w:ind w:firstLine="720"/>
        <w:jc w:val="both"/>
        <w:rPr>
          <w:sz w:val="27"/>
          <w:szCs w:val="27"/>
        </w:rPr>
      </w:pPr>
      <w:r w:rsidRPr="00DA78D5">
        <w:rPr>
          <w:sz w:val="27"/>
          <w:szCs w:val="27"/>
        </w:rPr>
        <w:t xml:space="preserve">На основании </w:t>
      </w:r>
      <w:hyperlink r:id="rId7" w:history="1">
        <w:r w:rsidRPr="00DA78D5">
          <w:rPr>
            <w:color w:val="0000FF"/>
            <w:sz w:val="27"/>
            <w:szCs w:val="27"/>
          </w:rPr>
          <w:t>ст. 46</w:t>
        </w:r>
      </w:hyperlink>
      <w:r w:rsidRPr="00DA78D5">
        <w:rPr>
          <w:sz w:val="27"/>
          <w:szCs w:val="27"/>
        </w:rPr>
        <w:t xml:space="preserve"> Федерального закона от 24.07.2002 г. N 102-ФЗ "О третейских судах в Российской Федерации", разрешая заявление о выдаче исполнительного листа, компетентный суд не вправе исследовать обстоятельства, установленные третейским судом, либо пересматривать решение третейского суда по существу.</w:t>
      </w:r>
    </w:p>
    <w:p w:rsidR="00961C20" w:rsidRPr="00DA78D5" w:rsidRDefault="00961C20" w:rsidP="00B664DF">
      <w:pPr>
        <w:suppressAutoHyphens/>
        <w:autoSpaceDE w:val="0"/>
        <w:autoSpaceDN w:val="0"/>
        <w:adjustRightInd w:val="0"/>
        <w:ind w:firstLine="720"/>
        <w:jc w:val="both"/>
        <w:rPr>
          <w:sz w:val="27"/>
          <w:szCs w:val="27"/>
        </w:rPr>
      </w:pPr>
      <w:r w:rsidRPr="00DA78D5">
        <w:rPr>
          <w:sz w:val="27"/>
          <w:szCs w:val="27"/>
        </w:rPr>
        <w:t xml:space="preserve">Основания для отказа в выдаче исполнительного листа на принудительное исполнение решения третейского суда определены </w:t>
      </w:r>
      <w:hyperlink r:id="rId8" w:history="1">
        <w:r w:rsidRPr="00DA78D5">
          <w:rPr>
            <w:color w:val="0000FF"/>
            <w:sz w:val="27"/>
            <w:szCs w:val="27"/>
          </w:rPr>
          <w:t>ст. 426</w:t>
        </w:r>
      </w:hyperlink>
      <w:r w:rsidRPr="00DA78D5">
        <w:rPr>
          <w:sz w:val="27"/>
          <w:szCs w:val="27"/>
        </w:rPr>
        <w:t xml:space="preserve"> ГПК РФ, </w:t>
      </w:r>
      <w:hyperlink r:id="rId9" w:history="1">
        <w:r w:rsidRPr="00DA78D5">
          <w:rPr>
            <w:color w:val="0000FF"/>
            <w:sz w:val="27"/>
            <w:szCs w:val="27"/>
          </w:rPr>
          <w:t>ст. 46</w:t>
        </w:r>
      </w:hyperlink>
      <w:r w:rsidRPr="00DA78D5">
        <w:rPr>
          <w:sz w:val="27"/>
          <w:szCs w:val="27"/>
        </w:rPr>
        <w:t xml:space="preserve"> Федерального закона от 24.07.2002 г. N 102-ФЗ "О третейских судах в Российской Федерации", носят исчерпывающий характер и не подлежат расширительному толкованию.</w:t>
      </w:r>
    </w:p>
    <w:p w:rsidR="00961C20" w:rsidRPr="00DA78D5" w:rsidRDefault="00961C20" w:rsidP="00B664DF">
      <w:pPr>
        <w:pStyle w:val="ConsPlusNormal"/>
        <w:suppressAutoHyphens/>
        <w:ind w:firstLine="720"/>
        <w:jc w:val="both"/>
        <w:rPr>
          <w:sz w:val="27"/>
          <w:szCs w:val="27"/>
        </w:rPr>
      </w:pPr>
      <w:r w:rsidRPr="00DA78D5">
        <w:rPr>
          <w:sz w:val="27"/>
          <w:szCs w:val="27"/>
        </w:rPr>
        <w:t xml:space="preserve">Согласно </w:t>
      </w:r>
      <w:hyperlink r:id="rId10" w:history="1">
        <w:r w:rsidRPr="00DA78D5">
          <w:rPr>
            <w:color w:val="0000FF"/>
            <w:sz w:val="27"/>
            <w:szCs w:val="27"/>
          </w:rPr>
          <w:t>ст. 426</w:t>
        </w:r>
      </w:hyperlink>
      <w:r w:rsidRPr="00DA78D5">
        <w:rPr>
          <w:sz w:val="27"/>
          <w:szCs w:val="27"/>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 третейское соглашение недействительно по основаниям, предусмотренным федеральным законом;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состав третейского суда или процедура третейского разбирательства не соответствовали третейскому соглашению или федеральному закону;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rsidR="00961C20" w:rsidRPr="00DA78D5" w:rsidRDefault="00961C20" w:rsidP="00B664DF">
      <w:pPr>
        <w:suppressAutoHyphens/>
        <w:autoSpaceDE w:val="0"/>
        <w:autoSpaceDN w:val="0"/>
        <w:adjustRightInd w:val="0"/>
        <w:ind w:firstLine="720"/>
        <w:jc w:val="both"/>
        <w:rPr>
          <w:sz w:val="27"/>
          <w:szCs w:val="27"/>
        </w:rPr>
      </w:pPr>
      <w:r w:rsidRPr="00DA78D5">
        <w:rPr>
          <w:sz w:val="27"/>
          <w:szCs w:val="27"/>
        </w:rPr>
        <w:t xml:space="preserve">Таким образом, бремя доказывания обстоятельств, указанных в </w:t>
      </w:r>
      <w:hyperlink r:id="rId11" w:history="1">
        <w:r w:rsidRPr="00DA78D5">
          <w:rPr>
            <w:color w:val="0000FF"/>
            <w:sz w:val="27"/>
            <w:szCs w:val="27"/>
          </w:rPr>
          <w:t>ст. 426</w:t>
        </w:r>
      </w:hyperlink>
      <w:r w:rsidRPr="00DA78D5">
        <w:rPr>
          <w:sz w:val="27"/>
          <w:szCs w:val="27"/>
        </w:rPr>
        <w:t xml:space="preserve"> ГПК РФ, лежит на стороне третейского разбирательства, против которой принято решение третейского суда.</w:t>
      </w:r>
    </w:p>
    <w:p w:rsidR="00073B97" w:rsidRPr="00DA78D5" w:rsidRDefault="00073B97" w:rsidP="00B664DF">
      <w:pPr>
        <w:pStyle w:val="ConsPlusNormal"/>
        <w:suppressAutoHyphens/>
        <w:ind w:firstLine="720"/>
        <w:jc w:val="both"/>
        <w:rPr>
          <w:sz w:val="27"/>
          <w:szCs w:val="27"/>
        </w:rPr>
      </w:pPr>
      <w:r w:rsidRPr="00DA78D5">
        <w:rPr>
          <w:sz w:val="27"/>
          <w:szCs w:val="27"/>
        </w:rPr>
        <w:t>Суд также отказывает в выдаче исполнительного листа на принудительное исполнение решения третейского суда, если установит, что: спор, рассмотренный третейским судом, не может быть предметом третейского разбирательства в соответствии с федеральным законом; решение третейского суда нарушает основополагающие принципы российского права.</w:t>
      </w:r>
    </w:p>
    <w:p w:rsidR="006A5941" w:rsidRPr="00DA78D5" w:rsidRDefault="006A5941" w:rsidP="006A5941">
      <w:pPr>
        <w:pStyle w:val="ConsPlusNormal"/>
        <w:suppressAutoHyphens/>
        <w:ind w:firstLine="720"/>
        <w:jc w:val="both"/>
        <w:rPr>
          <w:sz w:val="27"/>
          <w:szCs w:val="27"/>
        </w:rPr>
      </w:pPr>
      <w:r w:rsidRPr="00DA78D5">
        <w:rPr>
          <w:sz w:val="27"/>
          <w:szCs w:val="27"/>
        </w:rPr>
        <w:t xml:space="preserve">Как следует из материалов дела, </w:t>
      </w:r>
      <w:r w:rsidR="00A619AB">
        <w:rPr>
          <w:sz w:val="27"/>
          <w:szCs w:val="27"/>
        </w:rPr>
        <w:t>*</w:t>
      </w:r>
      <w:r w:rsidRPr="00DA78D5">
        <w:rPr>
          <w:sz w:val="27"/>
          <w:szCs w:val="27"/>
        </w:rPr>
        <w:t xml:space="preserve"> г. между ОАО «Сбербанк России» и ООО «</w:t>
      </w:r>
      <w:proofErr w:type="spellStart"/>
      <w:r w:rsidR="00767A07">
        <w:rPr>
          <w:sz w:val="27"/>
          <w:szCs w:val="27"/>
        </w:rPr>
        <w:t>Копедрев</w:t>
      </w:r>
      <w:proofErr w:type="spellEnd"/>
      <w:r w:rsidR="00767A07">
        <w:rPr>
          <w:sz w:val="27"/>
          <w:szCs w:val="27"/>
        </w:rPr>
        <w:t xml:space="preserve"> технологии</w:t>
      </w:r>
      <w:r w:rsidRPr="00DA78D5">
        <w:rPr>
          <w:sz w:val="27"/>
          <w:szCs w:val="27"/>
        </w:rPr>
        <w:t>» был заключен кредитный договор №</w:t>
      </w:r>
      <w:r w:rsidR="00A619AB">
        <w:rPr>
          <w:sz w:val="27"/>
          <w:szCs w:val="27"/>
        </w:rPr>
        <w:t>*</w:t>
      </w:r>
      <w:r w:rsidRPr="00DA78D5">
        <w:rPr>
          <w:sz w:val="27"/>
          <w:szCs w:val="27"/>
        </w:rPr>
        <w:t xml:space="preserve">, в соответствии с которым банк предоставил заемщику кредит в размере </w:t>
      </w:r>
      <w:r w:rsidR="00460134">
        <w:rPr>
          <w:sz w:val="27"/>
          <w:szCs w:val="27"/>
        </w:rPr>
        <w:t xml:space="preserve">1 </w:t>
      </w:r>
      <w:r w:rsidR="00A619AB">
        <w:rPr>
          <w:sz w:val="27"/>
          <w:szCs w:val="27"/>
        </w:rPr>
        <w:t>*</w:t>
      </w:r>
      <w:r w:rsidRPr="00DA78D5">
        <w:rPr>
          <w:sz w:val="27"/>
          <w:szCs w:val="27"/>
        </w:rPr>
        <w:t xml:space="preserve"> руб., </w:t>
      </w:r>
      <w:r w:rsidRPr="00DA78D5">
        <w:rPr>
          <w:sz w:val="27"/>
          <w:szCs w:val="27"/>
        </w:rPr>
        <w:lastRenderedPageBreak/>
        <w:t xml:space="preserve">на срок по </w:t>
      </w:r>
      <w:r w:rsidR="00A619AB">
        <w:rPr>
          <w:sz w:val="27"/>
          <w:szCs w:val="27"/>
        </w:rPr>
        <w:t>*</w:t>
      </w:r>
      <w:r w:rsidRPr="00DA78D5">
        <w:rPr>
          <w:sz w:val="27"/>
          <w:szCs w:val="27"/>
        </w:rPr>
        <w:t xml:space="preserve"> г., и уплатой процентов за пользование кредитом в размере </w:t>
      </w:r>
      <w:r w:rsidR="00A619AB">
        <w:rPr>
          <w:sz w:val="27"/>
          <w:szCs w:val="27"/>
        </w:rPr>
        <w:t>*</w:t>
      </w:r>
      <w:r w:rsidRPr="00DA78D5">
        <w:rPr>
          <w:sz w:val="27"/>
          <w:szCs w:val="27"/>
        </w:rPr>
        <w:t>%.</w:t>
      </w:r>
    </w:p>
    <w:p w:rsidR="006A5941" w:rsidRPr="00DA78D5" w:rsidRDefault="006A5941" w:rsidP="006A5941">
      <w:pPr>
        <w:pStyle w:val="ConsPlusNormal"/>
        <w:suppressAutoHyphens/>
        <w:ind w:firstLine="720"/>
        <w:jc w:val="both"/>
        <w:rPr>
          <w:sz w:val="27"/>
          <w:szCs w:val="27"/>
        </w:rPr>
      </w:pPr>
      <w:r w:rsidRPr="00DA78D5">
        <w:rPr>
          <w:sz w:val="27"/>
          <w:szCs w:val="27"/>
        </w:rPr>
        <w:t>Пунктом 5 кредитного договора стороны определили, что при несвоевременном перечислении платежа в погашение кредита, или уплату процентов, или иных платежей, предусмотренных договором, заемщик уплачивает кредитору неустойку в размере увеличенной в 2 раза ставки, процентов за пользование кредитом,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rsidR="006A5941" w:rsidRPr="00DA78D5" w:rsidRDefault="006A5941" w:rsidP="006A5941">
      <w:pPr>
        <w:widowControl w:val="0"/>
        <w:suppressAutoHyphens/>
        <w:autoSpaceDE w:val="0"/>
        <w:autoSpaceDN w:val="0"/>
        <w:adjustRightInd w:val="0"/>
        <w:ind w:firstLine="720"/>
        <w:jc w:val="both"/>
        <w:rPr>
          <w:sz w:val="27"/>
          <w:szCs w:val="27"/>
        </w:rPr>
      </w:pPr>
      <w:r w:rsidRPr="00DA78D5">
        <w:rPr>
          <w:sz w:val="27"/>
          <w:szCs w:val="27"/>
        </w:rPr>
        <w:t xml:space="preserve">Также, </w:t>
      </w:r>
      <w:r w:rsidR="00A619AB">
        <w:rPr>
          <w:sz w:val="27"/>
          <w:szCs w:val="27"/>
        </w:rPr>
        <w:t>*</w:t>
      </w:r>
      <w:r w:rsidRPr="00DA78D5">
        <w:rPr>
          <w:sz w:val="27"/>
          <w:szCs w:val="27"/>
        </w:rPr>
        <w:t xml:space="preserve"> г. между банком и </w:t>
      </w:r>
      <w:proofErr w:type="spellStart"/>
      <w:r w:rsidR="00767A07">
        <w:rPr>
          <w:sz w:val="27"/>
          <w:szCs w:val="27"/>
        </w:rPr>
        <w:t>Блиновым</w:t>
      </w:r>
      <w:proofErr w:type="spellEnd"/>
      <w:r w:rsidR="00767A07">
        <w:rPr>
          <w:sz w:val="27"/>
          <w:szCs w:val="27"/>
        </w:rPr>
        <w:t xml:space="preserve"> </w:t>
      </w:r>
      <w:r w:rsidR="00A619AB">
        <w:rPr>
          <w:sz w:val="27"/>
          <w:szCs w:val="27"/>
        </w:rPr>
        <w:t>*</w:t>
      </w:r>
      <w:r w:rsidR="00767A07">
        <w:rPr>
          <w:sz w:val="27"/>
          <w:szCs w:val="27"/>
        </w:rPr>
        <w:t>.</w:t>
      </w:r>
      <w:r w:rsidRPr="00DA78D5">
        <w:rPr>
          <w:sz w:val="27"/>
          <w:szCs w:val="27"/>
        </w:rPr>
        <w:t xml:space="preserve"> был заключен договор поручительства №</w:t>
      </w:r>
      <w:r w:rsidR="00A619AB">
        <w:rPr>
          <w:sz w:val="27"/>
          <w:szCs w:val="27"/>
        </w:rPr>
        <w:t>*</w:t>
      </w:r>
      <w:r w:rsidRPr="00DA78D5">
        <w:rPr>
          <w:sz w:val="27"/>
          <w:szCs w:val="27"/>
        </w:rPr>
        <w:t>, в соответствии с которым поручитель обязался отвечать перед банком за исполнение заемщиком ООО «</w:t>
      </w:r>
      <w:proofErr w:type="spellStart"/>
      <w:r w:rsidR="00767A07">
        <w:rPr>
          <w:sz w:val="27"/>
          <w:szCs w:val="27"/>
        </w:rPr>
        <w:t>Копедрев</w:t>
      </w:r>
      <w:proofErr w:type="spellEnd"/>
      <w:r w:rsidR="00767A07">
        <w:rPr>
          <w:sz w:val="27"/>
          <w:szCs w:val="27"/>
        </w:rPr>
        <w:t xml:space="preserve"> технологии</w:t>
      </w:r>
      <w:r w:rsidRPr="00DA78D5">
        <w:rPr>
          <w:sz w:val="27"/>
          <w:szCs w:val="27"/>
        </w:rPr>
        <w:t>» своих обязательств по кредитному договору №</w:t>
      </w:r>
      <w:r w:rsidR="00A619AB">
        <w:rPr>
          <w:sz w:val="27"/>
          <w:szCs w:val="27"/>
        </w:rPr>
        <w:t>*</w:t>
      </w:r>
      <w:r w:rsidRPr="00DA78D5">
        <w:rPr>
          <w:sz w:val="27"/>
          <w:szCs w:val="27"/>
        </w:rPr>
        <w:t xml:space="preserve"> от </w:t>
      </w:r>
      <w:r w:rsidR="00A619AB">
        <w:rPr>
          <w:sz w:val="27"/>
          <w:szCs w:val="27"/>
        </w:rPr>
        <w:t>*</w:t>
      </w:r>
      <w:r w:rsidRPr="00DA78D5">
        <w:rPr>
          <w:sz w:val="27"/>
          <w:szCs w:val="27"/>
        </w:rPr>
        <w:t xml:space="preserve"> г.</w:t>
      </w:r>
    </w:p>
    <w:p w:rsidR="000C6E52" w:rsidRPr="00DA78D5" w:rsidRDefault="00DF71BA" w:rsidP="00B664DF">
      <w:pPr>
        <w:pStyle w:val="ConsPlusNormal"/>
        <w:suppressAutoHyphens/>
        <w:ind w:firstLine="720"/>
        <w:jc w:val="both"/>
        <w:rPr>
          <w:sz w:val="27"/>
          <w:szCs w:val="27"/>
        </w:rPr>
      </w:pPr>
      <w:r w:rsidRPr="00DA78D5">
        <w:rPr>
          <w:sz w:val="27"/>
          <w:szCs w:val="27"/>
        </w:rPr>
        <w:t xml:space="preserve">Банк свои обязательства, предусмотренные </w:t>
      </w:r>
      <w:r w:rsidR="00852343">
        <w:rPr>
          <w:sz w:val="27"/>
          <w:szCs w:val="27"/>
        </w:rPr>
        <w:t>кредитным</w:t>
      </w:r>
      <w:r w:rsidRPr="00DA78D5">
        <w:rPr>
          <w:sz w:val="27"/>
          <w:szCs w:val="27"/>
        </w:rPr>
        <w:t xml:space="preserve"> договор</w:t>
      </w:r>
      <w:r w:rsidR="00852343">
        <w:rPr>
          <w:sz w:val="27"/>
          <w:szCs w:val="27"/>
        </w:rPr>
        <w:t>о</w:t>
      </w:r>
      <w:r w:rsidR="001F0595" w:rsidRPr="00DA78D5">
        <w:rPr>
          <w:sz w:val="27"/>
          <w:szCs w:val="27"/>
        </w:rPr>
        <w:t>м</w:t>
      </w:r>
      <w:r w:rsidR="004D4C7C" w:rsidRPr="00DA78D5">
        <w:rPr>
          <w:sz w:val="27"/>
          <w:szCs w:val="27"/>
        </w:rPr>
        <w:t>, исполнил надлежащим образом.</w:t>
      </w:r>
    </w:p>
    <w:p w:rsidR="001844E4" w:rsidRPr="00DA78D5" w:rsidRDefault="00DF71BA" w:rsidP="00B664DF">
      <w:pPr>
        <w:pStyle w:val="ConsPlusNormal"/>
        <w:suppressAutoHyphens/>
        <w:ind w:firstLine="720"/>
        <w:jc w:val="both"/>
        <w:rPr>
          <w:sz w:val="27"/>
          <w:szCs w:val="27"/>
        </w:rPr>
      </w:pPr>
      <w:r w:rsidRPr="00DA78D5">
        <w:rPr>
          <w:sz w:val="27"/>
          <w:szCs w:val="27"/>
        </w:rPr>
        <w:t xml:space="preserve">Вместе с тем, поскольку </w:t>
      </w:r>
      <w:r w:rsidR="001844E4" w:rsidRPr="00DA78D5">
        <w:rPr>
          <w:sz w:val="27"/>
          <w:szCs w:val="27"/>
        </w:rPr>
        <w:t xml:space="preserve">ответчиками надлежащим образом не исполнялись обязательства по </w:t>
      </w:r>
      <w:r w:rsidR="001F0595" w:rsidRPr="00DA78D5">
        <w:rPr>
          <w:sz w:val="27"/>
          <w:szCs w:val="27"/>
        </w:rPr>
        <w:t>кредитн</w:t>
      </w:r>
      <w:r w:rsidR="00852343">
        <w:rPr>
          <w:sz w:val="27"/>
          <w:szCs w:val="27"/>
        </w:rPr>
        <w:t>о</w:t>
      </w:r>
      <w:r w:rsidR="001F0595" w:rsidRPr="00DA78D5">
        <w:rPr>
          <w:sz w:val="27"/>
          <w:szCs w:val="27"/>
        </w:rPr>
        <w:t>м</w:t>
      </w:r>
      <w:r w:rsidR="00852343">
        <w:rPr>
          <w:sz w:val="27"/>
          <w:szCs w:val="27"/>
        </w:rPr>
        <w:t>у</w:t>
      </w:r>
      <w:r w:rsidR="00460134">
        <w:rPr>
          <w:sz w:val="27"/>
          <w:szCs w:val="27"/>
        </w:rPr>
        <w:t xml:space="preserve"> договор</w:t>
      </w:r>
      <w:r w:rsidR="00852343">
        <w:rPr>
          <w:sz w:val="27"/>
          <w:szCs w:val="27"/>
        </w:rPr>
        <w:t>у</w:t>
      </w:r>
      <w:r w:rsidR="001F0595" w:rsidRPr="00DA78D5">
        <w:rPr>
          <w:sz w:val="27"/>
          <w:szCs w:val="27"/>
        </w:rPr>
        <w:t xml:space="preserve"> и договор</w:t>
      </w:r>
      <w:r w:rsidR="00852343">
        <w:rPr>
          <w:sz w:val="27"/>
          <w:szCs w:val="27"/>
        </w:rPr>
        <w:t>у</w:t>
      </w:r>
      <w:r w:rsidRPr="00DA78D5">
        <w:rPr>
          <w:sz w:val="27"/>
          <w:szCs w:val="27"/>
        </w:rPr>
        <w:t xml:space="preserve"> поручительства, банк обратился </w:t>
      </w:r>
      <w:r w:rsidR="001844E4" w:rsidRPr="00DA78D5">
        <w:rPr>
          <w:sz w:val="27"/>
          <w:szCs w:val="27"/>
        </w:rPr>
        <w:t xml:space="preserve">с заявлением в Третейский суд при Автономной некоммерческой организации </w:t>
      </w:r>
      <w:r w:rsidRPr="00DA78D5">
        <w:rPr>
          <w:sz w:val="27"/>
          <w:szCs w:val="27"/>
        </w:rPr>
        <w:t xml:space="preserve">«Независимая Арбитражная Палата» </w:t>
      </w:r>
      <w:r w:rsidR="001844E4" w:rsidRPr="00DA78D5">
        <w:rPr>
          <w:sz w:val="27"/>
          <w:szCs w:val="27"/>
        </w:rPr>
        <w:t>с иском о взыскании задолженности</w:t>
      </w:r>
      <w:r w:rsidR="001F0595" w:rsidRPr="00DA78D5">
        <w:rPr>
          <w:sz w:val="27"/>
          <w:szCs w:val="27"/>
        </w:rPr>
        <w:t xml:space="preserve"> по кредитному договору</w:t>
      </w:r>
      <w:r w:rsidRPr="00DA78D5">
        <w:rPr>
          <w:sz w:val="27"/>
          <w:szCs w:val="27"/>
        </w:rPr>
        <w:t>.</w:t>
      </w:r>
    </w:p>
    <w:p w:rsidR="00706D2A" w:rsidRPr="00DA78D5" w:rsidRDefault="00706D2A" w:rsidP="00B664DF">
      <w:pPr>
        <w:pStyle w:val="ConsPlusNormal"/>
        <w:suppressAutoHyphens/>
        <w:ind w:firstLine="720"/>
        <w:jc w:val="both"/>
        <w:rPr>
          <w:sz w:val="27"/>
          <w:szCs w:val="27"/>
        </w:rPr>
      </w:pPr>
      <w:r w:rsidRPr="00DA78D5">
        <w:rPr>
          <w:sz w:val="27"/>
          <w:szCs w:val="27"/>
        </w:rPr>
        <w:t>Пунктами 11 кредитн</w:t>
      </w:r>
      <w:r w:rsidR="00852343">
        <w:rPr>
          <w:sz w:val="27"/>
          <w:szCs w:val="27"/>
        </w:rPr>
        <w:t>ого</w:t>
      </w:r>
      <w:r w:rsidR="00FC1B0C" w:rsidRPr="00DA78D5">
        <w:rPr>
          <w:sz w:val="27"/>
          <w:szCs w:val="27"/>
        </w:rPr>
        <w:t xml:space="preserve"> договор</w:t>
      </w:r>
      <w:r w:rsidR="00852343">
        <w:rPr>
          <w:sz w:val="27"/>
          <w:szCs w:val="27"/>
        </w:rPr>
        <w:t>а</w:t>
      </w:r>
      <w:r w:rsidR="0020265B" w:rsidRPr="00DA78D5">
        <w:rPr>
          <w:sz w:val="27"/>
          <w:szCs w:val="27"/>
        </w:rPr>
        <w:t xml:space="preserve"> и п.8 д</w:t>
      </w:r>
      <w:r w:rsidR="00FC1B0C" w:rsidRPr="00DA78D5">
        <w:rPr>
          <w:sz w:val="27"/>
          <w:szCs w:val="27"/>
        </w:rPr>
        <w:t>оговор</w:t>
      </w:r>
      <w:r w:rsidR="00852343">
        <w:rPr>
          <w:sz w:val="27"/>
          <w:szCs w:val="27"/>
        </w:rPr>
        <w:t>а</w:t>
      </w:r>
      <w:r w:rsidR="0020265B" w:rsidRPr="00DA78D5">
        <w:rPr>
          <w:sz w:val="27"/>
          <w:szCs w:val="27"/>
        </w:rPr>
        <w:t xml:space="preserve"> поручительства, </w:t>
      </w:r>
      <w:r w:rsidRPr="00DA78D5">
        <w:rPr>
          <w:sz w:val="27"/>
          <w:szCs w:val="27"/>
        </w:rPr>
        <w:t xml:space="preserve">стороны определили, что все споры, разногласия или требования, возникающие из договора или в связи с ним, в том числе касающиеся его возникновения, изменения, нарушения, исполнения, прекращения, недействительности или </w:t>
      </w:r>
      <w:proofErr w:type="spellStart"/>
      <w:r w:rsidRPr="00DA78D5">
        <w:rPr>
          <w:sz w:val="27"/>
          <w:szCs w:val="27"/>
        </w:rPr>
        <w:t>не</w:t>
      </w:r>
      <w:r w:rsidR="006B4666" w:rsidRPr="00DA78D5">
        <w:rPr>
          <w:sz w:val="27"/>
          <w:szCs w:val="27"/>
        </w:rPr>
        <w:t>заключенности</w:t>
      </w:r>
      <w:proofErr w:type="spellEnd"/>
      <w:r w:rsidR="006B4666" w:rsidRPr="00DA78D5">
        <w:rPr>
          <w:sz w:val="27"/>
          <w:szCs w:val="27"/>
        </w:rPr>
        <w:t xml:space="preserve">, по выбору истца подлежат разрешению либо в </w:t>
      </w:r>
      <w:r w:rsidR="0020265B" w:rsidRPr="00DA78D5">
        <w:rPr>
          <w:sz w:val="27"/>
          <w:szCs w:val="27"/>
        </w:rPr>
        <w:t>Т</w:t>
      </w:r>
      <w:r w:rsidR="006B4666" w:rsidRPr="00DA78D5">
        <w:rPr>
          <w:sz w:val="27"/>
          <w:szCs w:val="27"/>
        </w:rPr>
        <w:t>ретейском суде при Автономной некоммерческой организации «Независимая арбитражная палата» (ОГРН №</w:t>
      </w:r>
      <w:r w:rsidR="00A619AB">
        <w:rPr>
          <w:sz w:val="27"/>
          <w:szCs w:val="27"/>
        </w:rPr>
        <w:t>*</w:t>
      </w:r>
      <w:r w:rsidR="006B4666" w:rsidRPr="00DA78D5">
        <w:rPr>
          <w:sz w:val="27"/>
          <w:szCs w:val="27"/>
        </w:rPr>
        <w:t>)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w:t>
      </w:r>
    </w:p>
    <w:p w:rsidR="000F30EC" w:rsidRPr="00DA78D5" w:rsidRDefault="00A619AB" w:rsidP="00B664DF">
      <w:pPr>
        <w:pStyle w:val="ConsPlusNormal"/>
        <w:suppressAutoHyphens/>
        <w:ind w:firstLine="720"/>
        <w:jc w:val="both"/>
        <w:rPr>
          <w:sz w:val="27"/>
          <w:szCs w:val="27"/>
        </w:rPr>
      </w:pPr>
      <w:r>
        <w:rPr>
          <w:sz w:val="27"/>
          <w:szCs w:val="27"/>
        </w:rPr>
        <w:t>*</w:t>
      </w:r>
      <w:r w:rsidR="000F30EC" w:rsidRPr="00DA78D5">
        <w:rPr>
          <w:sz w:val="27"/>
          <w:szCs w:val="27"/>
        </w:rPr>
        <w:t xml:space="preserve"> г. Третейским судом при Автономной некоммерческой организации «Независимая Арбитражная Палата», в сост</w:t>
      </w:r>
      <w:r w:rsidR="001F0595" w:rsidRPr="00DA78D5">
        <w:rPr>
          <w:sz w:val="27"/>
          <w:szCs w:val="27"/>
        </w:rPr>
        <w:t xml:space="preserve">аве третейского судьи </w:t>
      </w:r>
      <w:r w:rsidR="00767A07">
        <w:rPr>
          <w:sz w:val="27"/>
          <w:szCs w:val="27"/>
        </w:rPr>
        <w:t xml:space="preserve">Гришаева </w:t>
      </w:r>
      <w:r>
        <w:rPr>
          <w:sz w:val="27"/>
          <w:szCs w:val="27"/>
        </w:rPr>
        <w:t>*</w:t>
      </w:r>
      <w:r w:rsidR="000F30EC" w:rsidRPr="00DA78D5">
        <w:rPr>
          <w:sz w:val="27"/>
          <w:szCs w:val="27"/>
        </w:rPr>
        <w:t xml:space="preserve"> </w:t>
      </w:r>
      <w:r w:rsidR="00D53EF8" w:rsidRPr="00DA78D5">
        <w:rPr>
          <w:sz w:val="27"/>
          <w:szCs w:val="27"/>
        </w:rPr>
        <w:t>по делу №</w:t>
      </w:r>
      <w:r>
        <w:rPr>
          <w:sz w:val="27"/>
          <w:szCs w:val="27"/>
        </w:rPr>
        <w:t>*</w:t>
      </w:r>
      <w:r w:rsidR="00B664DF" w:rsidRPr="00DA78D5">
        <w:rPr>
          <w:sz w:val="27"/>
          <w:szCs w:val="27"/>
        </w:rPr>
        <w:t xml:space="preserve"> </w:t>
      </w:r>
      <w:r w:rsidR="003A3DEE" w:rsidRPr="00DA78D5">
        <w:rPr>
          <w:sz w:val="27"/>
          <w:szCs w:val="27"/>
        </w:rPr>
        <w:t xml:space="preserve">по иску </w:t>
      </w:r>
      <w:r w:rsidR="00767A07">
        <w:rPr>
          <w:sz w:val="27"/>
          <w:szCs w:val="27"/>
        </w:rPr>
        <w:t>П</w:t>
      </w:r>
      <w:r w:rsidR="00D53EF8" w:rsidRPr="00DA78D5">
        <w:rPr>
          <w:sz w:val="27"/>
          <w:szCs w:val="27"/>
        </w:rPr>
        <w:t>АО «Сбербанк России» в ли</w:t>
      </w:r>
      <w:r w:rsidR="00547BEB" w:rsidRPr="00DA78D5">
        <w:rPr>
          <w:sz w:val="27"/>
          <w:szCs w:val="27"/>
        </w:rPr>
        <w:t xml:space="preserve">це филиала – Московского банка </w:t>
      </w:r>
      <w:r w:rsidR="00767A07">
        <w:rPr>
          <w:sz w:val="27"/>
          <w:szCs w:val="27"/>
        </w:rPr>
        <w:t>П</w:t>
      </w:r>
      <w:r w:rsidR="00D53EF8" w:rsidRPr="00DA78D5">
        <w:rPr>
          <w:sz w:val="27"/>
          <w:szCs w:val="27"/>
        </w:rPr>
        <w:t xml:space="preserve">АО Сбербанк к </w:t>
      </w:r>
      <w:r w:rsidR="003C5B5C" w:rsidRPr="00DA78D5">
        <w:rPr>
          <w:sz w:val="27"/>
          <w:szCs w:val="27"/>
        </w:rPr>
        <w:t>ООО «</w:t>
      </w:r>
      <w:proofErr w:type="spellStart"/>
      <w:r w:rsidR="00767A07">
        <w:rPr>
          <w:sz w:val="27"/>
          <w:szCs w:val="27"/>
        </w:rPr>
        <w:t>Копедрев</w:t>
      </w:r>
      <w:proofErr w:type="spellEnd"/>
      <w:r w:rsidR="00767A07">
        <w:rPr>
          <w:sz w:val="27"/>
          <w:szCs w:val="27"/>
        </w:rPr>
        <w:t xml:space="preserve"> технологии</w:t>
      </w:r>
      <w:r w:rsidR="003C5B5C" w:rsidRPr="00DA78D5">
        <w:rPr>
          <w:sz w:val="27"/>
          <w:szCs w:val="27"/>
        </w:rPr>
        <w:t>»</w:t>
      </w:r>
      <w:r w:rsidR="00D53EF8" w:rsidRPr="00DA78D5">
        <w:rPr>
          <w:sz w:val="27"/>
          <w:szCs w:val="27"/>
        </w:rPr>
        <w:t xml:space="preserve">, </w:t>
      </w:r>
      <w:proofErr w:type="spellStart"/>
      <w:r w:rsidR="00767A07">
        <w:rPr>
          <w:sz w:val="27"/>
          <w:szCs w:val="27"/>
        </w:rPr>
        <w:t>Блинова</w:t>
      </w:r>
      <w:proofErr w:type="spellEnd"/>
      <w:r>
        <w:rPr>
          <w:sz w:val="27"/>
          <w:szCs w:val="27"/>
        </w:rPr>
        <w:t>*</w:t>
      </w:r>
      <w:r w:rsidR="00767A07">
        <w:rPr>
          <w:sz w:val="27"/>
          <w:szCs w:val="27"/>
        </w:rPr>
        <w:t>.</w:t>
      </w:r>
      <w:r w:rsidR="00D53EF8" w:rsidRPr="00DA78D5">
        <w:rPr>
          <w:sz w:val="27"/>
          <w:szCs w:val="27"/>
        </w:rPr>
        <w:t xml:space="preserve"> о взыскании в солидарном порядке задолженности</w:t>
      </w:r>
      <w:r w:rsidR="006A5941">
        <w:rPr>
          <w:sz w:val="27"/>
          <w:szCs w:val="27"/>
        </w:rPr>
        <w:t xml:space="preserve"> по кредитному договору </w:t>
      </w:r>
      <w:r>
        <w:rPr>
          <w:sz w:val="27"/>
          <w:szCs w:val="27"/>
        </w:rPr>
        <w:t>*</w:t>
      </w:r>
      <w:r w:rsidR="006A5941">
        <w:rPr>
          <w:sz w:val="27"/>
          <w:szCs w:val="27"/>
        </w:rPr>
        <w:t xml:space="preserve"> от </w:t>
      </w:r>
      <w:r>
        <w:rPr>
          <w:sz w:val="27"/>
          <w:szCs w:val="27"/>
        </w:rPr>
        <w:t>*</w:t>
      </w:r>
      <w:r w:rsidR="006A5941">
        <w:rPr>
          <w:sz w:val="27"/>
          <w:szCs w:val="27"/>
        </w:rPr>
        <w:t xml:space="preserve"> г. в размере </w:t>
      </w:r>
      <w:r>
        <w:rPr>
          <w:sz w:val="27"/>
          <w:szCs w:val="27"/>
        </w:rPr>
        <w:t>*</w:t>
      </w:r>
      <w:r w:rsidR="006A5941">
        <w:rPr>
          <w:sz w:val="27"/>
          <w:szCs w:val="27"/>
        </w:rPr>
        <w:t xml:space="preserve"> руб.</w:t>
      </w:r>
      <w:r w:rsidR="00D53EF8" w:rsidRPr="00DA78D5">
        <w:rPr>
          <w:sz w:val="27"/>
          <w:szCs w:val="27"/>
        </w:rPr>
        <w:t xml:space="preserve"> </w:t>
      </w:r>
      <w:r w:rsidR="000F30EC" w:rsidRPr="00DA78D5">
        <w:rPr>
          <w:sz w:val="27"/>
          <w:szCs w:val="27"/>
        </w:rPr>
        <w:t>было вынесено решение, которым иск удовлетворен в полном объеме.</w:t>
      </w:r>
    </w:p>
    <w:p w:rsidR="00852343" w:rsidRDefault="000F30EC" w:rsidP="00B664DF">
      <w:pPr>
        <w:pStyle w:val="ConsPlusNormal"/>
        <w:suppressAutoHyphens/>
        <w:ind w:firstLine="720"/>
        <w:jc w:val="both"/>
        <w:rPr>
          <w:sz w:val="27"/>
          <w:szCs w:val="27"/>
        </w:rPr>
      </w:pPr>
      <w:r w:rsidRPr="00DA78D5">
        <w:rPr>
          <w:sz w:val="27"/>
          <w:szCs w:val="27"/>
        </w:rPr>
        <w:t xml:space="preserve">С </w:t>
      </w:r>
      <w:r w:rsidR="003C5B5C" w:rsidRPr="00DA78D5">
        <w:rPr>
          <w:sz w:val="27"/>
          <w:szCs w:val="27"/>
        </w:rPr>
        <w:t>ООО «</w:t>
      </w:r>
      <w:proofErr w:type="spellStart"/>
      <w:r w:rsidR="00767A07">
        <w:rPr>
          <w:sz w:val="27"/>
          <w:szCs w:val="27"/>
        </w:rPr>
        <w:t>Копедрев</w:t>
      </w:r>
      <w:proofErr w:type="spellEnd"/>
      <w:r w:rsidR="00767A07">
        <w:rPr>
          <w:sz w:val="27"/>
          <w:szCs w:val="27"/>
        </w:rPr>
        <w:t xml:space="preserve"> технологии</w:t>
      </w:r>
      <w:r w:rsidR="003C5B5C" w:rsidRPr="00DA78D5">
        <w:rPr>
          <w:sz w:val="27"/>
          <w:szCs w:val="27"/>
        </w:rPr>
        <w:t>»</w:t>
      </w:r>
      <w:r w:rsidR="004D4C7C" w:rsidRPr="00DA78D5">
        <w:rPr>
          <w:sz w:val="27"/>
          <w:szCs w:val="27"/>
        </w:rPr>
        <w:t xml:space="preserve">, </w:t>
      </w:r>
      <w:proofErr w:type="spellStart"/>
      <w:r w:rsidR="00767A07">
        <w:rPr>
          <w:sz w:val="27"/>
          <w:szCs w:val="27"/>
        </w:rPr>
        <w:t>Блинова</w:t>
      </w:r>
      <w:proofErr w:type="spellEnd"/>
      <w:r w:rsidR="006A5941">
        <w:rPr>
          <w:sz w:val="27"/>
          <w:szCs w:val="27"/>
        </w:rPr>
        <w:t xml:space="preserve"> </w:t>
      </w:r>
      <w:r w:rsidR="00A619AB">
        <w:rPr>
          <w:sz w:val="27"/>
          <w:szCs w:val="27"/>
        </w:rPr>
        <w:t>*</w:t>
      </w:r>
      <w:r w:rsidR="006A5941">
        <w:rPr>
          <w:sz w:val="27"/>
          <w:szCs w:val="27"/>
        </w:rPr>
        <w:t>.</w:t>
      </w:r>
      <w:r w:rsidRPr="00DA78D5">
        <w:rPr>
          <w:sz w:val="27"/>
          <w:szCs w:val="27"/>
        </w:rPr>
        <w:t xml:space="preserve"> в солидарном порядке в пользу истца взыскана задолженность </w:t>
      </w:r>
      <w:r w:rsidR="00B664DF" w:rsidRPr="00DA78D5">
        <w:rPr>
          <w:sz w:val="27"/>
          <w:szCs w:val="27"/>
        </w:rPr>
        <w:t>по кредитному договору №</w:t>
      </w:r>
      <w:r w:rsidR="00A619AB">
        <w:rPr>
          <w:sz w:val="27"/>
          <w:szCs w:val="27"/>
        </w:rPr>
        <w:t>*</w:t>
      </w:r>
      <w:r w:rsidR="006A5941">
        <w:rPr>
          <w:sz w:val="27"/>
          <w:szCs w:val="27"/>
        </w:rPr>
        <w:t xml:space="preserve"> г.</w:t>
      </w:r>
      <w:r w:rsidR="00B664DF" w:rsidRPr="00DA78D5">
        <w:rPr>
          <w:sz w:val="27"/>
          <w:szCs w:val="27"/>
        </w:rPr>
        <w:t xml:space="preserve"> </w:t>
      </w:r>
      <w:r w:rsidR="002459AC" w:rsidRPr="00DA78D5">
        <w:rPr>
          <w:sz w:val="27"/>
          <w:szCs w:val="27"/>
        </w:rPr>
        <w:t xml:space="preserve">по состоянию на </w:t>
      </w:r>
      <w:r w:rsidR="00A619AB">
        <w:rPr>
          <w:sz w:val="27"/>
          <w:szCs w:val="27"/>
        </w:rPr>
        <w:t>*</w:t>
      </w:r>
      <w:r w:rsidR="002459AC" w:rsidRPr="00DA78D5">
        <w:rPr>
          <w:sz w:val="27"/>
          <w:szCs w:val="27"/>
        </w:rPr>
        <w:t xml:space="preserve"> г. </w:t>
      </w:r>
      <w:r w:rsidRPr="00DA78D5">
        <w:rPr>
          <w:sz w:val="27"/>
          <w:szCs w:val="27"/>
        </w:rPr>
        <w:t xml:space="preserve">в размере </w:t>
      </w:r>
      <w:r w:rsidR="00A619AB">
        <w:rPr>
          <w:sz w:val="27"/>
          <w:szCs w:val="27"/>
        </w:rPr>
        <w:t>*</w:t>
      </w:r>
      <w:r w:rsidR="00B664DF" w:rsidRPr="00DA78D5">
        <w:rPr>
          <w:sz w:val="27"/>
          <w:szCs w:val="27"/>
        </w:rPr>
        <w:t xml:space="preserve"> </w:t>
      </w:r>
      <w:r w:rsidRPr="00DA78D5">
        <w:rPr>
          <w:sz w:val="27"/>
          <w:szCs w:val="27"/>
        </w:rPr>
        <w:t xml:space="preserve">руб., в том числе: </w:t>
      </w:r>
      <w:r w:rsidR="00FC1B0C" w:rsidRPr="00DA78D5">
        <w:rPr>
          <w:sz w:val="27"/>
          <w:szCs w:val="27"/>
        </w:rPr>
        <w:t>просроченные процент</w:t>
      </w:r>
      <w:r w:rsidR="003A3DEE" w:rsidRPr="00DA78D5">
        <w:rPr>
          <w:sz w:val="27"/>
          <w:szCs w:val="27"/>
        </w:rPr>
        <w:t>ы</w:t>
      </w:r>
      <w:r w:rsidR="00FC1B0C" w:rsidRPr="00DA78D5">
        <w:rPr>
          <w:sz w:val="27"/>
          <w:szCs w:val="27"/>
        </w:rPr>
        <w:t xml:space="preserve"> – </w:t>
      </w:r>
      <w:r w:rsidR="00A619AB">
        <w:rPr>
          <w:sz w:val="27"/>
          <w:szCs w:val="27"/>
        </w:rPr>
        <w:t>*</w:t>
      </w:r>
      <w:r w:rsidR="00B664DF" w:rsidRPr="00DA78D5">
        <w:rPr>
          <w:sz w:val="27"/>
          <w:szCs w:val="27"/>
        </w:rPr>
        <w:t xml:space="preserve"> </w:t>
      </w:r>
      <w:r w:rsidR="00FC1B0C" w:rsidRPr="00DA78D5">
        <w:rPr>
          <w:sz w:val="27"/>
          <w:szCs w:val="27"/>
        </w:rPr>
        <w:t>руб.; просроченный</w:t>
      </w:r>
      <w:r w:rsidR="00547BEB" w:rsidRPr="00DA78D5">
        <w:rPr>
          <w:sz w:val="27"/>
          <w:szCs w:val="27"/>
        </w:rPr>
        <w:t xml:space="preserve"> основно</w:t>
      </w:r>
      <w:r w:rsidR="00FC1B0C" w:rsidRPr="00DA78D5">
        <w:rPr>
          <w:sz w:val="27"/>
          <w:szCs w:val="27"/>
        </w:rPr>
        <w:t>й</w:t>
      </w:r>
      <w:r w:rsidR="00547BEB" w:rsidRPr="00DA78D5">
        <w:rPr>
          <w:sz w:val="27"/>
          <w:szCs w:val="27"/>
        </w:rPr>
        <w:t xml:space="preserve"> долг – </w:t>
      </w:r>
      <w:r w:rsidR="00A619AB">
        <w:rPr>
          <w:sz w:val="27"/>
          <w:szCs w:val="27"/>
        </w:rPr>
        <w:t>*</w:t>
      </w:r>
      <w:r w:rsidR="00B664DF" w:rsidRPr="00DA78D5">
        <w:rPr>
          <w:sz w:val="27"/>
          <w:szCs w:val="27"/>
        </w:rPr>
        <w:t xml:space="preserve"> </w:t>
      </w:r>
      <w:r w:rsidRPr="00DA78D5">
        <w:rPr>
          <w:sz w:val="27"/>
          <w:szCs w:val="27"/>
        </w:rPr>
        <w:t xml:space="preserve">руб., </w:t>
      </w:r>
      <w:r w:rsidR="00073B97" w:rsidRPr="00DA78D5">
        <w:rPr>
          <w:sz w:val="27"/>
          <w:szCs w:val="27"/>
        </w:rPr>
        <w:t xml:space="preserve">неустойка за просроченные проценты – </w:t>
      </w:r>
      <w:r w:rsidR="00A619AB">
        <w:rPr>
          <w:sz w:val="27"/>
          <w:szCs w:val="27"/>
        </w:rPr>
        <w:t>*</w:t>
      </w:r>
      <w:r w:rsidR="00B664DF" w:rsidRPr="00DA78D5">
        <w:rPr>
          <w:sz w:val="27"/>
          <w:szCs w:val="27"/>
        </w:rPr>
        <w:t xml:space="preserve"> </w:t>
      </w:r>
      <w:r w:rsidR="00073B97" w:rsidRPr="00DA78D5">
        <w:rPr>
          <w:sz w:val="27"/>
          <w:szCs w:val="27"/>
        </w:rPr>
        <w:t xml:space="preserve">руб.; </w:t>
      </w:r>
      <w:r w:rsidRPr="00DA78D5">
        <w:rPr>
          <w:sz w:val="27"/>
          <w:szCs w:val="27"/>
        </w:rPr>
        <w:t>неустойк</w:t>
      </w:r>
      <w:r w:rsidR="00073B97" w:rsidRPr="00DA78D5">
        <w:rPr>
          <w:sz w:val="27"/>
          <w:szCs w:val="27"/>
        </w:rPr>
        <w:t>а</w:t>
      </w:r>
      <w:r w:rsidRPr="00DA78D5">
        <w:rPr>
          <w:sz w:val="27"/>
          <w:szCs w:val="27"/>
        </w:rPr>
        <w:t xml:space="preserve"> за просроченный основной долг – </w:t>
      </w:r>
      <w:r w:rsidR="00A619AB">
        <w:rPr>
          <w:sz w:val="27"/>
          <w:szCs w:val="27"/>
        </w:rPr>
        <w:t>*</w:t>
      </w:r>
      <w:r w:rsidR="00B664DF" w:rsidRPr="00DA78D5">
        <w:rPr>
          <w:sz w:val="27"/>
          <w:szCs w:val="27"/>
        </w:rPr>
        <w:t xml:space="preserve"> </w:t>
      </w:r>
      <w:r w:rsidR="00073B97" w:rsidRPr="00DA78D5">
        <w:rPr>
          <w:sz w:val="27"/>
          <w:szCs w:val="27"/>
        </w:rPr>
        <w:t>руб.</w:t>
      </w:r>
      <w:r w:rsidR="00852343" w:rsidRPr="00DA78D5">
        <w:rPr>
          <w:sz w:val="27"/>
          <w:szCs w:val="27"/>
        </w:rPr>
        <w:t xml:space="preserve"> </w:t>
      </w:r>
    </w:p>
    <w:p w:rsidR="001D43FE" w:rsidRPr="00DA78D5" w:rsidRDefault="001D43FE" w:rsidP="00B664DF">
      <w:pPr>
        <w:pStyle w:val="ConsPlusNormal"/>
        <w:suppressAutoHyphens/>
        <w:ind w:firstLine="720"/>
        <w:jc w:val="both"/>
        <w:rPr>
          <w:sz w:val="27"/>
          <w:szCs w:val="27"/>
        </w:rPr>
      </w:pPr>
      <w:r w:rsidRPr="00DA78D5">
        <w:rPr>
          <w:sz w:val="27"/>
          <w:szCs w:val="27"/>
        </w:rPr>
        <w:t xml:space="preserve">Полный текст решения изготовлен судьей </w:t>
      </w:r>
      <w:r w:rsidR="00A619AB">
        <w:rPr>
          <w:sz w:val="27"/>
          <w:szCs w:val="27"/>
        </w:rPr>
        <w:t>*</w:t>
      </w:r>
      <w:r w:rsidRPr="00DA78D5">
        <w:rPr>
          <w:sz w:val="27"/>
          <w:szCs w:val="27"/>
        </w:rPr>
        <w:t xml:space="preserve"> г.</w:t>
      </w:r>
    </w:p>
    <w:p w:rsidR="00073B97" w:rsidRPr="00DA78D5" w:rsidRDefault="00073B97" w:rsidP="00B664DF">
      <w:pPr>
        <w:pStyle w:val="ConsPlusNormal"/>
        <w:suppressAutoHyphens/>
        <w:ind w:firstLine="720"/>
        <w:jc w:val="both"/>
        <w:rPr>
          <w:sz w:val="27"/>
          <w:szCs w:val="27"/>
        </w:rPr>
      </w:pPr>
      <w:r w:rsidRPr="00DA78D5">
        <w:rPr>
          <w:sz w:val="27"/>
          <w:szCs w:val="27"/>
        </w:rPr>
        <w:t>Как следует из материалов дела, стороны третейского разбирательства: истец и ответчик о принятии иска к рассмотрению Третейским судом; об избрании третейского судьи, а также о времени и месте проведения заседаний третейского суда извещались надлежащим образом.</w:t>
      </w:r>
    </w:p>
    <w:p w:rsidR="00073B97" w:rsidRPr="00DA78D5" w:rsidRDefault="00073B97" w:rsidP="00B664DF">
      <w:pPr>
        <w:pStyle w:val="ConsPlusNormal"/>
        <w:suppressAutoHyphens/>
        <w:ind w:firstLine="720"/>
        <w:jc w:val="both"/>
        <w:rPr>
          <w:sz w:val="27"/>
          <w:szCs w:val="27"/>
        </w:rPr>
      </w:pPr>
      <w:r w:rsidRPr="00DA78D5">
        <w:rPr>
          <w:sz w:val="27"/>
          <w:szCs w:val="27"/>
        </w:rPr>
        <w:t xml:space="preserve">При этом, как следует из текста решения Третейского суда при Автономной некоммерческой организации «Независимая арбитражная палата», ответчик </w:t>
      </w:r>
      <w:r w:rsidR="00381B5C" w:rsidRPr="00DA78D5">
        <w:rPr>
          <w:sz w:val="27"/>
          <w:szCs w:val="27"/>
        </w:rPr>
        <w:t>ООО «</w:t>
      </w:r>
      <w:proofErr w:type="spellStart"/>
      <w:r w:rsidR="00767A07">
        <w:rPr>
          <w:sz w:val="27"/>
          <w:szCs w:val="27"/>
        </w:rPr>
        <w:t>Копедрев</w:t>
      </w:r>
      <w:proofErr w:type="spellEnd"/>
      <w:r w:rsidR="00767A07">
        <w:rPr>
          <w:sz w:val="27"/>
          <w:szCs w:val="27"/>
        </w:rPr>
        <w:t xml:space="preserve"> технологии</w:t>
      </w:r>
      <w:r w:rsidR="00381B5C" w:rsidRPr="00DA78D5">
        <w:rPr>
          <w:sz w:val="27"/>
          <w:szCs w:val="27"/>
        </w:rPr>
        <w:t>»</w:t>
      </w:r>
      <w:r w:rsidRPr="00DA78D5">
        <w:rPr>
          <w:sz w:val="27"/>
          <w:szCs w:val="27"/>
        </w:rPr>
        <w:t xml:space="preserve"> извещался </w:t>
      </w:r>
      <w:r w:rsidR="00381B5C" w:rsidRPr="00DA78D5">
        <w:rPr>
          <w:sz w:val="27"/>
          <w:szCs w:val="27"/>
        </w:rPr>
        <w:t xml:space="preserve">по адресу регистрации </w:t>
      </w:r>
      <w:r w:rsidR="003A3DEE" w:rsidRPr="00DA78D5">
        <w:rPr>
          <w:sz w:val="27"/>
          <w:szCs w:val="27"/>
        </w:rPr>
        <w:t>юридического лица</w:t>
      </w:r>
      <w:r w:rsidRPr="00DA78D5">
        <w:rPr>
          <w:sz w:val="27"/>
          <w:szCs w:val="27"/>
        </w:rPr>
        <w:t xml:space="preserve">, а ответчик </w:t>
      </w:r>
      <w:r w:rsidR="00767A07">
        <w:rPr>
          <w:sz w:val="27"/>
          <w:szCs w:val="27"/>
        </w:rPr>
        <w:t xml:space="preserve">Блинов </w:t>
      </w:r>
      <w:r w:rsidR="00A619AB">
        <w:rPr>
          <w:sz w:val="27"/>
          <w:szCs w:val="27"/>
        </w:rPr>
        <w:t>*</w:t>
      </w:r>
      <w:r w:rsidR="00767A07">
        <w:rPr>
          <w:sz w:val="27"/>
          <w:szCs w:val="27"/>
        </w:rPr>
        <w:t>.</w:t>
      </w:r>
      <w:r w:rsidRPr="00DA78D5">
        <w:rPr>
          <w:sz w:val="27"/>
          <w:szCs w:val="27"/>
        </w:rPr>
        <w:t xml:space="preserve"> по адресу места своей регистрации.</w:t>
      </w:r>
    </w:p>
    <w:p w:rsidR="00073B97" w:rsidRPr="00DA78D5" w:rsidRDefault="00073B97" w:rsidP="00B664DF">
      <w:pPr>
        <w:pStyle w:val="ConsPlusNormal"/>
        <w:suppressAutoHyphens/>
        <w:ind w:firstLine="720"/>
        <w:jc w:val="both"/>
        <w:rPr>
          <w:sz w:val="27"/>
          <w:szCs w:val="27"/>
        </w:rPr>
      </w:pPr>
      <w:r w:rsidRPr="00DA78D5">
        <w:rPr>
          <w:sz w:val="27"/>
          <w:szCs w:val="27"/>
        </w:rPr>
        <w:t>Вместе с тем, ответчиками решение Третейского суда в добровольном порядке исполнено не было.</w:t>
      </w:r>
    </w:p>
    <w:p w:rsidR="00073B97" w:rsidRPr="00DA78D5" w:rsidRDefault="00073B97" w:rsidP="00B664DF">
      <w:pPr>
        <w:suppressAutoHyphens/>
        <w:ind w:firstLine="720"/>
        <w:jc w:val="both"/>
        <w:rPr>
          <w:sz w:val="27"/>
          <w:szCs w:val="27"/>
        </w:rPr>
      </w:pPr>
      <w:r w:rsidRPr="00DA78D5">
        <w:rPr>
          <w:sz w:val="27"/>
          <w:szCs w:val="27"/>
        </w:rPr>
        <w:t>Доказательств обратного, ответчиками, в нарушение ст.56 ГПК РФ, суду представлено не было.</w:t>
      </w:r>
    </w:p>
    <w:p w:rsidR="00073B97" w:rsidRPr="00DA78D5" w:rsidRDefault="00073B97" w:rsidP="00B664DF">
      <w:pPr>
        <w:pStyle w:val="ConsPlusNormal"/>
        <w:suppressAutoHyphens/>
        <w:ind w:firstLine="720"/>
        <w:jc w:val="both"/>
        <w:rPr>
          <w:sz w:val="27"/>
          <w:szCs w:val="27"/>
        </w:rPr>
      </w:pPr>
      <w:r w:rsidRPr="00DA78D5">
        <w:rPr>
          <w:sz w:val="27"/>
          <w:szCs w:val="27"/>
        </w:rPr>
        <w:t>С учетом изложенного, суд приходит к выводу, что поскольку ответчики в судебное заседание о рассмотрении вопроса о выдаче исполнительных листов на принудительное исполнение решения третейского суда не явились, доказательств того, что не были уведомлены должным образом об избрании третейского суди и третейском разбирательстве суду не предоставили, постольку у суда не имеется оснований для отказа истцу в удовлетворении его заявления.</w:t>
      </w:r>
    </w:p>
    <w:p w:rsidR="00D53EF8" w:rsidRPr="00DA78D5" w:rsidRDefault="00D53EF8" w:rsidP="00B664DF">
      <w:pPr>
        <w:pStyle w:val="ConsPlusNormal"/>
        <w:suppressAutoHyphens/>
        <w:ind w:firstLine="720"/>
        <w:jc w:val="both"/>
        <w:rPr>
          <w:sz w:val="27"/>
          <w:szCs w:val="27"/>
        </w:rPr>
      </w:pPr>
      <w:r w:rsidRPr="00DA78D5">
        <w:rPr>
          <w:sz w:val="27"/>
          <w:szCs w:val="27"/>
        </w:rPr>
        <w:t xml:space="preserve">Кроме того, в соответствии со ст. 88,98 ГПК РФ, ст. 333.19, 333.20 НК РФ с ответчиков в пользу истца подлежит взысканию государственная пошлина в равных долях в размере </w:t>
      </w:r>
      <w:r w:rsidR="00A619AB">
        <w:rPr>
          <w:sz w:val="27"/>
          <w:szCs w:val="27"/>
        </w:rPr>
        <w:t>*</w:t>
      </w:r>
      <w:r w:rsidRPr="00DA78D5">
        <w:rPr>
          <w:sz w:val="27"/>
          <w:szCs w:val="27"/>
        </w:rPr>
        <w:t xml:space="preserve"> руб., то есть по </w:t>
      </w:r>
      <w:r w:rsidR="00A619AB">
        <w:rPr>
          <w:sz w:val="27"/>
          <w:szCs w:val="27"/>
        </w:rPr>
        <w:t>*</w:t>
      </w:r>
      <w:r w:rsidRPr="00DA78D5">
        <w:rPr>
          <w:sz w:val="27"/>
          <w:szCs w:val="27"/>
        </w:rPr>
        <w:t xml:space="preserve"> руб. с каждого.</w:t>
      </w:r>
    </w:p>
    <w:p w:rsidR="00D53EF8" w:rsidRPr="00DA78D5" w:rsidRDefault="00D53EF8" w:rsidP="00B664DF">
      <w:pPr>
        <w:pStyle w:val="ConsPlusNormal"/>
        <w:suppressAutoHyphens/>
        <w:ind w:firstLine="720"/>
        <w:jc w:val="both"/>
        <w:rPr>
          <w:sz w:val="27"/>
          <w:szCs w:val="27"/>
        </w:rPr>
      </w:pPr>
      <w:r w:rsidRPr="00DA78D5">
        <w:rPr>
          <w:sz w:val="27"/>
          <w:szCs w:val="27"/>
        </w:rPr>
        <w:t xml:space="preserve">На основании изложенного, руководствуясь ст.ст. 425-427, суд </w:t>
      </w:r>
    </w:p>
    <w:p w:rsidR="00D53EF8" w:rsidRPr="00DA78D5" w:rsidRDefault="00D53EF8" w:rsidP="00B664DF">
      <w:pPr>
        <w:pStyle w:val="ConsPlusNormal"/>
        <w:suppressAutoHyphens/>
        <w:ind w:firstLine="720"/>
        <w:jc w:val="both"/>
        <w:rPr>
          <w:sz w:val="27"/>
          <w:szCs w:val="27"/>
        </w:rPr>
      </w:pPr>
    </w:p>
    <w:p w:rsidR="00D53EF8" w:rsidRPr="00DA78D5" w:rsidRDefault="00D53EF8" w:rsidP="00B664DF">
      <w:pPr>
        <w:pStyle w:val="ConsPlusNormal"/>
        <w:suppressAutoHyphens/>
        <w:ind w:firstLine="720"/>
        <w:jc w:val="center"/>
        <w:rPr>
          <w:sz w:val="27"/>
          <w:szCs w:val="27"/>
        </w:rPr>
      </w:pPr>
      <w:r w:rsidRPr="00DA78D5">
        <w:rPr>
          <w:sz w:val="27"/>
          <w:szCs w:val="27"/>
        </w:rPr>
        <w:t>ОПРЕДЕЛИЛ:</w:t>
      </w:r>
    </w:p>
    <w:p w:rsidR="00D53EF8" w:rsidRPr="00DA78D5" w:rsidRDefault="00D53EF8" w:rsidP="00B664DF">
      <w:pPr>
        <w:pStyle w:val="ConsPlusNormal"/>
        <w:suppressAutoHyphens/>
        <w:ind w:firstLine="720"/>
        <w:jc w:val="both"/>
        <w:rPr>
          <w:sz w:val="27"/>
          <w:szCs w:val="27"/>
        </w:rPr>
      </w:pPr>
    </w:p>
    <w:p w:rsidR="00B664DF" w:rsidRPr="00DA78D5" w:rsidRDefault="003A3DEE" w:rsidP="00B664DF">
      <w:pPr>
        <w:suppressAutoHyphens/>
        <w:autoSpaceDE w:val="0"/>
        <w:autoSpaceDN w:val="0"/>
        <w:adjustRightInd w:val="0"/>
        <w:ind w:firstLine="720"/>
        <w:jc w:val="both"/>
        <w:rPr>
          <w:sz w:val="27"/>
          <w:szCs w:val="27"/>
        </w:rPr>
      </w:pPr>
      <w:r w:rsidRPr="00DA78D5">
        <w:rPr>
          <w:sz w:val="27"/>
          <w:szCs w:val="27"/>
        </w:rPr>
        <w:t xml:space="preserve">Выдать </w:t>
      </w:r>
      <w:r w:rsidR="006A5941">
        <w:rPr>
          <w:sz w:val="27"/>
          <w:szCs w:val="27"/>
        </w:rPr>
        <w:t>П</w:t>
      </w:r>
      <w:r w:rsidR="00D53EF8" w:rsidRPr="00DA78D5">
        <w:rPr>
          <w:sz w:val="27"/>
          <w:szCs w:val="27"/>
        </w:rPr>
        <w:t>АО «Сбербанк России» в ли</w:t>
      </w:r>
      <w:r w:rsidR="002459AC" w:rsidRPr="00DA78D5">
        <w:rPr>
          <w:sz w:val="27"/>
          <w:szCs w:val="27"/>
        </w:rPr>
        <w:t xml:space="preserve">це филиала – Московского банка </w:t>
      </w:r>
      <w:r w:rsidR="006A5941">
        <w:rPr>
          <w:sz w:val="27"/>
          <w:szCs w:val="27"/>
        </w:rPr>
        <w:t>П</w:t>
      </w:r>
      <w:r w:rsidR="00D53EF8" w:rsidRPr="00DA78D5">
        <w:rPr>
          <w:sz w:val="27"/>
          <w:szCs w:val="27"/>
        </w:rPr>
        <w:t>АО Сбербанк</w:t>
      </w:r>
      <w:r w:rsidR="00073B97" w:rsidRPr="00DA78D5">
        <w:rPr>
          <w:sz w:val="27"/>
          <w:szCs w:val="27"/>
        </w:rPr>
        <w:t xml:space="preserve"> исполнительные</w:t>
      </w:r>
      <w:r w:rsidR="002459AC" w:rsidRPr="00DA78D5">
        <w:rPr>
          <w:sz w:val="27"/>
          <w:szCs w:val="27"/>
        </w:rPr>
        <w:t xml:space="preserve"> лист</w:t>
      </w:r>
      <w:r w:rsidR="00073B97" w:rsidRPr="00DA78D5">
        <w:rPr>
          <w:sz w:val="27"/>
          <w:szCs w:val="27"/>
        </w:rPr>
        <w:t>ы</w:t>
      </w:r>
      <w:r w:rsidR="00D53EF8" w:rsidRPr="00DA78D5">
        <w:rPr>
          <w:sz w:val="27"/>
          <w:szCs w:val="27"/>
        </w:rPr>
        <w:t xml:space="preserve"> на принудительное исполнение решения Третейского суда при Автономной некоммерческой организации «Независимая Арбитражная Палата» от </w:t>
      </w:r>
      <w:r w:rsidR="00A619AB">
        <w:rPr>
          <w:sz w:val="27"/>
          <w:szCs w:val="27"/>
        </w:rPr>
        <w:t>*</w:t>
      </w:r>
      <w:r w:rsidR="00D53EF8" w:rsidRPr="00DA78D5">
        <w:rPr>
          <w:sz w:val="27"/>
          <w:szCs w:val="27"/>
        </w:rPr>
        <w:t xml:space="preserve"> г. по делу </w:t>
      </w:r>
      <w:r w:rsidR="00B664DF" w:rsidRPr="00DA78D5">
        <w:rPr>
          <w:sz w:val="27"/>
          <w:szCs w:val="27"/>
        </w:rPr>
        <w:t>№</w:t>
      </w:r>
      <w:r w:rsidR="00A619AB">
        <w:rPr>
          <w:sz w:val="27"/>
          <w:szCs w:val="27"/>
        </w:rPr>
        <w:t>*</w:t>
      </w:r>
      <w:r w:rsidR="00B664DF" w:rsidRPr="00DA78D5">
        <w:rPr>
          <w:sz w:val="27"/>
          <w:szCs w:val="27"/>
        </w:rPr>
        <w:t xml:space="preserve"> по иску </w:t>
      </w:r>
      <w:r w:rsidR="00767A07">
        <w:rPr>
          <w:sz w:val="27"/>
          <w:szCs w:val="27"/>
        </w:rPr>
        <w:t>П</w:t>
      </w:r>
      <w:r w:rsidR="00B664DF" w:rsidRPr="00DA78D5">
        <w:rPr>
          <w:sz w:val="27"/>
          <w:szCs w:val="27"/>
        </w:rPr>
        <w:t xml:space="preserve">АО «Сбербанк России» в лице филиала – Московского банка </w:t>
      </w:r>
      <w:r w:rsidR="00767A07">
        <w:rPr>
          <w:sz w:val="27"/>
          <w:szCs w:val="27"/>
        </w:rPr>
        <w:t>П</w:t>
      </w:r>
      <w:r w:rsidR="00B664DF" w:rsidRPr="00DA78D5">
        <w:rPr>
          <w:sz w:val="27"/>
          <w:szCs w:val="27"/>
        </w:rPr>
        <w:t>АО Сбербанк к ООО «</w:t>
      </w:r>
      <w:proofErr w:type="spellStart"/>
      <w:r w:rsidR="00767A07">
        <w:rPr>
          <w:sz w:val="27"/>
          <w:szCs w:val="27"/>
        </w:rPr>
        <w:t>Копедрев</w:t>
      </w:r>
      <w:proofErr w:type="spellEnd"/>
      <w:r w:rsidR="00767A07">
        <w:rPr>
          <w:sz w:val="27"/>
          <w:szCs w:val="27"/>
        </w:rPr>
        <w:t xml:space="preserve"> технологии</w:t>
      </w:r>
      <w:r w:rsidR="00B664DF" w:rsidRPr="00DA78D5">
        <w:rPr>
          <w:sz w:val="27"/>
          <w:szCs w:val="27"/>
        </w:rPr>
        <w:t xml:space="preserve">», </w:t>
      </w:r>
      <w:proofErr w:type="spellStart"/>
      <w:r w:rsidR="00767A07">
        <w:rPr>
          <w:sz w:val="27"/>
          <w:szCs w:val="27"/>
        </w:rPr>
        <w:t>Блинова</w:t>
      </w:r>
      <w:proofErr w:type="spellEnd"/>
      <w:r w:rsidR="00A619AB">
        <w:rPr>
          <w:sz w:val="27"/>
          <w:szCs w:val="27"/>
        </w:rPr>
        <w:t>*</w:t>
      </w:r>
      <w:r w:rsidR="00767A07">
        <w:rPr>
          <w:sz w:val="27"/>
          <w:szCs w:val="27"/>
        </w:rPr>
        <w:t>.</w:t>
      </w:r>
      <w:r w:rsidR="00B664DF" w:rsidRPr="00DA78D5">
        <w:rPr>
          <w:sz w:val="27"/>
          <w:szCs w:val="27"/>
        </w:rPr>
        <w:t xml:space="preserve"> о взыскании в солидарном порядке задолженности по кредитному договору №</w:t>
      </w:r>
      <w:r w:rsidR="00A619AB">
        <w:rPr>
          <w:sz w:val="27"/>
          <w:szCs w:val="27"/>
        </w:rPr>
        <w:t>*</w:t>
      </w:r>
      <w:r w:rsidR="00B664DF" w:rsidRPr="00DA78D5">
        <w:rPr>
          <w:sz w:val="27"/>
          <w:szCs w:val="27"/>
        </w:rPr>
        <w:t xml:space="preserve"> от </w:t>
      </w:r>
      <w:r w:rsidR="00A619AB">
        <w:rPr>
          <w:sz w:val="27"/>
          <w:szCs w:val="27"/>
        </w:rPr>
        <w:t>*</w:t>
      </w:r>
      <w:r w:rsidR="00B664DF" w:rsidRPr="00DA78D5">
        <w:rPr>
          <w:sz w:val="27"/>
          <w:szCs w:val="27"/>
        </w:rPr>
        <w:t xml:space="preserve"> г., в размере </w:t>
      </w:r>
      <w:r w:rsidR="00A619AB">
        <w:rPr>
          <w:sz w:val="27"/>
          <w:szCs w:val="27"/>
        </w:rPr>
        <w:t>*</w:t>
      </w:r>
      <w:r w:rsidR="00B664DF" w:rsidRPr="00DA78D5">
        <w:rPr>
          <w:sz w:val="27"/>
          <w:szCs w:val="27"/>
        </w:rPr>
        <w:t xml:space="preserve"> руб</w:t>
      </w:r>
      <w:r w:rsidR="00852343">
        <w:rPr>
          <w:sz w:val="27"/>
          <w:szCs w:val="27"/>
        </w:rPr>
        <w:t>.</w:t>
      </w:r>
    </w:p>
    <w:p w:rsidR="00D53EF8" w:rsidRPr="00DA78D5" w:rsidRDefault="00D53EF8" w:rsidP="00B664DF">
      <w:pPr>
        <w:suppressAutoHyphens/>
        <w:autoSpaceDE w:val="0"/>
        <w:autoSpaceDN w:val="0"/>
        <w:adjustRightInd w:val="0"/>
        <w:ind w:firstLine="720"/>
        <w:jc w:val="both"/>
        <w:rPr>
          <w:sz w:val="27"/>
          <w:szCs w:val="27"/>
        </w:rPr>
      </w:pPr>
      <w:r w:rsidRPr="00DA78D5">
        <w:rPr>
          <w:sz w:val="27"/>
          <w:szCs w:val="27"/>
        </w:rPr>
        <w:t xml:space="preserve">Взыскать с </w:t>
      </w:r>
      <w:r w:rsidR="00AE223E" w:rsidRPr="00DA78D5">
        <w:rPr>
          <w:sz w:val="27"/>
          <w:szCs w:val="27"/>
        </w:rPr>
        <w:t>ООО «</w:t>
      </w:r>
      <w:proofErr w:type="spellStart"/>
      <w:r w:rsidR="00767A07">
        <w:rPr>
          <w:sz w:val="27"/>
          <w:szCs w:val="27"/>
        </w:rPr>
        <w:t>Копедрев</w:t>
      </w:r>
      <w:proofErr w:type="spellEnd"/>
      <w:r w:rsidR="00767A07">
        <w:rPr>
          <w:sz w:val="27"/>
          <w:szCs w:val="27"/>
        </w:rPr>
        <w:t xml:space="preserve"> технологии</w:t>
      </w:r>
      <w:r w:rsidR="00AE223E" w:rsidRPr="00DA78D5">
        <w:rPr>
          <w:sz w:val="27"/>
          <w:szCs w:val="27"/>
        </w:rPr>
        <w:t>»</w:t>
      </w:r>
      <w:r w:rsidRPr="00DA78D5">
        <w:rPr>
          <w:sz w:val="27"/>
          <w:szCs w:val="27"/>
        </w:rPr>
        <w:t xml:space="preserve"> в пользу </w:t>
      </w:r>
      <w:r w:rsidR="006A5941">
        <w:rPr>
          <w:sz w:val="27"/>
          <w:szCs w:val="27"/>
        </w:rPr>
        <w:t>П</w:t>
      </w:r>
      <w:r w:rsidRPr="00DA78D5">
        <w:rPr>
          <w:sz w:val="27"/>
          <w:szCs w:val="27"/>
        </w:rPr>
        <w:t>АО «Сбербанк России» в ли</w:t>
      </w:r>
      <w:r w:rsidR="002459AC" w:rsidRPr="00DA78D5">
        <w:rPr>
          <w:sz w:val="27"/>
          <w:szCs w:val="27"/>
        </w:rPr>
        <w:t xml:space="preserve">це филиала – Московского банка </w:t>
      </w:r>
      <w:r w:rsidR="006A5941">
        <w:rPr>
          <w:sz w:val="27"/>
          <w:szCs w:val="27"/>
        </w:rPr>
        <w:t>П</w:t>
      </w:r>
      <w:r w:rsidRPr="00DA78D5">
        <w:rPr>
          <w:sz w:val="27"/>
          <w:szCs w:val="27"/>
        </w:rPr>
        <w:t xml:space="preserve">АО Сбербанк судебные расходы по уплате государственной пошлины в размере </w:t>
      </w:r>
      <w:r w:rsidR="00A619AB">
        <w:rPr>
          <w:sz w:val="27"/>
          <w:szCs w:val="27"/>
        </w:rPr>
        <w:t>*</w:t>
      </w:r>
      <w:r w:rsidRPr="00DA78D5">
        <w:rPr>
          <w:sz w:val="27"/>
          <w:szCs w:val="27"/>
        </w:rPr>
        <w:t xml:space="preserve"> руб.</w:t>
      </w:r>
    </w:p>
    <w:p w:rsidR="00D53EF8" w:rsidRPr="00DA78D5" w:rsidRDefault="00D53EF8" w:rsidP="00B664DF">
      <w:pPr>
        <w:suppressAutoHyphens/>
        <w:autoSpaceDE w:val="0"/>
        <w:autoSpaceDN w:val="0"/>
        <w:adjustRightInd w:val="0"/>
        <w:ind w:firstLine="720"/>
        <w:jc w:val="both"/>
        <w:rPr>
          <w:sz w:val="27"/>
          <w:szCs w:val="27"/>
        </w:rPr>
      </w:pPr>
      <w:r w:rsidRPr="00DA78D5">
        <w:rPr>
          <w:sz w:val="27"/>
          <w:szCs w:val="27"/>
        </w:rPr>
        <w:t xml:space="preserve">Взыскать с </w:t>
      </w:r>
      <w:proofErr w:type="spellStart"/>
      <w:r w:rsidR="00767A07">
        <w:rPr>
          <w:sz w:val="27"/>
          <w:szCs w:val="27"/>
        </w:rPr>
        <w:t>Блинова</w:t>
      </w:r>
      <w:proofErr w:type="spellEnd"/>
      <w:r w:rsidR="00767A07">
        <w:rPr>
          <w:sz w:val="27"/>
          <w:szCs w:val="27"/>
        </w:rPr>
        <w:t xml:space="preserve"> </w:t>
      </w:r>
      <w:r w:rsidR="00A619AB">
        <w:rPr>
          <w:sz w:val="27"/>
          <w:szCs w:val="27"/>
        </w:rPr>
        <w:t>*</w:t>
      </w:r>
      <w:r w:rsidR="00B664DF" w:rsidRPr="00DA78D5">
        <w:rPr>
          <w:sz w:val="27"/>
          <w:szCs w:val="27"/>
        </w:rPr>
        <w:t xml:space="preserve"> </w:t>
      </w:r>
      <w:r w:rsidRPr="00DA78D5">
        <w:rPr>
          <w:sz w:val="27"/>
          <w:szCs w:val="27"/>
        </w:rPr>
        <w:t>в пол</w:t>
      </w:r>
      <w:r w:rsidR="002459AC" w:rsidRPr="00DA78D5">
        <w:rPr>
          <w:sz w:val="27"/>
          <w:szCs w:val="27"/>
        </w:rPr>
        <w:t>ьзу</w:t>
      </w:r>
      <w:r w:rsidR="003A3DEE" w:rsidRPr="00DA78D5">
        <w:rPr>
          <w:sz w:val="27"/>
          <w:szCs w:val="27"/>
        </w:rPr>
        <w:t xml:space="preserve"> </w:t>
      </w:r>
      <w:r w:rsidR="006A5941">
        <w:rPr>
          <w:sz w:val="27"/>
          <w:szCs w:val="27"/>
        </w:rPr>
        <w:t>П</w:t>
      </w:r>
      <w:r w:rsidR="003A3DEE" w:rsidRPr="00DA78D5">
        <w:rPr>
          <w:sz w:val="27"/>
          <w:szCs w:val="27"/>
        </w:rPr>
        <w:t>А</w:t>
      </w:r>
      <w:r w:rsidRPr="00DA78D5">
        <w:rPr>
          <w:sz w:val="27"/>
          <w:szCs w:val="27"/>
        </w:rPr>
        <w:t>О «Сбербанк России» в ли</w:t>
      </w:r>
      <w:r w:rsidR="002459AC" w:rsidRPr="00DA78D5">
        <w:rPr>
          <w:sz w:val="27"/>
          <w:szCs w:val="27"/>
        </w:rPr>
        <w:t xml:space="preserve">це филиала – Московского банка </w:t>
      </w:r>
      <w:r w:rsidR="006A5941">
        <w:rPr>
          <w:sz w:val="27"/>
          <w:szCs w:val="27"/>
        </w:rPr>
        <w:t>П</w:t>
      </w:r>
      <w:r w:rsidRPr="00DA78D5">
        <w:rPr>
          <w:sz w:val="27"/>
          <w:szCs w:val="27"/>
        </w:rPr>
        <w:t xml:space="preserve">АО Сбербанк судебные расходы по уплате государственной пошлины в размере </w:t>
      </w:r>
      <w:r w:rsidR="00A619AB">
        <w:rPr>
          <w:sz w:val="27"/>
          <w:szCs w:val="27"/>
        </w:rPr>
        <w:t>*</w:t>
      </w:r>
      <w:r w:rsidRPr="00DA78D5">
        <w:rPr>
          <w:sz w:val="27"/>
          <w:szCs w:val="27"/>
        </w:rPr>
        <w:t xml:space="preserve"> руб.</w:t>
      </w:r>
    </w:p>
    <w:p w:rsidR="00D53EF8" w:rsidRPr="00DA78D5" w:rsidRDefault="00D53EF8" w:rsidP="00B664DF">
      <w:pPr>
        <w:tabs>
          <w:tab w:val="left" w:pos="6946"/>
        </w:tabs>
        <w:suppressAutoHyphens/>
        <w:ind w:firstLine="720"/>
        <w:jc w:val="both"/>
        <w:rPr>
          <w:sz w:val="27"/>
          <w:szCs w:val="27"/>
        </w:rPr>
      </w:pPr>
      <w:r w:rsidRPr="00DA78D5">
        <w:rPr>
          <w:sz w:val="27"/>
          <w:szCs w:val="27"/>
        </w:rPr>
        <w:t>На определение может быть подана частная жалоба в течение 15 дней со дня вынесения определения в Московский городской суд через Останкинский районный суд г. Москвы.</w:t>
      </w:r>
    </w:p>
    <w:p w:rsidR="00D53EF8" w:rsidRPr="00DA78D5" w:rsidRDefault="00D53EF8" w:rsidP="00B664DF">
      <w:pPr>
        <w:tabs>
          <w:tab w:val="left" w:pos="6946"/>
        </w:tabs>
        <w:suppressAutoHyphens/>
        <w:ind w:firstLine="720"/>
        <w:jc w:val="both"/>
        <w:rPr>
          <w:sz w:val="27"/>
          <w:szCs w:val="27"/>
        </w:rPr>
      </w:pPr>
    </w:p>
    <w:p w:rsidR="00D53EF8" w:rsidRPr="00DA78D5" w:rsidRDefault="00D53EF8" w:rsidP="00B664DF">
      <w:pPr>
        <w:suppressAutoHyphens/>
        <w:autoSpaceDE w:val="0"/>
        <w:autoSpaceDN w:val="0"/>
        <w:adjustRightInd w:val="0"/>
        <w:ind w:firstLine="720"/>
        <w:jc w:val="both"/>
        <w:rPr>
          <w:sz w:val="27"/>
          <w:szCs w:val="27"/>
        </w:rPr>
      </w:pPr>
    </w:p>
    <w:p w:rsidR="00DF6317" w:rsidRPr="00DA78D5" w:rsidRDefault="00DF6317" w:rsidP="00B664DF">
      <w:pPr>
        <w:suppressAutoHyphens/>
        <w:ind w:firstLine="720"/>
        <w:jc w:val="both"/>
        <w:rPr>
          <w:sz w:val="27"/>
          <w:szCs w:val="27"/>
        </w:rPr>
      </w:pPr>
      <w:r w:rsidRPr="00DA78D5">
        <w:rPr>
          <w:sz w:val="27"/>
          <w:szCs w:val="27"/>
        </w:rPr>
        <w:t>Судья</w:t>
      </w:r>
      <w:r w:rsidRPr="00DA78D5">
        <w:rPr>
          <w:sz w:val="27"/>
          <w:szCs w:val="27"/>
        </w:rPr>
        <w:tab/>
      </w:r>
      <w:r w:rsidRPr="00DA78D5">
        <w:rPr>
          <w:sz w:val="27"/>
          <w:szCs w:val="27"/>
        </w:rPr>
        <w:tab/>
      </w:r>
      <w:r w:rsidRPr="00DA78D5">
        <w:rPr>
          <w:sz w:val="27"/>
          <w:szCs w:val="27"/>
        </w:rPr>
        <w:tab/>
      </w:r>
      <w:r w:rsidRPr="00DA78D5">
        <w:rPr>
          <w:sz w:val="27"/>
          <w:szCs w:val="27"/>
        </w:rPr>
        <w:tab/>
      </w:r>
      <w:r w:rsidRPr="00DA78D5">
        <w:rPr>
          <w:sz w:val="27"/>
          <w:szCs w:val="27"/>
        </w:rPr>
        <w:tab/>
      </w:r>
      <w:r w:rsidRPr="00DA78D5">
        <w:rPr>
          <w:sz w:val="27"/>
          <w:szCs w:val="27"/>
        </w:rPr>
        <w:tab/>
      </w:r>
      <w:r w:rsidRPr="00DA78D5">
        <w:rPr>
          <w:sz w:val="27"/>
          <w:szCs w:val="27"/>
        </w:rPr>
        <w:tab/>
      </w:r>
      <w:r w:rsidR="00B664DF" w:rsidRPr="00DA78D5">
        <w:rPr>
          <w:sz w:val="27"/>
          <w:szCs w:val="27"/>
        </w:rPr>
        <w:tab/>
        <w:t>Новикова О.А.</w:t>
      </w:r>
    </w:p>
    <w:p w:rsidR="00DF6317" w:rsidRPr="00DA78D5" w:rsidRDefault="00DF6317" w:rsidP="00DF6317">
      <w:pPr>
        <w:suppressAutoHyphens/>
        <w:autoSpaceDE w:val="0"/>
        <w:autoSpaceDN w:val="0"/>
        <w:adjustRightInd w:val="0"/>
        <w:ind w:firstLine="720"/>
        <w:jc w:val="both"/>
        <w:rPr>
          <w:sz w:val="27"/>
          <w:szCs w:val="27"/>
        </w:rPr>
      </w:pPr>
    </w:p>
    <w:p w:rsidR="00D53EF8" w:rsidRPr="00DA78D5" w:rsidRDefault="00D53EF8">
      <w:pPr>
        <w:rPr>
          <w:sz w:val="27"/>
          <w:szCs w:val="27"/>
        </w:rPr>
      </w:pPr>
    </w:p>
    <w:p w:rsidR="00DF6317" w:rsidRPr="00DA78D5" w:rsidRDefault="00DF6317">
      <w:pPr>
        <w:rPr>
          <w:sz w:val="27"/>
          <w:szCs w:val="27"/>
        </w:rPr>
      </w:pPr>
    </w:p>
    <w:sectPr w:rsidR="00DF6317" w:rsidRPr="00DA78D5" w:rsidSect="002311CC">
      <w:pgSz w:w="11906" w:h="16838"/>
      <w:pgMar w:top="71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4E4"/>
    <w:rsid w:val="00073B97"/>
    <w:rsid w:val="0009514C"/>
    <w:rsid w:val="00096394"/>
    <w:rsid w:val="000C6E52"/>
    <w:rsid w:val="000F30EC"/>
    <w:rsid w:val="001844E4"/>
    <w:rsid w:val="00184C38"/>
    <w:rsid w:val="001D43FE"/>
    <w:rsid w:val="001F0595"/>
    <w:rsid w:val="0020265B"/>
    <w:rsid w:val="0022234B"/>
    <w:rsid w:val="002311CC"/>
    <w:rsid w:val="002459AC"/>
    <w:rsid w:val="00284B6F"/>
    <w:rsid w:val="002E68E9"/>
    <w:rsid w:val="00381B5C"/>
    <w:rsid w:val="00391B80"/>
    <w:rsid w:val="003921B7"/>
    <w:rsid w:val="003A3DEE"/>
    <w:rsid w:val="003C5B5C"/>
    <w:rsid w:val="00460134"/>
    <w:rsid w:val="004A6948"/>
    <w:rsid w:val="004D4C7C"/>
    <w:rsid w:val="00500455"/>
    <w:rsid w:val="00547BEB"/>
    <w:rsid w:val="00594C3B"/>
    <w:rsid w:val="006A5941"/>
    <w:rsid w:val="006B4666"/>
    <w:rsid w:val="006C35BC"/>
    <w:rsid w:val="00706D2A"/>
    <w:rsid w:val="007342C1"/>
    <w:rsid w:val="00767A07"/>
    <w:rsid w:val="007A2C8F"/>
    <w:rsid w:val="00835602"/>
    <w:rsid w:val="00852343"/>
    <w:rsid w:val="009430B3"/>
    <w:rsid w:val="00961C20"/>
    <w:rsid w:val="00990D1E"/>
    <w:rsid w:val="00A619AB"/>
    <w:rsid w:val="00AE223E"/>
    <w:rsid w:val="00B664DF"/>
    <w:rsid w:val="00CC640B"/>
    <w:rsid w:val="00D04352"/>
    <w:rsid w:val="00D4456C"/>
    <w:rsid w:val="00D53EF8"/>
    <w:rsid w:val="00DA78D5"/>
    <w:rsid w:val="00DD1BB4"/>
    <w:rsid w:val="00DF6317"/>
    <w:rsid w:val="00DF71BA"/>
    <w:rsid w:val="00FB0B9F"/>
    <w:rsid w:val="00FB37A2"/>
    <w:rsid w:val="00FC1B0C"/>
    <w:rsid w:val="00FE15A9"/>
    <w:rsid w:val="00FE20B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7EBC261-185D-45C1-879A-E0E34398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44E4"/>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1844E4"/>
    <w:pPr>
      <w:widowControl w:val="0"/>
      <w:autoSpaceDE w:val="0"/>
      <w:autoSpaceDN w:val="0"/>
    </w:pPr>
    <w:rPr>
      <w:sz w:val="24"/>
      <w:lang w:val="ru-RU" w:eastAsia="ru-RU"/>
    </w:rPr>
  </w:style>
  <w:style w:type="paragraph" w:customStyle="1" w:styleId="ConsPlusTitle">
    <w:name w:val="ConsPlusTitle"/>
    <w:rsid w:val="001844E4"/>
    <w:pPr>
      <w:widowControl w:val="0"/>
      <w:autoSpaceDE w:val="0"/>
      <w:autoSpaceDN w:val="0"/>
    </w:pPr>
    <w:rPr>
      <w:b/>
      <w:sz w:val="24"/>
      <w:lang w:val="ru-RU" w:eastAsia="ru-RU"/>
    </w:rPr>
  </w:style>
  <w:style w:type="paragraph" w:customStyle="1" w:styleId="ConsPlusTitlePage">
    <w:name w:val="ConsPlusTitlePage"/>
    <w:rsid w:val="001844E4"/>
    <w:pPr>
      <w:widowControl w:val="0"/>
      <w:autoSpaceDE w:val="0"/>
      <w:autoSpaceDN w:val="0"/>
    </w:pPr>
    <w:rPr>
      <w:rFonts w:ascii="Tahoma" w:hAnsi="Tahoma" w:cs="Tahoma"/>
      <w:lang w:val="ru-RU" w:eastAsia="ru-RU"/>
    </w:rPr>
  </w:style>
  <w:style w:type="paragraph" w:styleId="a3">
    <w:name w:val="No Spacing"/>
    <w:qFormat/>
    <w:rsid w:val="002311CC"/>
    <w:rPr>
      <w:rFonts w:ascii="Calibri" w:hAnsi="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9AC20C8341F785111B9A0EC8A54D4B5A4855FD78FADC5C46AB2C3932868DB4C3EB918B4AA2166460AQ3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99AC20C8341F785111B9A0EC8A54D4B5A4805DDE8EA8C5C46AB2C3932868DB4C3EB918B4AA2364410AQ5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B257E63D6FF21FAF59AE3DC84D464F4415BD39E492A31AC5840B855F119275E607BC4995158072C3KFgDN" TargetMode="External"/><Relationship Id="rId11" Type="http://schemas.openxmlformats.org/officeDocument/2006/relationships/hyperlink" Target="consultantplus://offline/ref=E88883921E4A2FC879692C7A7C8D224D82763F94291740C52890191C2210808EC8C5C5145CE69F8AUFSFM" TargetMode="External"/><Relationship Id="rId5" Type="http://schemas.openxmlformats.org/officeDocument/2006/relationships/hyperlink" Target="consultantplus://offline/ref=B257E63D6FF21FAF59AE3DC84D464F4415BD39E492A31AC5840B855F119275E607BC499515837BC9KFgEN" TargetMode="External"/><Relationship Id="rId10" Type="http://schemas.openxmlformats.org/officeDocument/2006/relationships/hyperlink" Target="consultantplus://offline/ref=B257E63D6FF21FAF59AE3DC84D464F4415BD39E492A31AC5840B855F119275E607BC4995158072C0KFgAN" TargetMode="External"/><Relationship Id="rId4" Type="http://schemas.openxmlformats.org/officeDocument/2006/relationships/hyperlink" Target="consultantplus://offline/ref=B257E63D6FF21FAF59AE3DC84D464F4415BA3EEB90A11AC5840B855F119275E607BC4995158270C4KFg8N" TargetMode="External"/><Relationship Id="rId9" Type="http://schemas.openxmlformats.org/officeDocument/2006/relationships/hyperlink" Target="consultantplus://offline/ref=99AC20C8341F785111B9A0EC8A54D4B5A4805DDE8EA8C5C46AB2C3932868DB4C3EB918B4AA2364410AQ5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1765</Words>
  <Characters>10062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11804</CharactersWithSpaces>
  <SharedDoc>false</SharedDoc>
  <HLinks>
    <vt:vector size="48" baseType="variant">
      <vt:variant>
        <vt:i4>7340143</vt:i4>
      </vt:variant>
      <vt:variant>
        <vt:i4>21</vt:i4>
      </vt:variant>
      <vt:variant>
        <vt:i4>0</vt:i4>
      </vt:variant>
      <vt:variant>
        <vt:i4>5</vt:i4>
      </vt:variant>
      <vt:variant>
        <vt:lpwstr>consultantplus://offline/ref=E88883921E4A2FC879692C7A7C8D224D82763F94291740C52890191C2210808EC8C5C5145CE69F8AUFSFM</vt:lpwstr>
      </vt:variant>
      <vt:variant>
        <vt:lpwstr/>
      </vt:variant>
      <vt:variant>
        <vt:i4>7405622</vt:i4>
      </vt:variant>
      <vt:variant>
        <vt:i4>18</vt:i4>
      </vt:variant>
      <vt:variant>
        <vt:i4>0</vt:i4>
      </vt:variant>
      <vt:variant>
        <vt:i4>5</vt:i4>
      </vt:variant>
      <vt:variant>
        <vt:lpwstr>consultantplus://offline/ref=B257E63D6FF21FAF59AE3DC84D464F4415BD39E492A31AC5840B855F119275E607BC4995158072C0KFgAN</vt:lpwstr>
      </vt:variant>
      <vt:variant>
        <vt:lpwstr/>
      </vt:variant>
      <vt:variant>
        <vt:i4>6619199</vt:i4>
      </vt:variant>
      <vt:variant>
        <vt:i4>15</vt:i4>
      </vt:variant>
      <vt:variant>
        <vt:i4>0</vt:i4>
      </vt:variant>
      <vt:variant>
        <vt:i4>5</vt:i4>
      </vt:variant>
      <vt:variant>
        <vt:lpwstr>consultantplus://offline/ref=99AC20C8341F785111B9A0EC8A54D4B5A4805DDE8EA8C5C46AB2C3932868DB4C3EB918B4AA2364410AQ5M</vt:lpwstr>
      </vt:variant>
      <vt:variant>
        <vt:lpwstr/>
      </vt:variant>
      <vt:variant>
        <vt:i4>6619188</vt:i4>
      </vt:variant>
      <vt:variant>
        <vt:i4>12</vt:i4>
      </vt:variant>
      <vt:variant>
        <vt:i4>0</vt:i4>
      </vt:variant>
      <vt:variant>
        <vt:i4>5</vt:i4>
      </vt:variant>
      <vt:variant>
        <vt:lpwstr>consultantplus://offline/ref=99AC20C8341F785111B9A0EC8A54D4B5A4855FD78FADC5C46AB2C3932868DB4C3EB918B4AA2166460AQ3M</vt:lpwstr>
      </vt:variant>
      <vt:variant>
        <vt:lpwstr/>
      </vt:variant>
      <vt:variant>
        <vt:i4>6619199</vt:i4>
      </vt:variant>
      <vt:variant>
        <vt:i4>9</vt:i4>
      </vt:variant>
      <vt:variant>
        <vt:i4>0</vt:i4>
      </vt:variant>
      <vt:variant>
        <vt:i4>5</vt:i4>
      </vt:variant>
      <vt:variant>
        <vt:lpwstr>consultantplus://offline/ref=99AC20C8341F785111B9A0EC8A54D4B5A4805DDE8EA8C5C46AB2C3932868DB4C3EB918B4AA2364410AQ5M</vt:lpwstr>
      </vt:variant>
      <vt:variant>
        <vt:lpwstr/>
      </vt:variant>
      <vt:variant>
        <vt:i4>7405616</vt:i4>
      </vt:variant>
      <vt:variant>
        <vt:i4>6</vt:i4>
      </vt:variant>
      <vt:variant>
        <vt:i4>0</vt:i4>
      </vt:variant>
      <vt:variant>
        <vt:i4>5</vt:i4>
      </vt:variant>
      <vt:variant>
        <vt:lpwstr>consultantplus://offline/ref=B257E63D6FF21FAF59AE3DC84D464F4415BD39E492A31AC5840B855F119275E607BC4995158072C3KFgDN</vt:lpwstr>
      </vt:variant>
      <vt:variant>
        <vt:lpwstr/>
      </vt:variant>
      <vt:variant>
        <vt:i4>7405672</vt:i4>
      </vt:variant>
      <vt:variant>
        <vt:i4>3</vt:i4>
      </vt:variant>
      <vt:variant>
        <vt:i4>0</vt:i4>
      </vt:variant>
      <vt:variant>
        <vt:i4>5</vt:i4>
      </vt:variant>
      <vt:variant>
        <vt:lpwstr>consultantplus://offline/ref=B257E63D6FF21FAF59AE3DC84D464F4415BD39E492A31AC5840B855F119275E607BC499515837BC9KFgEN</vt:lpwstr>
      </vt:variant>
      <vt:variant>
        <vt:lpwstr/>
      </vt:variant>
      <vt:variant>
        <vt:i4>7405668</vt:i4>
      </vt:variant>
      <vt:variant>
        <vt:i4>0</vt:i4>
      </vt:variant>
      <vt:variant>
        <vt:i4>0</vt:i4>
      </vt:variant>
      <vt:variant>
        <vt:i4>5</vt:i4>
      </vt:variant>
      <vt:variant>
        <vt:lpwstr>consultantplus://offline/ref=B257E63D6FF21FAF59AE3DC84D464F4415BA3EEB90A11AC5840B855F119275E607BC4995158270C4KFg8N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2015-12-23T14:20:00Z</cp:lastPrinted>
  <dcterms:created xsi:type="dcterms:W3CDTF">2024-04-10T21:20:00Z</dcterms:created>
  <dcterms:modified xsi:type="dcterms:W3CDTF">2024-04-10T21:20:00Z</dcterms:modified>
</cp:coreProperties>
</file>