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AF7" w:rsidRPr="00621780" w:rsidRDefault="007419AF" w:rsidP="006E5AF7">
      <w:pPr>
        <w:pStyle w:val="a3"/>
        <w:jc w:val="center"/>
        <w:rPr>
          <w:rFonts w:ascii="Times New Roman" w:hAnsi="Times New Roman"/>
        </w:rPr>
      </w:pPr>
      <w:bookmarkStart w:id="0" w:name="_GoBack"/>
      <w:bookmarkEnd w:id="0"/>
      <w:r w:rsidRPr="00621780">
        <w:rPr>
          <w:rFonts w:ascii="Times New Roman" w:hAnsi="Times New Roman"/>
        </w:rPr>
        <w:t xml:space="preserve">ЗАОЧНОЕ РЕШЕНИЕ </w:t>
      </w:r>
    </w:p>
    <w:p w:rsidR="006E5AF7" w:rsidRPr="00621780" w:rsidRDefault="007419AF" w:rsidP="006E5AF7">
      <w:pPr>
        <w:pStyle w:val="a3"/>
        <w:jc w:val="center"/>
        <w:rPr>
          <w:rFonts w:ascii="Times New Roman" w:hAnsi="Times New Roman"/>
        </w:rPr>
      </w:pPr>
      <w:r w:rsidRPr="00621780">
        <w:rPr>
          <w:rFonts w:ascii="Times New Roman" w:hAnsi="Times New Roman"/>
        </w:rPr>
        <w:t>Именем Российской Федерации</w:t>
      </w:r>
    </w:p>
    <w:p w:rsidR="006E5AF7" w:rsidRPr="00621780" w:rsidRDefault="007419AF" w:rsidP="006E5AF7">
      <w:pPr>
        <w:pStyle w:val="a3"/>
        <w:jc w:val="center"/>
        <w:rPr>
          <w:rFonts w:ascii="Times New Roman" w:hAnsi="Times New Roman"/>
        </w:rPr>
      </w:pPr>
    </w:p>
    <w:p w:rsidR="006E5AF7" w:rsidRPr="00621780" w:rsidRDefault="007419AF" w:rsidP="006E5AF7">
      <w:pPr>
        <w:pStyle w:val="a3"/>
        <w:jc w:val="both"/>
        <w:rPr>
          <w:rFonts w:ascii="Times New Roman" w:hAnsi="Times New Roman"/>
        </w:rPr>
      </w:pPr>
      <w:r w:rsidRPr="00621780">
        <w:rPr>
          <w:rFonts w:ascii="Times New Roman" w:hAnsi="Times New Roman"/>
        </w:rPr>
        <w:t>09 ноября 2017 года                                                                                              город Москва</w:t>
      </w:r>
    </w:p>
    <w:p w:rsidR="006E5AF7" w:rsidRPr="00621780" w:rsidRDefault="007419AF" w:rsidP="006E5AF7">
      <w:pPr>
        <w:pStyle w:val="a3"/>
        <w:jc w:val="both"/>
        <w:rPr>
          <w:rFonts w:ascii="Times New Roman" w:hAnsi="Times New Roman"/>
        </w:rPr>
      </w:pPr>
    </w:p>
    <w:p w:rsidR="006E5AF7" w:rsidRPr="00621780" w:rsidRDefault="007419AF" w:rsidP="006E5AF7">
      <w:pPr>
        <w:suppressAutoHyphens/>
        <w:snapToGrid w:val="0"/>
        <w:spacing w:after="0" w:line="240" w:lineRule="auto"/>
        <w:ind w:firstLine="567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</w:rPr>
        <w:tab/>
      </w:r>
      <w:r w:rsidRPr="00621780">
        <w:rPr>
          <w:rFonts w:ascii="Times New Roman" w:hAnsi="Times New Roman"/>
          <w:lang w:eastAsia="ru-RU"/>
        </w:rPr>
        <w:t>Солнцевский районный суд города Москвы в составе председательствующего судьи Куроп</w:t>
      </w:r>
      <w:r w:rsidRPr="00621780">
        <w:rPr>
          <w:rFonts w:ascii="Times New Roman" w:hAnsi="Times New Roman"/>
          <w:lang w:eastAsia="ru-RU"/>
        </w:rPr>
        <w:t xml:space="preserve">ова А.Н., при секретаре судебного заседания Торосян Л.А., рассмотрев в открытом судебном заседании гражданское дело № 2-3182/17 по иску ПАО «Сбербанк России» </w:t>
      </w:r>
      <w:r w:rsidRPr="00621780">
        <w:rPr>
          <w:rFonts w:ascii="Times New Roman" w:hAnsi="Times New Roman"/>
        </w:rPr>
        <w:t xml:space="preserve">в лице филиала – Московского банка ПАО Сбербанк </w:t>
      </w:r>
      <w:r w:rsidRPr="00621780">
        <w:rPr>
          <w:rFonts w:ascii="Times New Roman" w:hAnsi="Times New Roman"/>
          <w:lang w:eastAsia="ru-RU"/>
        </w:rPr>
        <w:t>к Хисамову Р</w:t>
      </w:r>
      <w:r>
        <w:rPr>
          <w:rFonts w:ascii="Times New Roman" w:hAnsi="Times New Roman"/>
          <w:lang w:eastAsia="ru-RU"/>
        </w:rPr>
        <w:t>.</w:t>
      </w:r>
      <w:r w:rsidRPr="00621780">
        <w:rPr>
          <w:rFonts w:ascii="Times New Roman" w:hAnsi="Times New Roman"/>
          <w:lang w:eastAsia="ru-RU"/>
        </w:rPr>
        <w:t xml:space="preserve"> Р</w:t>
      </w:r>
      <w:r>
        <w:rPr>
          <w:rFonts w:ascii="Times New Roman" w:hAnsi="Times New Roman"/>
          <w:lang w:eastAsia="ru-RU"/>
        </w:rPr>
        <w:t>.</w:t>
      </w:r>
      <w:r w:rsidRPr="00621780">
        <w:rPr>
          <w:rFonts w:ascii="Times New Roman" w:hAnsi="Times New Roman"/>
          <w:lang w:eastAsia="ru-RU"/>
        </w:rPr>
        <w:t xml:space="preserve"> о взыскании задолженности,</w:t>
      </w:r>
    </w:p>
    <w:p w:rsidR="006E5AF7" w:rsidRPr="00621780" w:rsidRDefault="007419AF" w:rsidP="006E5AF7">
      <w:pPr>
        <w:suppressAutoHyphens/>
        <w:snapToGrid w:val="0"/>
        <w:spacing w:after="0" w:line="240" w:lineRule="auto"/>
        <w:ind w:firstLine="567"/>
        <w:jc w:val="center"/>
        <w:rPr>
          <w:rFonts w:ascii="Times New Roman" w:hAnsi="Times New Roman"/>
          <w:lang w:eastAsia="ru-RU"/>
        </w:rPr>
      </w:pPr>
    </w:p>
    <w:p w:rsidR="006E5AF7" w:rsidRDefault="007419AF" w:rsidP="006E5AF7">
      <w:pPr>
        <w:suppressAutoHyphens/>
        <w:snapToGrid w:val="0"/>
        <w:spacing w:after="0" w:line="240" w:lineRule="auto"/>
        <w:ind w:firstLine="567"/>
        <w:jc w:val="center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>УСТАН</w:t>
      </w:r>
      <w:r w:rsidRPr="00621780">
        <w:rPr>
          <w:rFonts w:ascii="Times New Roman" w:hAnsi="Times New Roman"/>
          <w:lang w:eastAsia="ru-RU"/>
        </w:rPr>
        <w:t>ОВИЛ:</w:t>
      </w:r>
    </w:p>
    <w:p w:rsidR="006E5AF7" w:rsidRPr="00621780" w:rsidRDefault="007419AF" w:rsidP="006E5AF7">
      <w:pPr>
        <w:suppressAutoHyphens/>
        <w:snapToGrid w:val="0"/>
        <w:spacing w:after="0" w:line="240" w:lineRule="auto"/>
        <w:ind w:firstLine="567"/>
        <w:jc w:val="center"/>
        <w:rPr>
          <w:rFonts w:ascii="Times New Roman" w:hAnsi="Times New Roman"/>
          <w:lang w:eastAsia="ru-RU"/>
        </w:rPr>
      </w:pP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 xml:space="preserve">ПАО «Сбербанк России» </w:t>
      </w:r>
      <w:r w:rsidRPr="00621780">
        <w:rPr>
          <w:rFonts w:ascii="Times New Roman" w:hAnsi="Times New Roman"/>
        </w:rPr>
        <w:t>в лице филиала – Московского банка ПАО Сбербанк</w:t>
      </w:r>
      <w:r w:rsidRPr="00621780">
        <w:rPr>
          <w:rFonts w:ascii="Times New Roman" w:hAnsi="Times New Roman"/>
          <w:lang w:eastAsia="ru-RU"/>
        </w:rPr>
        <w:t xml:space="preserve">  обратилось в суд с иском к Хисамову Р.Р. о взыскании задолженности по кредитной карте, ссылаясь на то, что 21.04.2010 года ПАО «Сбербанк России» и Хисамов Р.Р. заключили договор </w:t>
      </w:r>
      <w:r w:rsidRPr="00621780">
        <w:rPr>
          <w:rFonts w:ascii="Times New Roman" w:hAnsi="Times New Roman"/>
          <w:lang w:eastAsia="ru-RU"/>
        </w:rPr>
        <w:t>на предоставлении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российский рублях. Договор заключен в результате публичной оферты путем оформления ответчиком зая</w:t>
      </w:r>
      <w:r w:rsidRPr="00621780">
        <w:rPr>
          <w:rFonts w:ascii="Times New Roman" w:hAnsi="Times New Roman"/>
          <w:lang w:eastAsia="ru-RU"/>
        </w:rPr>
        <w:t xml:space="preserve">вления на получение кредитной карты Сбербанка России и ознакомления с условиями выпуска и обслуживания кредитной карты Сбербанка, Тарифами Сбербанка и Памяткой Держателя международных банковский карт. Во исполнение договора ответчику была выдана кредитная </w:t>
      </w:r>
      <w:r w:rsidRPr="00621780">
        <w:rPr>
          <w:rFonts w:ascii="Times New Roman" w:hAnsi="Times New Roman"/>
          <w:lang w:eastAsia="ru-RU"/>
        </w:rPr>
        <w:t xml:space="preserve">карта № </w:t>
      </w:r>
      <w:r>
        <w:rPr>
          <w:rFonts w:ascii="Times New Roman" w:hAnsi="Times New Roman"/>
          <w:lang w:eastAsia="ru-RU"/>
        </w:rPr>
        <w:t>….</w:t>
      </w:r>
      <w:r w:rsidRPr="00621780">
        <w:rPr>
          <w:rFonts w:ascii="Times New Roman" w:hAnsi="Times New Roman"/>
          <w:lang w:eastAsia="ru-RU"/>
        </w:rPr>
        <w:t xml:space="preserve"> с лимитом кредита 75 000 рублей, условия и предоставления и возврата которого изложены в Условиях, информации о полной стоимости кредита, прилагаемой к условиям и в тарифах Сбербанка. Кредит по карте предоставлялся под 19% годовых. Поскольку пла</w:t>
      </w:r>
      <w:r w:rsidRPr="00621780">
        <w:rPr>
          <w:rFonts w:ascii="Times New Roman" w:hAnsi="Times New Roman"/>
          <w:lang w:eastAsia="ru-RU"/>
        </w:rPr>
        <w:t>тежи в счет погашения задолженности по кредитной карте производились ответчиком с нарушением в части сроков и  сумм, обязательных к погашению, за ответчиком по состоянию на 25.05.2017 года образовалась задолженность в сумме 202 014,58 рублей, в том числе п</w:t>
      </w:r>
      <w:r w:rsidRPr="00621780">
        <w:rPr>
          <w:rFonts w:ascii="Times New Roman" w:hAnsi="Times New Roman"/>
          <w:lang w:eastAsia="ru-RU"/>
        </w:rPr>
        <w:t>росроченный основной долг – 187 998,13 руб.; просроченные проценты 11 680,89 руб., неустойка 2 335,56 руб. Требованием о досрочном возврате всей суммы задолженности выполнено не было, в связи с чем, истец просил взыскать с Хисамова Р.Р.  задолженность в ра</w:t>
      </w:r>
      <w:r w:rsidRPr="00621780">
        <w:rPr>
          <w:rFonts w:ascii="Times New Roman" w:hAnsi="Times New Roman"/>
          <w:lang w:eastAsia="ru-RU"/>
        </w:rPr>
        <w:t>змере  202 014,58 рублей.,  а также расходы по оплате госпошлины  в размере 5 220 руб. 15 коп.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 xml:space="preserve">Представитель ПАО «Сбербанк России» </w:t>
      </w:r>
      <w:r w:rsidRPr="00621780">
        <w:rPr>
          <w:rFonts w:ascii="Times New Roman" w:hAnsi="Times New Roman"/>
        </w:rPr>
        <w:t>в лице филиала – Московского банка ПАО Сбербанк</w:t>
      </w:r>
      <w:r w:rsidRPr="00621780">
        <w:rPr>
          <w:rFonts w:ascii="Times New Roman" w:hAnsi="Times New Roman"/>
          <w:lang w:eastAsia="ru-RU"/>
        </w:rPr>
        <w:t xml:space="preserve">  в судебное заседание не явился, о дате и времени судебного заседания извещен</w:t>
      </w:r>
      <w:r w:rsidRPr="00621780">
        <w:rPr>
          <w:rFonts w:ascii="Times New Roman" w:hAnsi="Times New Roman"/>
          <w:lang w:eastAsia="ru-RU"/>
        </w:rPr>
        <w:t xml:space="preserve"> надлежащим образом, просил рассмотреть дело в его отсутствие, против рассмотрения дела в порядке заочного производства не возражал.</w:t>
      </w:r>
    </w:p>
    <w:p w:rsidR="006E5AF7" w:rsidRPr="00621780" w:rsidRDefault="007419AF" w:rsidP="006E5AF7">
      <w:pPr>
        <w:suppressAutoHyphens/>
        <w:snapToGrid w:val="0"/>
        <w:spacing w:after="0" w:line="240" w:lineRule="auto"/>
        <w:ind w:firstLine="567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 xml:space="preserve">  Ответчик Хисамов Р.Р. в судебное заседание не явился, о дате и времени судебного заседания извещен надлежащим образом, об</w:t>
      </w:r>
      <w:r w:rsidRPr="00621780">
        <w:rPr>
          <w:rFonts w:ascii="Times New Roman" w:hAnsi="Times New Roman"/>
          <w:lang w:eastAsia="ru-RU"/>
        </w:rPr>
        <w:t xml:space="preserve"> уважительности причин неявки в судебное заседание не сообщил, о рассмотрении дела в его отсутствие не просил.</w:t>
      </w:r>
    </w:p>
    <w:p w:rsidR="006E5AF7" w:rsidRPr="00621780" w:rsidRDefault="007419AF" w:rsidP="006E5A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lang w:eastAsia="ru-RU"/>
        </w:rPr>
      </w:pPr>
      <w:r w:rsidRPr="00621780">
        <w:rPr>
          <w:rFonts w:ascii="Times New Roman" w:eastAsia="Times New Roman" w:hAnsi="Times New Roman"/>
          <w:lang w:eastAsia="ru-RU"/>
        </w:rPr>
        <w:t>Суд считает возможным рассмотреть дело в отсутствии не явившегося в судебное заседание ответчика по имеющимся в деле материалам в порядке заочног</w:t>
      </w:r>
      <w:r w:rsidRPr="00621780">
        <w:rPr>
          <w:rFonts w:ascii="Times New Roman" w:eastAsia="Times New Roman" w:hAnsi="Times New Roman"/>
          <w:lang w:eastAsia="ru-RU"/>
        </w:rPr>
        <w:t>о производства.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>Исследовав письменные материалы дела, суд приходит к выводу об удовлетворении исковых требований по следующим основаниям.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 xml:space="preserve">Согласно ст. 309 ГК РФ обязательства должны исполняться надлежащим образом в соответствии с условиями обязательства и </w:t>
      </w:r>
      <w:r w:rsidRPr="00621780">
        <w:rPr>
          <w:rFonts w:ascii="Times New Roman" w:hAnsi="Times New Roman"/>
          <w:lang w:eastAsia="ru-RU"/>
        </w:rPr>
        <w:t>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>Согласно п. 1 ст. 420 ГК РФ договором признается соглашение двух или нескольких лиц об установле</w:t>
      </w:r>
      <w:r w:rsidRPr="00621780">
        <w:rPr>
          <w:rFonts w:ascii="Times New Roman" w:hAnsi="Times New Roman"/>
          <w:lang w:eastAsia="ru-RU"/>
        </w:rPr>
        <w:t>нии, изменении или прекращении гражданских прав и обязанностей.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>В соответствии с п. 1 ст. 425 ГК РФ договор вступает в силу и становится обязательным для сторон с момента его заключения.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>В силу п.п. 1, 2 ст. 819 ГК РФ по кредитному договору банк или иная к</w:t>
      </w:r>
      <w:r w:rsidRPr="00621780">
        <w:rPr>
          <w:rFonts w:ascii="Times New Roman" w:hAnsi="Times New Roman"/>
          <w:lang w:eastAsia="ru-RU"/>
        </w:rPr>
        <w:t>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</w:t>
      </w:r>
      <w:r w:rsidRPr="00621780">
        <w:rPr>
          <w:rFonts w:ascii="Times New Roman" w:hAnsi="Times New Roman"/>
          <w:lang w:eastAsia="ru-RU"/>
        </w:rPr>
        <w:t>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>Согласно п. 1 ст. 809 ГК РФ если иное не предусмотрено законом или договором</w:t>
      </w:r>
      <w:r w:rsidRPr="00621780">
        <w:rPr>
          <w:rFonts w:ascii="Times New Roman" w:hAnsi="Times New Roman"/>
          <w:lang w:eastAsia="ru-RU"/>
        </w:rPr>
        <w:t xml:space="preserve">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</w:t>
      </w:r>
      <w:r w:rsidRPr="00621780">
        <w:rPr>
          <w:rFonts w:ascii="Times New Roman" w:hAnsi="Times New Roman"/>
          <w:lang w:eastAsia="ru-RU"/>
        </w:rPr>
        <w:t xml:space="preserve">займодавцем является </w:t>
      </w:r>
      <w:r w:rsidRPr="00621780">
        <w:rPr>
          <w:rFonts w:ascii="Times New Roman" w:hAnsi="Times New Roman"/>
          <w:lang w:eastAsia="ru-RU"/>
        </w:rPr>
        <w:lastRenderedPageBreak/>
        <w:t>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части.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>В соответствии с п. 1 ст. 307 ГК РФ в силу обязательства одно лицо (до</w:t>
      </w:r>
      <w:r w:rsidRPr="00621780">
        <w:rPr>
          <w:rFonts w:ascii="Times New Roman" w:hAnsi="Times New Roman"/>
          <w:lang w:eastAsia="ru-RU"/>
        </w:rPr>
        <w:t>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</w:t>
      </w:r>
      <w:r w:rsidRPr="00621780">
        <w:rPr>
          <w:rFonts w:ascii="Times New Roman" w:hAnsi="Times New Roman"/>
          <w:lang w:eastAsia="ru-RU"/>
        </w:rPr>
        <w:t xml:space="preserve"> обязанности.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>В силу п. 1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>Судом установлено, что   21.04.2010 года ПАО «Сбербанк России» и Хисамов Р.Р. заключили договор н</w:t>
      </w:r>
      <w:r w:rsidRPr="00621780">
        <w:rPr>
          <w:rFonts w:ascii="Times New Roman" w:hAnsi="Times New Roman"/>
          <w:lang w:eastAsia="ru-RU"/>
        </w:rPr>
        <w:t>а предоставлении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российский рублях. Договор заключен в результате публичной оферты путем оформления ответчиком заяв</w:t>
      </w:r>
      <w:r w:rsidRPr="00621780">
        <w:rPr>
          <w:rFonts w:ascii="Times New Roman" w:hAnsi="Times New Roman"/>
          <w:lang w:eastAsia="ru-RU"/>
        </w:rPr>
        <w:t>ления на получение кредитной карты Сбербанка России и ознакомления с условиями выпуска и обслуживания кредитной карты Сбербанка, Тарифами Сбербанка и Памяткой Держателя международных банковский карт. Во исполнение договора ответчику была выдана кредитная к</w:t>
      </w:r>
      <w:r w:rsidRPr="00621780">
        <w:rPr>
          <w:rFonts w:ascii="Times New Roman" w:hAnsi="Times New Roman"/>
          <w:lang w:eastAsia="ru-RU"/>
        </w:rPr>
        <w:t>арта № 4376 0100 1790 4309 с лимитом кредита 75 000 рублей, условия и предоставления и возврата которого изложены в Условиях, информации о полной стоимости кредита, прилагаемой к условиям и в тарифах Сбербанка. Кредит по карте предоставлялся под 19% годовы</w:t>
      </w:r>
      <w:r w:rsidRPr="00621780">
        <w:rPr>
          <w:rFonts w:ascii="Times New Roman" w:hAnsi="Times New Roman"/>
          <w:lang w:eastAsia="ru-RU"/>
        </w:rPr>
        <w:t xml:space="preserve">х. 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>Поскольку платежи в счет погашения задолженности по кредитной карте производились ответчиком с нарушением в части сроков и  сумм, обязательных к погашению, за ответчиком по состоянию на 25.05.2017 года образовалась задолженность в сумме 202 014,58 рубл</w:t>
      </w:r>
      <w:r w:rsidRPr="00621780">
        <w:rPr>
          <w:rFonts w:ascii="Times New Roman" w:hAnsi="Times New Roman"/>
          <w:lang w:eastAsia="ru-RU"/>
        </w:rPr>
        <w:t>ей, в том числе просроченный основной долг – 187 998,13 руб.; просроченные проценты 11 680,89 руб., неустойка 2 335,56 руб. Требованием о досрочном возврате всей суммы задолженности выполнено не было.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>Расчет кредитной задолженности суд признает верным, пос</w:t>
      </w:r>
      <w:r w:rsidRPr="00621780">
        <w:rPr>
          <w:rFonts w:ascii="Times New Roman" w:hAnsi="Times New Roman"/>
          <w:lang w:eastAsia="ru-RU"/>
        </w:rPr>
        <w:t>кольку он произведен в соответствии с условиями заключенного между сторонами договора с применением соответствующих тарифных ставок Банка, подробно составлен, нагляден и аргументирован, полно отражает движение денежных средств, порядок начисления процентов</w:t>
      </w:r>
      <w:r w:rsidRPr="00621780">
        <w:rPr>
          <w:rFonts w:ascii="Times New Roman" w:hAnsi="Times New Roman"/>
          <w:lang w:eastAsia="ru-RU"/>
        </w:rPr>
        <w:t xml:space="preserve"> и сумм задолженности, который не противоречит требованиям закона.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>Поскольку Хисамов Р.Р., воспользовавшись кредитным денежными средствами, обязательств принятых на себя в соответствии с условиями кредитного договора  своевременно и надлежащим образом не и</w:t>
      </w:r>
      <w:r w:rsidRPr="00621780">
        <w:rPr>
          <w:rFonts w:ascii="Times New Roman" w:hAnsi="Times New Roman"/>
          <w:lang w:eastAsia="ru-RU"/>
        </w:rPr>
        <w:t>сполнял, образовавшуюся задолженность в добровольном порядке не погасил, постольку суд приходит к выводу о том, что  с Хисамова Р.Р.  в пользу истца должна быть взыскана задолженность в размере  202 014,58 рублей, в том числе просроченный основной долг – 1</w:t>
      </w:r>
      <w:r w:rsidRPr="00621780">
        <w:rPr>
          <w:rFonts w:ascii="Times New Roman" w:hAnsi="Times New Roman"/>
          <w:lang w:eastAsia="ru-RU"/>
        </w:rPr>
        <w:t>87 998,13 руб.; просроченные проценты 11 680,89 руб., неустойка 2 335,56 руб.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</w:t>
      </w:r>
      <w:r w:rsidRPr="00621780">
        <w:rPr>
          <w:rFonts w:ascii="Times New Roman" w:hAnsi="Times New Roman"/>
          <w:lang w:eastAsia="ru-RU"/>
        </w:rPr>
        <w:t xml:space="preserve">ючением случаев, предусмотренных частью второй статьи 96 настоящего Кодекса. 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621780">
        <w:rPr>
          <w:rFonts w:ascii="Times New Roman" w:hAnsi="Times New Roman"/>
          <w:lang w:eastAsia="ru-RU"/>
        </w:rPr>
        <w:t xml:space="preserve">Таким образом с Хисамова Р.Р. в пользу истца подлежат взысканию расходы по оплате госпошлины в размере </w:t>
      </w:r>
      <w:r w:rsidRPr="00621780">
        <w:rPr>
          <w:rFonts w:ascii="Times New Roman" w:eastAsia="Times New Roman" w:hAnsi="Times New Roman"/>
          <w:lang w:eastAsia="ru-RU"/>
        </w:rPr>
        <w:t>5 220</w:t>
      </w:r>
      <w:r w:rsidRPr="00621780">
        <w:rPr>
          <w:rFonts w:ascii="Times New Roman" w:hAnsi="Times New Roman"/>
        </w:rPr>
        <w:t xml:space="preserve"> руб. 15  коп</w:t>
      </w:r>
      <w:r w:rsidRPr="00621780">
        <w:rPr>
          <w:rFonts w:ascii="Times New Roman" w:hAnsi="Times New Roman"/>
          <w:lang w:eastAsia="ru-RU"/>
        </w:rPr>
        <w:t>.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lang w:eastAsia="ru-RU"/>
        </w:rPr>
      </w:pPr>
      <w:r w:rsidRPr="00621780">
        <w:rPr>
          <w:rFonts w:ascii="Times New Roman" w:eastAsia="Times New Roman" w:hAnsi="Times New Roman"/>
          <w:lang w:eastAsia="ru-RU"/>
        </w:rPr>
        <w:t>На основании изложенного и, руководствуясь ст. 194-198,</w:t>
      </w:r>
      <w:r w:rsidRPr="00621780">
        <w:rPr>
          <w:rFonts w:ascii="Times New Roman" w:eastAsia="Times New Roman" w:hAnsi="Times New Roman"/>
          <w:lang w:eastAsia="ru-RU"/>
        </w:rPr>
        <w:t xml:space="preserve"> 233-237 ГПК РФ, суд</w:t>
      </w: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lang w:eastAsia="ru-RU"/>
        </w:rPr>
      </w:pPr>
    </w:p>
    <w:p w:rsidR="006E5AF7" w:rsidRPr="00621780" w:rsidRDefault="007419AF" w:rsidP="006E5AF7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/>
          <w:lang w:eastAsia="ru-RU"/>
        </w:rPr>
      </w:pPr>
      <w:r w:rsidRPr="00621780">
        <w:rPr>
          <w:rFonts w:ascii="Times New Roman" w:eastAsia="Times New Roman" w:hAnsi="Times New Roman"/>
          <w:lang w:eastAsia="ru-RU"/>
        </w:rPr>
        <w:t>РЕШИЛ:</w:t>
      </w:r>
    </w:p>
    <w:p w:rsidR="006E5AF7" w:rsidRPr="00621780" w:rsidRDefault="007419AF" w:rsidP="006E5AF7">
      <w:pPr>
        <w:pStyle w:val="a3"/>
        <w:jc w:val="both"/>
        <w:rPr>
          <w:rFonts w:ascii="Times New Roman" w:hAnsi="Times New Roman"/>
        </w:rPr>
      </w:pPr>
      <w:r w:rsidRPr="00621780">
        <w:rPr>
          <w:rFonts w:ascii="Times New Roman" w:hAnsi="Times New Roman"/>
        </w:rPr>
        <w:tab/>
      </w:r>
    </w:p>
    <w:p w:rsidR="006E5AF7" w:rsidRPr="00621780" w:rsidRDefault="007419AF" w:rsidP="006E5AF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621780">
        <w:rPr>
          <w:rFonts w:ascii="Times New Roman" w:hAnsi="Times New Roman"/>
        </w:rPr>
        <w:t xml:space="preserve">Исковые требования </w:t>
      </w:r>
      <w:r w:rsidRPr="00621780">
        <w:rPr>
          <w:rFonts w:ascii="Times New Roman" w:hAnsi="Times New Roman"/>
          <w:lang w:eastAsia="ru-RU"/>
        </w:rPr>
        <w:t xml:space="preserve">ПАО «Сбербанк России» </w:t>
      </w:r>
      <w:r w:rsidRPr="00621780">
        <w:rPr>
          <w:rFonts w:ascii="Times New Roman" w:hAnsi="Times New Roman"/>
        </w:rPr>
        <w:t xml:space="preserve">в лице филиала – Московского банка ПАО Сбербанк </w:t>
      </w:r>
      <w:r w:rsidRPr="00621780">
        <w:rPr>
          <w:rFonts w:ascii="Times New Roman" w:hAnsi="Times New Roman"/>
          <w:lang w:eastAsia="ru-RU"/>
        </w:rPr>
        <w:t>к Хисамову Р</w:t>
      </w:r>
      <w:r>
        <w:rPr>
          <w:rFonts w:ascii="Times New Roman" w:hAnsi="Times New Roman"/>
          <w:lang w:eastAsia="ru-RU"/>
        </w:rPr>
        <w:t>.</w:t>
      </w:r>
      <w:r w:rsidRPr="00621780">
        <w:rPr>
          <w:rFonts w:ascii="Times New Roman" w:hAnsi="Times New Roman"/>
          <w:lang w:eastAsia="ru-RU"/>
        </w:rPr>
        <w:t xml:space="preserve"> Р</w:t>
      </w:r>
      <w:r>
        <w:rPr>
          <w:rFonts w:ascii="Times New Roman" w:hAnsi="Times New Roman"/>
          <w:lang w:eastAsia="ru-RU"/>
        </w:rPr>
        <w:t>.</w:t>
      </w:r>
      <w:r w:rsidRPr="00621780">
        <w:rPr>
          <w:rFonts w:ascii="Times New Roman" w:hAnsi="Times New Roman"/>
          <w:lang w:eastAsia="ru-RU"/>
        </w:rPr>
        <w:t xml:space="preserve"> о взыскании задолженности</w:t>
      </w:r>
      <w:r w:rsidRPr="00621780">
        <w:rPr>
          <w:rFonts w:ascii="Times New Roman" w:hAnsi="Times New Roman"/>
        </w:rPr>
        <w:t xml:space="preserve"> – удовлетворить.</w:t>
      </w:r>
    </w:p>
    <w:p w:rsidR="006E5AF7" w:rsidRPr="00621780" w:rsidRDefault="007419AF" w:rsidP="006E5AF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621780">
        <w:rPr>
          <w:rFonts w:ascii="Times New Roman" w:hAnsi="Times New Roman"/>
        </w:rPr>
        <w:t xml:space="preserve">Взыскать с </w:t>
      </w:r>
      <w:r w:rsidRPr="00621780">
        <w:rPr>
          <w:rFonts w:ascii="Times New Roman" w:hAnsi="Times New Roman"/>
          <w:lang w:eastAsia="ru-RU"/>
        </w:rPr>
        <w:t>Хисамова Р</w:t>
      </w:r>
      <w:r>
        <w:rPr>
          <w:rFonts w:ascii="Times New Roman" w:hAnsi="Times New Roman"/>
          <w:lang w:eastAsia="ru-RU"/>
        </w:rPr>
        <w:t>.</w:t>
      </w:r>
      <w:r w:rsidRPr="00621780">
        <w:rPr>
          <w:rFonts w:ascii="Times New Roman" w:hAnsi="Times New Roman"/>
          <w:lang w:eastAsia="ru-RU"/>
        </w:rPr>
        <w:t xml:space="preserve"> Р</w:t>
      </w:r>
      <w:r>
        <w:rPr>
          <w:rFonts w:ascii="Times New Roman" w:hAnsi="Times New Roman"/>
          <w:lang w:eastAsia="ru-RU"/>
        </w:rPr>
        <w:t>.</w:t>
      </w:r>
      <w:r w:rsidRPr="00621780">
        <w:rPr>
          <w:rFonts w:ascii="Times New Roman" w:hAnsi="Times New Roman"/>
          <w:lang w:eastAsia="ru-RU"/>
        </w:rPr>
        <w:t xml:space="preserve"> </w:t>
      </w:r>
      <w:r w:rsidRPr="00621780">
        <w:rPr>
          <w:rFonts w:ascii="Times New Roman" w:hAnsi="Times New Roman"/>
        </w:rPr>
        <w:t>в пользу ПАО Сбербанк России» в лице филиала – Мос</w:t>
      </w:r>
      <w:r w:rsidRPr="00621780">
        <w:rPr>
          <w:rFonts w:ascii="Times New Roman" w:hAnsi="Times New Roman"/>
        </w:rPr>
        <w:t>ковского банка ПАО Сбербанк</w:t>
      </w:r>
      <w:r w:rsidRPr="00621780">
        <w:rPr>
          <w:rFonts w:ascii="Times New Roman" w:hAnsi="Times New Roman"/>
          <w:lang w:eastAsia="ru-RU"/>
        </w:rPr>
        <w:t xml:space="preserve"> </w:t>
      </w:r>
      <w:r w:rsidRPr="00621780">
        <w:rPr>
          <w:rFonts w:ascii="Times New Roman" w:hAnsi="Times New Roman"/>
        </w:rPr>
        <w:t xml:space="preserve"> задолженность по кредитной карте в размере 202 014 руб. 58 коп, </w:t>
      </w:r>
      <w:r w:rsidRPr="00621780">
        <w:rPr>
          <w:rFonts w:ascii="Times New Roman" w:hAnsi="Times New Roman"/>
          <w:lang w:eastAsia="ru-RU"/>
        </w:rPr>
        <w:t xml:space="preserve">а также </w:t>
      </w:r>
      <w:r w:rsidRPr="00621780">
        <w:rPr>
          <w:rFonts w:ascii="Times New Roman" w:eastAsia="Times New Roman" w:hAnsi="Times New Roman"/>
          <w:lang w:eastAsia="ru-RU"/>
        </w:rPr>
        <w:t>расходы по оплате госпошлины в размере 5 220</w:t>
      </w:r>
      <w:r w:rsidRPr="00621780">
        <w:rPr>
          <w:rFonts w:ascii="Times New Roman" w:hAnsi="Times New Roman"/>
        </w:rPr>
        <w:t xml:space="preserve"> руб. 15  коп.                          </w:t>
      </w:r>
    </w:p>
    <w:p w:rsidR="006E5AF7" w:rsidRPr="00621780" w:rsidRDefault="007419AF" w:rsidP="006E5AF7">
      <w:pPr>
        <w:spacing w:after="0" w:line="240" w:lineRule="auto"/>
        <w:ind w:right="-85" w:firstLine="709"/>
        <w:jc w:val="both"/>
        <w:rPr>
          <w:rFonts w:ascii="Times New Roman" w:hAnsi="Times New Roman"/>
        </w:rPr>
      </w:pPr>
      <w:r w:rsidRPr="00621780">
        <w:rPr>
          <w:rFonts w:ascii="Times New Roman" w:hAnsi="Times New Roman"/>
        </w:rPr>
        <w:t>Ответчик вправе подать в Солнцевский районный суд города Москвы  заявл</w:t>
      </w:r>
      <w:r w:rsidRPr="00621780">
        <w:rPr>
          <w:rFonts w:ascii="Times New Roman" w:hAnsi="Times New Roman"/>
        </w:rPr>
        <w:t xml:space="preserve">ение об отмене заочного решения в течение семи дней со дня вручения ему  копии этого решения.                              </w:t>
      </w:r>
    </w:p>
    <w:p w:rsidR="006E5AF7" w:rsidRPr="00621780" w:rsidRDefault="007419AF" w:rsidP="006E5AF7">
      <w:pPr>
        <w:spacing w:after="0" w:line="240" w:lineRule="auto"/>
        <w:ind w:right="-85" w:firstLine="709"/>
        <w:jc w:val="both"/>
        <w:rPr>
          <w:rFonts w:ascii="Times New Roman" w:hAnsi="Times New Roman"/>
        </w:rPr>
      </w:pPr>
      <w:r w:rsidRPr="00621780">
        <w:rPr>
          <w:rFonts w:ascii="Times New Roman" w:hAnsi="Times New Roman"/>
        </w:rPr>
        <w:t>Решение может быть обжаловано сторонами в апелляционном  порядке в  Московский городской суд через Солнцевский районный суд города М</w:t>
      </w:r>
      <w:r w:rsidRPr="00621780">
        <w:rPr>
          <w:rFonts w:ascii="Times New Roman" w:hAnsi="Times New Roman"/>
        </w:rPr>
        <w:t>осквы в течение месяца по истечении срока подачи ответчиком заявления об отмене этого решения, а если такое заявление подано, - в течение месяца со дня вынесения определения суда об отказе в удовлетворении этого заявления.</w:t>
      </w:r>
    </w:p>
    <w:p w:rsidR="006E5AF7" w:rsidRPr="00621780" w:rsidRDefault="007419AF" w:rsidP="006E5AF7">
      <w:pPr>
        <w:spacing w:after="0" w:line="240" w:lineRule="auto"/>
        <w:ind w:left="-374" w:right="-85" w:firstLine="709"/>
        <w:jc w:val="both"/>
        <w:rPr>
          <w:rFonts w:ascii="Times New Roman" w:hAnsi="Times New Roman"/>
        </w:rPr>
      </w:pPr>
    </w:p>
    <w:p w:rsidR="006E5AF7" w:rsidRPr="00621780" w:rsidRDefault="007419AF" w:rsidP="006E5AF7">
      <w:pPr>
        <w:spacing w:after="0" w:line="240" w:lineRule="auto"/>
        <w:ind w:left="-374" w:right="-85" w:firstLine="709"/>
        <w:jc w:val="both"/>
        <w:rPr>
          <w:rFonts w:ascii="Times New Roman" w:hAnsi="Times New Roman"/>
        </w:rPr>
      </w:pPr>
    </w:p>
    <w:p w:rsidR="006E5AF7" w:rsidRPr="00214B58" w:rsidRDefault="007419AF" w:rsidP="006E5AF7">
      <w:pPr>
        <w:spacing w:after="0" w:line="240" w:lineRule="auto"/>
        <w:ind w:left="-360" w:right="-85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21780">
        <w:rPr>
          <w:rFonts w:ascii="Times New Roman" w:hAnsi="Times New Roman"/>
        </w:rPr>
        <w:t xml:space="preserve">Судья                          </w:t>
      </w:r>
      <w:r w:rsidRPr="00621780">
        <w:rPr>
          <w:rFonts w:ascii="Times New Roman" w:hAnsi="Times New Roman"/>
        </w:rPr>
        <w:t xml:space="preserve">                                                                                      А.</w:t>
      </w:r>
      <w:r w:rsidRPr="00214B58">
        <w:rPr>
          <w:rFonts w:ascii="Times New Roman" w:hAnsi="Times New Roman"/>
          <w:sz w:val="24"/>
          <w:szCs w:val="24"/>
        </w:rPr>
        <w:t xml:space="preserve">Н. Куропов </w:t>
      </w:r>
    </w:p>
    <w:sectPr w:rsidR="006E5AF7" w:rsidRPr="00214B58" w:rsidSect="006E5AF7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6E38"/>
    <w:rsid w:val="0074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E88FA8-C976-4924-AD99-757C6750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0A7F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 Spacing"/>
    <w:uiPriority w:val="1"/>
    <w:qFormat/>
    <w:rsid w:val="00490A7F"/>
    <w:rPr>
      <w:rFonts w:ascii="Calibri" w:eastAsia="Calibri" w:hAnsi="Calibri"/>
      <w:sz w:val="22"/>
      <w:szCs w:val="22"/>
      <w:lang w:val="ru-RU" w:eastAsia="en-US"/>
    </w:rPr>
  </w:style>
  <w:style w:type="paragraph" w:customStyle="1" w:styleId="ConsPlusNormal">
    <w:name w:val="ConsPlusNormal"/>
    <w:rsid w:val="00490A7F"/>
    <w:pPr>
      <w:autoSpaceDE w:val="0"/>
      <w:autoSpaceDN w:val="0"/>
      <w:adjustRightInd w:val="0"/>
    </w:pPr>
    <w:rPr>
      <w:rFonts w:eastAsia="Calibri"/>
      <w:sz w:val="24"/>
      <w:szCs w:val="24"/>
      <w:lang w:val="ru-RU" w:eastAsia="en-US"/>
    </w:rPr>
  </w:style>
  <w:style w:type="paragraph" w:customStyle="1" w:styleId="ConsPlusCell">
    <w:name w:val="ConsPlusCell"/>
    <w:uiPriority w:val="99"/>
    <w:rsid w:val="001C442C"/>
    <w:pPr>
      <w:autoSpaceDE w:val="0"/>
      <w:autoSpaceDN w:val="0"/>
      <w:adjustRightInd w:val="0"/>
    </w:pPr>
    <w:rPr>
      <w:rFonts w:ascii="Courier New" w:eastAsia="Calibri" w:hAnsi="Courier New" w:cs="Courier New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1314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