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0D25" w:rsidRDefault="009B033D">
      <w:pPr>
        <w:jc w:val="center"/>
      </w:pPr>
      <w:bookmarkStart w:id="0" w:name="_GoBack"/>
      <w:bookmarkEnd w:id="0"/>
      <w:r w:rsidRPr="00E6656E">
        <w:t>О</w:t>
      </w:r>
      <w:r>
        <w:t xml:space="preserve">пределение </w:t>
      </w:r>
    </w:p>
    <w:p w:rsidR="000B00E5" w:rsidRDefault="009B033D">
      <w:pPr>
        <w:jc w:val="center"/>
      </w:pPr>
    </w:p>
    <w:p w:rsidR="000B00E5" w:rsidRPr="00E6656E" w:rsidRDefault="009B033D">
      <w:pPr>
        <w:jc w:val="center"/>
      </w:pPr>
    </w:p>
    <w:p w:rsidR="000B00E5" w:rsidRDefault="009B033D" w:rsidP="000B00E5">
      <w:pPr>
        <w:ind w:firstLine="708"/>
        <w:jc w:val="both"/>
      </w:pPr>
      <w:r>
        <w:t xml:space="preserve"> 12 июля 2018</w:t>
      </w:r>
      <w:r w:rsidRPr="00E6656E">
        <w:t xml:space="preserve"> года </w:t>
      </w:r>
      <w:r>
        <w:t>Гагаринский районный суд</w:t>
      </w:r>
      <w:r w:rsidRPr="00E6656E">
        <w:t xml:space="preserve"> г.Москвы </w:t>
      </w:r>
      <w:r>
        <w:t xml:space="preserve">в составе председательствующего </w:t>
      </w:r>
      <w:r>
        <w:t xml:space="preserve">Черныш Е.М., </w:t>
      </w:r>
      <w:r w:rsidRPr="00E6656E">
        <w:t xml:space="preserve">при секретаре </w:t>
      </w:r>
      <w:r>
        <w:t xml:space="preserve">Кривченко И.В., </w:t>
      </w:r>
      <w:r w:rsidRPr="00E6656E">
        <w:t>рассмотрев в открытом судебном заседании гражданское дело</w:t>
      </w:r>
      <w:r>
        <w:t xml:space="preserve"> № 2-3192/2018 </w:t>
      </w:r>
      <w:r w:rsidRPr="00E6656E">
        <w:t xml:space="preserve"> по </w:t>
      </w:r>
      <w:r>
        <w:t xml:space="preserve">иску  Мецкер </w:t>
      </w:r>
      <w:r>
        <w:t xml:space="preserve">Л.Н. </w:t>
      </w:r>
      <w:r>
        <w:t xml:space="preserve"> к ПАО «Сбербанк Ро</w:t>
      </w:r>
      <w:r>
        <w:t xml:space="preserve">ссии» о  взыскании </w:t>
      </w:r>
      <w:r w:rsidRPr="00D84430">
        <w:t xml:space="preserve">компенсации морального вреда, </w:t>
      </w:r>
      <w:r>
        <w:t>признании вклада</w:t>
      </w:r>
      <w:r w:rsidRPr="00D84430">
        <w:t>,</w:t>
      </w:r>
      <w:r>
        <w:t xml:space="preserve"> подлежащим возврату, </w:t>
      </w:r>
      <w:r w:rsidRPr="00D84430">
        <w:t xml:space="preserve"> </w:t>
      </w:r>
      <w:r>
        <w:t xml:space="preserve">возврате капитала, </w:t>
      </w:r>
    </w:p>
    <w:p w:rsidR="000B00E5" w:rsidRDefault="009B033D" w:rsidP="000B00E5">
      <w:pPr>
        <w:ind w:firstLine="708"/>
        <w:jc w:val="both"/>
      </w:pPr>
    </w:p>
    <w:p w:rsidR="000B00E5" w:rsidRDefault="009B033D" w:rsidP="000B00E5">
      <w:pPr>
        <w:pStyle w:val="a3"/>
        <w:ind w:right="-5"/>
        <w:jc w:val="center"/>
        <w:outlineLvl w:val="0"/>
      </w:pPr>
      <w:r w:rsidRPr="00E6656E">
        <w:t>У</w:t>
      </w:r>
      <w:r>
        <w:t>становил</w:t>
      </w:r>
      <w:r w:rsidRPr="00E6656E">
        <w:t>:</w:t>
      </w:r>
    </w:p>
    <w:p w:rsidR="000B00E5" w:rsidRDefault="009B033D" w:rsidP="000B00E5">
      <w:pPr>
        <w:pStyle w:val="a3"/>
        <w:ind w:right="-5"/>
        <w:jc w:val="center"/>
        <w:outlineLvl w:val="0"/>
      </w:pPr>
    </w:p>
    <w:p w:rsidR="000B00E5" w:rsidRPr="00D84430" w:rsidRDefault="009B033D" w:rsidP="000B00E5">
      <w:pPr>
        <w:ind w:firstLine="708"/>
        <w:jc w:val="both"/>
      </w:pPr>
      <w:r w:rsidRPr="00D84430">
        <w:t>Истец Мецкер Л.Н. обратилась в суд с исковым заявлением к ПАО «Сбербанк России», в котором просила взыскать с ответчика компенсацию мо</w:t>
      </w:r>
      <w:r w:rsidRPr="00D84430">
        <w:t>рального вреда,  взыскать с ответчика капитал по ценности вложенных денежных средств на момент их вложения в размере 5540 долларов США, 332 400 рублей, указав в обоснование своих требований, что 19 января 1991 года между истцом и ответчиком был заключен ср</w:t>
      </w:r>
      <w:r w:rsidRPr="00D84430">
        <w:t>очный договор по займу капитала на сумму 6013,89 рублей. По подсчетам истца денежные средства по истечении пяти лет увеличились до суммы 9251,00 рублей, что позволяло истцу приобрести автомобиль за сумму 231609 руб., ответчик, злоупотребив правом в односто</w:t>
      </w:r>
      <w:r w:rsidRPr="00D84430">
        <w:t>роннем порядке установил компенсацию по вкладу в размере 15 173 руб., что лишает истца возможности приобрести автомобиль, тогда, как размер компенсации должен соответствовать 332 400 руб., действиями ответчика истцу причинен моральный вред.</w:t>
      </w:r>
    </w:p>
    <w:p w:rsidR="000B00E5" w:rsidRPr="00D84430" w:rsidRDefault="009B033D" w:rsidP="000B00E5">
      <w:pPr>
        <w:ind w:firstLine="708"/>
        <w:jc w:val="both"/>
      </w:pPr>
      <w:r w:rsidRPr="00D84430">
        <w:t xml:space="preserve">Истец в </w:t>
      </w:r>
      <w:r>
        <w:t>судебно</w:t>
      </w:r>
      <w:r>
        <w:t xml:space="preserve">е заседание </w:t>
      </w:r>
      <w:r w:rsidRPr="00D84430">
        <w:t>явил</w:t>
      </w:r>
      <w:r>
        <w:t>ась</w:t>
      </w:r>
      <w:r w:rsidRPr="00D84430">
        <w:t xml:space="preserve">, </w:t>
      </w:r>
      <w:r>
        <w:t xml:space="preserve">против прекращения производства по делу возражала, </w:t>
      </w:r>
      <w:r>
        <w:t xml:space="preserve">пояснила, что у нее отсутствует решение суда. </w:t>
      </w:r>
    </w:p>
    <w:p w:rsidR="000B00E5" w:rsidRPr="00D84430" w:rsidRDefault="009B033D" w:rsidP="000B00E5">
      <w:pPr>
        <w:ind w:firstLine="708"/>
        <w:jc w:val="both"/>
      </w:pPr>
      <w:r w:rsidRPr="00D84430">
        <w:t>Ответчик, будучи надлежащим образом извещен</w:t>
      </w:r>
      <w:r>
        <w:t>ный</w:t>
      </w:r>
      <w:r w:rsidRPr="00D84430">
        <w:t xml:space="preserve"> о времени и месте рассмотрения дела, явку представителя не обеспечил</w:t>
      </w:r>
      <w:r>
        <w:t>, представил в суд ход</w:t>
      </w:r>
      <w:r>
        <w:t xml:space="preserve">атайство о прекращении производства по делу. </w:t>
      </w:r>
    </w:p>
    <w:p w:rsidR="00340D25" w:rsidRDefault="009B033D">
      <w:pPr>
        <w:jc w:val="both"/>
      </w:pPr>
      <w:r w:rsidRPr="00E6656E">
        <w:tab/>
        <w:t xml:space="preserve">Суд, изучив </w:t>
      </w:r>
      <w:r>
        <w:t>материалы дела</w:t>
      </w:r>
      <w:r w:rsidRPr="00E6656E">
        <w:t>,</w:t>
      </w:r>
      <w:r>
        <w:t xml:space="preserve"> выслушав истца, </w:t>
      </w:r>
      <w:r w:rsidRPr="00E6656E">
        <w:t xml:space="preserve"> </w:t>
      </w:r>
      <w:r>
        <w:t>приходит к следующему</w:t>
      </w:r>
      <w:r w:rsidRPr="00E6656E">
        <w:t>.</w:t>
      </w:r>
    </w:p>
    <w:p w:rsidR="009B1837" w:rsidRPr="00E6656E" w:rsidRDefault="009B033D">
      <w:pPr>
        <w:jc w:val="both"/>
      </w:pPr>
      <w:r>
        <w:t>Как установлено в судебном заседании, между сторонами имеется вступившее в законную силу решение  Гагаринского районного суда г Москвы  от 22</w:t>
      </w:r>
      <w:r>
        <w:t xml:space="preserve">.02.2018 года об отказе истцу в иске. </w:t>
      </w:r>
    </w:p>
    <w:p w:rsidR="00C001FD" w:rsidRDefault="009B033D">
      <w:pPr>
        <w:widowControl w:val="0"/>
        <w:autoSpaceDE w:val="0"/>
        <w:autoSpaceDN w:val="0"/>
        <w:adjustRightInd w:val="0"/>
        <w:ind w:firstLine="540"/>
        <w:jc w:val="both"/>
      </w:pPr>
      <w:r w:rsidRPr="00E6656E">
        <w:tab/>
      </w:r>
      <w:r>
        <w:t xml:space="preserve">В силу ст.248 ГПК РФ судья отказывает в принятии заявления или прекращает производство по делу, возникшему из публичных правоотношений, если имеется решение суда, принятое по заявлению о том же предмете и вступившее </w:t>
      </w:r>
      <w:r>
        <w:t>в законную силу.</w:t>
      </w:r>
    </w:p>
    <w:p w:rsidR="004A6C0F" w:rsidRPr="00E6656E" w:rsidRDefault="009B033D" w:rsidP="00DC0D33">
      <w:pPr>
        <w:autoSpaceDE w:val="0"/>
        <w:autoSpaceDN w:val="0"/>
        <w:adjustRightInd w:val="0"/>
        <w:ind w:firstLine="540"/>
        <w:jc w:val="both"/>
      </w:pPr>
      <w:r w:rsidRPr="00E6656E">
        <w:tab/>
      </w:r>
      <w:r>
        <w:rPr>
          <w:color w:val="000000"/>
        </w:rPr>
        <w:t>Поскольку имеется решение суда, принятое по заявлению о том же предмете и вступившее в законную силу, производство по настоящему делу подлежит прекращению</w:t>
      </w:r>
      <w:r>
        <w:t>.</w:t>
      </w:r>
      <w:r w:rsidRPr="00E6656E">
        <w:t xml:space="preserve"> </w:t>
      </w:r>
      <w:r w:rsidRPr="00E6656E">
        <w:t xml:space="preserve"> </w:t>
      </w:r>
    </w:p>
    <w:p w:rsidR="00340D25" w:rsidRDefault="009B033D">
      <w:pPr>
        <w:jc w:val="both"/>
      </w:pPr>
      <w:r w:rsidRPr="00E6656E">
        <w:tab/>
        <w:t>На основании изложенного, руководствуясь ст.</w:t>
      </w:r>
      <w:r>
        <w:t xml:space="preserve"> </w:t>
      </w:r>
      <w:r>
        <w:t>248</w:t>
      </w:r>
      <w:r w:rsidRPr="00E6656E">
        <w:t xml:space="preserve"> ГПК РФ, суд</w:t>
      </w:r>
    </w:p>
    <w:p w:rsidR="009B1837" w:rsidRPr="00E6656E" w:rsidRDefault="009B033D">
      <w:pPr>
        <w:jc w:val="both"/>
      </w:pPr>
    </w:p>
    <w:p w:rsidR="00340D25" w:rsidRPr="00E6656E" w:rsidRDefault="009B033D">
      <w:pPr>
        <w:jc w:val="center"/>
      </w:pPr>
      <w:r w:rsidRPr="00E6656E">
        <w:t>О</w:t>
      </w:r>
      <w:r>
        <w:t>пределил</w:t>
      </w:r>
      <w:r w:rsidRPr="00E6656E">
        <w:t>:</w:t>
      </w:r>
    </w:p>
    <w:p w:rsidR="006C0B31" w:rsidRPr="00E6656E" w:rsidRDefault="009B033D" w:rsidP="00706AF6">
      <w:pPr>
        <w:pStyle w:val="a3"/>
      </w:pPr>
      <w:r w:rsidRPr="00E6656E">
        <w:tab/>
      </w:r>
      <w:r>
        <w:t>Произ</w:t>
      </w:r>
      <w:r>
        <w:t>водство по делу</w:t>
      </w:r>
      <w:r w:rsidRPr="00E6656E">
        <w:t xml:space="preserve"> </w:t>
      </w:r>
      <w:r w:rsidRPr="00E6656E">
        <w:t xml:space="preserve">по </w:t>
      </w:r>
      <w:r>
        <w:t xml:space="preserve"> иску  Мецкер </w:t>
      </w:r>
      <w:r>
        <w:t xml:space="preserve">Л.Н. </w:t>
      </w:r>
      <w:r>
        <w:t xml:space="preserve"> к ПАО «Сбербанк России» о  взыскании </w:t>
      </w:r>
      <w:r w:rsidRPr="00D84430">
        <w:t xml:space="preserve">компенсации морального вреда, </w:t>
      </w:r>
      <w:r>
        <w:t>признании вклада</w:t>
      </w:r>
      <w:r w:rsidRPr="00D84430">
        <w:t>,</w:t>
      </w:r>
      <w:r>
        <w:t xml:space="preserve"> подлежащим возврату, </w:t>
      </w:r>
      <w:r w:rsidRPr="00D84430">
        <w:t xml:space="preserve"> </w:t>
      </w:r>
      <w:r>
        <w:t>возврате капитала</w:t>
      </w:r>
      <w:r w:rsidRPr="00E6656E">
        <w:t xml:space="preserve"> </w:t>
      </w:r>
      <w:r w:rsidRPr="00E6656E">
        <w:t>прекратить</w:t>
      </w:r>
      <w:r w:rsidRPr="00E6656E">
        <w:t>.</w:t>
      </w:r>
    </w:p>
    <w:p w:rsidR="00A9411B" w:rsidRPr="00E6656E" w:rsidRDefault="009B033D" w:rsidP="002475AF">
      <w:pPr>
        <w:pStyle w:val="a3"/>
      </w:pPr>
      <w:r>
        <w:tab/>
      </w:r>
      <w:r w:rsidRPr="00E6656E">
        <w:t xml:space="preserve">На определение может быть подана частная жалоба в </w:t>
      </w:r>
      <w:r>
        <w:t>Московский городской суд чере</w:t>
      </w:r>
      <w:r>
        <w:t xml:space="preserve">з </w:t>
      </w:r>
      <w:r w:rsidRPr="00E6656E">
        <w:t>Гагаринский районный суд г.Москвы в течение 1</w:t>
      </w:r>
      <w:r w:rsidRPr="00E6656E">
        <w:t>5</w:t>
      </w:r>
      <w:r w:rsidRPr="00E6656E">
        <w:t xml:space="preserve"> дней.  </w:t>
      </w:r>
    </w:p>
    <w:p w:rsidR="00A9411B" w:rsidRPr="00E6656E" w:rsidRDefault="009B033D">
      <w:pPr>
        <w:autoSpaceDE w:val="0"/>
        <w:autoSpaceDN w:val="0"/>
        <w:adjustRightInd w:val="0"/>
        <w:ind w:firstLine="540"/>
        <w:jc w:val="both"/>
      </w:pPr>
    </w:p>
    <w:p w:rsidR="00340D25" w:rsidRPr="00E6656E" w:rsidRDefault="009B033D" w:rsidP="009E6AAB">
      <w:pPr>
        <w:pStyle w:val="a3"/>
      </w:pPr>
      <w:r w:rsidRPr="00E6656E">
        <w:tab/>
      </w:r>
    </w:p>
    <w:p w:rsidR="00340D25" w:rsidRPr="00E6656E" w:rsidRDefault="009B033D" w:rsidP="00E012E0">
      <w:pPr>
        <w:ind w:firstLine="708"/>
        <w:jc w:val="both"/>
      </w:pPr>
      <w:r>
        <w:t>С</w:t>
      </w:r>
      <w:r w:rsidRPr="00E6656E">
        <w:t xml:space="preserve">удья:                                                                 </w:t>
      </w:r>
      <w:r w:rsidRPr="00E6656E">
        <w:t xml:space="preserve">                </w:t>
      </w:r>
      <w:r>
        <w:t xml:space="preserve">            </w:t>
      </w:r>
      <w:r>
        <w:t xml:space="preserve">Черныш Е.М. </w:t>
      </w:r>
    </w:p>
    <w:sectPr w:rsidR="00340D25" w:rsidRPr="00E665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643A"/>
    <w:rsid w:val="009B033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C2519333-8A26-4E1E-AC5E-A8BB2603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both"/>
    </w:pPr>
  </w:style>
  <w:style w:type="paragraph" w:styleId="a4">
    <w:name w:val="Balloon Text"/>
    <w:basedOn w:val="a"/>
    <w:semiHidden/>
    <w:rsid w:val="008C0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