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26C02" w:rsidRDefault="001E4370" w:rsidP="00D26C02">
      <w:pPr>
        <w:spacing w:after="0" w:line="240" w:lineRule="auto"/>
        <w:ind w:right="22"/>
        <w:jc w:val="right"/>
        <w:rPr>
          <w:rFonts w:ascii="Times New Roman" w:hAnsi="Times New Roman"/>
          <w:sz w:val="20"/>
          <w:szCs w:val="20"/>
        </w:rPr>
      </w:pPr>
      <w:bookmarkStart w:id="0" w:name="_GoBack"/>
      <w:bookmarkEnd w:id="0"/>
      <w:r w:rsidRPr="00790888">
        <w:rPr>
          <w:rFonts w:ascii="Times New Roman" w:hAnsi="Times New Roman"/>
          <w:sz w:val="20"/>
          <w:szCs w:val="20"/>
        </w:rPr>
        <w:t>Дело №2-</w:t>
      </w:r>
      <w:r>
        <w:rPr>
          <w:rFonts w:ascii="Times New Roman" w:hAnsi="Times New Roman"/>
          <w:sz w:val="20"/>
          <w:szCs w:val="20"/>
        </w:rPr>
        <w:t>3234</w:t>
      </w:r>
      <w:r>
        <w:rPr>
          <w:rFonts w:ascii="Times New Roman" w:hAnsi="Times New Roman"/>
          <w:sz w:val="20"/>
          <w:szCs w:val="20"/>
        </w:rPr>
        <w:t>/2023</w:t>
      </w:r>
    </w:p>
    <w:p w:rsidR="00D3400A" w:rsidRPr="00500B52" w:rsidRDefault="001E4370" w:rsidP="00D26C02">
      <w:pPr>
        <w:spacing w:after="0" w:line="240" w:lineRule="auto"/>
        <w:ind w:right="22"/>
        <w:jc w:val="right"/>
        <w:rPr>
          <w:rFonts w:ascii="Times New Roman" w:hAnsi="Times New Roman"/>
          <w:sz w:val="20"/>
          <w:szCs w:val="20"/>
        </w:rPr>
      </w:pPr>
      <w:r w:rsidRPr="00500B52">
        <w:rPr>
          <w:rFonts w:ascii="Times New Roman" w:hAnsi="Times New Roman"/>
          <w:sz w:val="20"/>
          <w:szCs w:val="20"/>
        </w:rPr>
        <w:t xml:space="preserve">  </w:t>
      </w:r>
      <w:r w:rsidRPr="00500B52">
        <w:rPr>
          <w:rFonts w:ascii="Times New Roman" w:hAnsi="Times New Roman"/>
          <w:sz w:val="20"/>
          <w:szCs w:val="20"/>
        </w:rPr>
        <w:t xml:space="preserve">                                                                             </w:t>
      </w:r>
      <w:r>
        <w:rPr>
          <w:rFonts w:ascii="Times New Roman" w:hAnsi="Times New Roman"/>
          <w:sz w:val="20"/>
          <w:szCs w:val="20"/>
        </w:rPr>
        <w:t xml:space="preserve"> </w:t>
      </w:r>
      <w:r w:rsidRPr="00500B52">
        <w:rPr>
          <w:rFonts w:ascii="Times New Roman" w:hAnsi="Times New Roman"/>
          <w:sz w:val="20"/>
          <w:szCs w:val="20"/>
        </w:rPr>
        <w:t xml:space="preserve"> </w:t>
      </w:r>
      <w:r>
        <w:rPr>
          <w:rFonts w:ascii="Times New Roman" w:hAnsi="Times New Roman"/>
          <w:sz w:val="20"/>
          <w:szCs w:val="20"/>
        </w:rPr>
        <w:t xml:space="preserve">            </w:t>
      </w:r>
      <w:r w:rsidRPr="00500B52">
        <w:rPr>
          <w:rFonts w:ascii="Times New Roman" w:hAnsi="Times New Roman"/>
          <w:sz w:val="20"/>
          <w:szCs w:val="20"/>
        </w:rPr>
        <w:t xml:space="preserve">УИД </w:t>
      </w:r>
      <w:r>
        <w:rPr>
          <w:rFonts w:ascii="Times New Roman" w:hAnsi="Times New Roman"/>
          <w:sz w:val="20"/>
          <w:szCs w:val="20"/>
        </w:rPr>
        <w:t>**</w:t>
      </w:r>
    </w:p>
    <w:p w:rsidR="0036512A" w:rsidRDefault="001E4370" w:rsidP="0081348F">
      <w:pPr>
        <w:spacing w:after="0" w:line="240" w:lineRule="auto"/>
        <w:ind w:right="22"/>
        <w:jc w:val="center"/>
        <w:rPr>
          <w:rFonts w:ascii="Times New Roman" w:hAnsi="Times New Roman"/>
          <w:sz w:val="26"/>
          <w:szCs w:val="26"/>
        </w:rPr>
      </w:pPr>
    </w:p>
    <w:p w:rsidR="00D3400A" w:rsidRPr="008D02C1" w:rsidRDefault="001E4370" w:rsidP="008D02C1">
      <w:pPr>
        <w:spacing w:after="0" w:line="240" w:lineRule="auto"/>
        <w:ind w:right="22"/>
        <w:jc w:val="center"/>
        <w:rPr>
          <w:rFonts w:ascii="Times New Roman" w:hAnsi="Times New Roman"/>
          <w:sz w:val="24"/>
          <w:szCs w:val="24"/>
        </w:rPr>
      </w:pPr>
      <w:r w:rsidRPr="008D02C1">
        <w:rPr>
          <w:rFonts w:ascii="Times New Roman" w:hAnsi="Times New Roman"/>
          <w:sz w:val="24"/>
          <w:szCs w:val="24"/>
        </w:rPr>
        <w:t>РЕШЕНИЕ</w:t>
      </w:r>
    </w:p>
    <w:p w:rsidR="00D3400A" w:rsidRPr="008D02C1" w:rsidRDefault="001E4370" w:rsidP="008D02C1">
      <w:pPr>
        <w:spacing w:after="0" w:line="240" w:lineRule="auto"/>
        <w:ind w:right="22"/>
        <w:jc w:val="center"/>
        <w:rPr>
          <w:rFonts w:ascii="Times New Roman" w:hAnsi="Times New Roman"/>
          <w:sz w:val="24"/>
          <w:szCs w:val="24"/>
        </w:rPr>
      </w:pPr>
      <w:r w:rsidRPr="008D02C1">
        <w:rPr>
          <w:rFonts w:ascii="Times New Roman" w:hAnsi="Times New Roman"/>
          <w:sz w:val="24"/>
          <w:szCs w:val="24"/>
        </w:rPr>
        <w:t>ИМЕНЕМ  РОССИЙСКОЙ   ФЕДЕРАЦИИ</w:t>
      </w:r>
    </w:p>
    <w:p w:rsidR="00D3400A" w:rsidRPr="008D02C1" w:rsidRDefault="001E4370" w:rsidP="008D02C1">
      <w:pPr>
        <w:spacing w:after="0" w:line="240" w:lineRule="auto"/>
        <w:ind w:right="22"/>
        <w:jc w:val="center"/>
        <w:rPr>
          <w:rFonts w:ascii="Times New Roman" w:hAnsi="Times New Roman"/>
          <w:b/>
          <w:sz w:val="24"/>
          <w:szCs w:val="24"/>
        </w:rPr>
      </w:pPr>
    </w:p>
    <w:p w:rsidR="00D3400A" w:rsidRPr="008D02C1" w:rsidRDefault="001E4370" w:rsidP="008D02C1">
      <w:pPr>
        <w:spacing w:after="0" w:line="240" w:lineRule="auto"/>
        <w:ind w:right="22"/>
        <w:jc w:val="both"/>
        <w:rPr>
          <w:rFonts w:ascii="Times New Roman" w:hAnsi="Times New Roman"/>
          <w:sz w:val="24"/>
          <w:szCs w:val="24"/>
        </w:rPr>
      </w:pPr>
      <w:r w:rsidRPr="008D02C1">
        <w:rPr>
          <w:rFonts w:ascii="Times New Roman" w:hAnsi="Times New Roman"/>
          <w:sz w:val="24"/>
          <w:szCs w:val="24"/>
        </w:rPr>
        <w:t>03 октября</w:t>
      </w:r>
      <w:r w:rsidRPr="008D02C1">
        <w:rPr>
          <w:rFonts w:ascii="Times New Roman" w:hAnsi="Times New Roman"/>
          <w:sz w:val="24"/>
          <w:szCs w:val="24"/>
        </w:rPr>
        <w:t xml:space="preserve"> 2023</w:t>
      </w:r>
      <w:r w:rsidRPr="008D02C1">
        <w:rPr>
          <w:rFonts w:ascii="Times New Roman" w:hAnsi="Times New Roman"/>
          <w:sz w:val="24"/>
          <w:szCs w:val="24"/>
        </w:rPr>
        <w:t xml:space="preserve"> года                                     </w:t>
      </w:r>
      <w:r w:rsidRPr="008D02C1">
        <w:rPr>
          <w:rFonts w:ascii="Times New Roman" w:hAnsi="Times New Roman"/>
          <w:sz w:val="24"/>
          <w:szCs w:val="24"/>
        </w:rPr>
        <w:t xml:space="preserve">                        </w:t>
      </w:r>
      <w:r w:rsidRPr="008D02C1">
        <w:rPr>
          <w:rFonts w:ascii="Times New Roman" w:hAnsi="Times New Roman"/>
          <w:sz w:val="24"/>
          <w:szCs w:val="24"/>
        </w:rPr>
        <w:t xml:space="preserve">  </w:t>
      </w:r>
      <w:r w:rsidRPr="008D02C1">
        <w:rPr>
          <w:rFonts w:ascii="Times New Roman" w:hAnsi="Times New Roman"/>
          <w:sz w:val="24"/>
          <w:szCs w:val="24"/>
        </w:rPr>
        <w:t xml:space="preserve">              </w:t>
      </w:r>
      <w:r w:rsidRPr="008D02C1">
        <w:rPr>
          <w:rFonts w:ascii="Times New Roman" w:hAnsi="Times New Roman"/>
          <w:sz w:val="24"/>
          <w:szCs w:val="24"/>
        </w:rPr>
        <w:t xml:space="preserve">  </w:t>
      </w:r>
      <w:r w:rsidRPr="008D02C1">
        <w:rPr>
          <w:rFonts w:ascii="Times New Roman" w:hAnsi="Times New Roman"/>
          <w:sz w:val="24"/>
          <w:szCs w:val="24"/>
        </w:rPr>
        <w:t xml:space="preserve">                       </w:t>
      </w:r>
      <w:r w:rsidRPr="008D02C1">
        <w:rPr>
          <w:rFonts w:ascii="Times New Roman" w:hAnsi="Times New Roman"/>
          <w:sz w:val="24"/>
          <w:szCs w:val="24"/>
        </w:rPr>
        <w:t>г. Москва</w:t>
      </w:r>
    </w:p>
    <w:p w:rsidR="00D3400A" w:rsidRPr="008D02C1" w:rsidRDefault="001E4370" w:rsidP="008D02C1">
      <w:pPr>
        <w:spacing w:after="0" w:line="240" w:lineRule="auto"/>
        <w:ind w:right="22"/>
        <w:jc w:val="both"/>
        <w:rPr>
          <w:rFonts w:ascii="Times New Roman" w:hAnsi="Times New Roman"/>
          <w:sz w:val="24"/>
          <w:szCs w:val="24"/>
        </w:rPr>
      </w:pPr>
    </w:p>
    <w:p w:rsidR="00D3400A" w:rsidRPr="008D02C1" w:rsidRDefault="001E4370" w:rsidP="008D02C1">
      <w:pPr>
        <w:spacing w:after="0" w:line="240" w:lineRule="auto"/>
        <w:ind w:right="22"/>
        <w:jc w:val="both"/>
        <w:rPr>
          <w:rFonts w:ascii="Times New Roman" w:hAnsi="Times New Roman"/>
          <w:sz w:val="24"/>
          <w:szCs w:val="24"/>
        </w:rPr>
      </w:pPr>
      <w:r w:rsidRPr="008D02C1">
        <w:rPr>
          <w:rFonts w:ascii="Times New Roman" w:hAnsi="Times New Roman"/>
          <w:sz w:val="24"/>
          <w:szCs w:val="24"/>
        </w:rPr>
        <w:t xml:space="preserve">         Зеленоградский районный суд города Москвы в составе председательствующего судьи Д</w:t>
      </w:r>
      <w:r w:rsidRPr="008D02C1">
        <w:rPr>
          <w:rFonts w:ascii="Times New Roman" w:hAnsi="Times New Roman"/>
          <w:sz w:val="24"/>
          <w:szCs w:val="24"/>
        </w:rPr>
        <w:t xml:space="preserve">роновой Ю.П., </w:t>
      </w:r>
      <w:r w:rsidRPr="008D02C1">
        <w:rPr>
          <w:rFonts w:ascii="Times New Roman" w:hAnsi="Times New Roman"/>
          <w:sz w:val="24"/>
          <w:szCs w:val="24"/>
        </w:rPr>
        <w:t xml:space="preserve">при секретаре судебного заседания </w:t>
      </w:r>
      <w:r w:rsidRPr="008D02C1">
        <w:rPr>
          <w:rFonts w:ascii="Times New Roman" w:hAnsi="Times New Roman"/>
          <w:sz w:val="24"/>
          <w:szCs w:val="24"/>
        </w:rPr>
        <w:t>Смирновой Т.Н.</w:t>
      </w:r>
      <w:r w:rsidRPr="008D02C1">
        <w:rPr>
          <w:rFonts w:ascii="Times New Roman" w:hAnsi="Times New Roman"/>
          <w:sz w:val="24"/>
          <w:szCs w:val="24"/>
        </w:rPr>
        <w:t>, рассмотрев в открытом судебном заседании гражданское дело №2-</w:t>
      </w:r>
      <w:r w:rsidRPr="008D02C1">
        <w:rPr>
          <w:rFonts w:ascii="Times New Roman" w:hAnsi="Times New Roman"/>
          <w:sz w:val="24"/>
          <w:szCs w:val="24"/>
        </w:rPr>
        <w:t>3234</w:t>
      </w:r>
      <w:r w:rsidRPr="008D02C1">
        <w:rPr>
          <w:rFonts w:ascii="Times New Roman" w:hAnsi="Times New Roman"/>
          <w:sz w:val="24"/>
          <w:szCs w:val="24"/>
        </w:rPr>
        <w:t>/</w:t>
      </w:r>
      <w:r w:rsidRPr="008D02C1">
        <w:rPr>
          <w:rFonts w:ascii="Times New Roman" w:hAnsi="Times New Roman"/>
          <w:sz w:val="24"/>
          <w:szCs w:val="24"/>
        </w:rPr>
        <w:t>2023</w:t>
      </w:r>
      <w:r w:rsidRPr="008D02C1">
        <w:rPr>
          <w:rFonts w:ascii="Times New Roman" w:hAnsi="Times New Roman"/>
          <w:sz w:val="24"/>
          <w:szCs w:val="24"/>
        </w:rPr>
        <w:t xml:space="preserve"> по иску </w:t>
      </w:r>
      <w:r w:rsidRPr="008D02C1">
        <w:rPr>
          <w:rFonts w:ascii="Times New Roman" w:hAnsi="Times New Roman"/>
          <w:sz w:val="24"/>
          <w:szCs w:val="24"/>
        </w:rPr>
        <w:t>ПАО</w:t>
      </w:r>
      <w:r w:rsidRPr="008D02C1">
        <w:rPr>
          <w:rFonts w:ascii="Times New Roman" w:hAnsi="Times New Roman"/>
          <w:sz w:val="24"/>
          <w:szCs w:val="24"/>
        </w:rPr>
        <w:t xml:space="preserve"> Сбербанк к </w:t>
      </w:r>
      <w:r w:rsidRPr="008D02C1">
        <w:rPr>
          <w:rFonts w:ascii="Times New Roman" w:hAnsi="Times New Roman"/>
          <w:sz w:val="24"/>
          <w:szCs w:val="24"/>
        </w:rPr>
        <w:t xml:space="preserve">Михеевой </w:t>
      </w:r>
      <w:r>
        <w:rPr>
          <w:rFonts w:ascii="Times New Roman" w:hAnsi="Times New Roman"/>
          <w:sz w:val="24"/>
          <w:szCs w:val="24"/>
        </w:rPr>
        <w:t>***</w:t>
      </w:r>
      <w:r w:rsidRPr="008D02C1">
        <w:rPr>
          <w:rFonts w:ascii="Times New Roman" w:hAnsi="Times New Roman"/>
          <w:sz w:val="24"/>
          <w:szCs w:val="24"/>
        </w:rPr>
        <w:t xml:space="preserve"> </w:t>
      </w:r>
      <w:r w:rsidRPr="008D02C1">
        <w:rPr>
          <w:rFonts w:ascii="Times New Roman" w:hAnsi="Times New Roman"/>
          <w:sz w:val="24"/>
          <w:szCs w:val="24"/>
        </w:rPr>
        <w:t>о расторжении</w:t>
      </w:r>
      <w:r w:rsidRPr="008D02C1">
        <w:rPr>
          <w:rFonts w:ascii="Times New Roman" w:hAnsi="Times New Roman"/>
          <w:sz w:val="24"/>
          <w:szCs w:val="24"/>
        </w:rPr>
        <w:t>,</w:t>
      </w:r>
      <w:r w:rsidRPr="008D02C1">
        <w:rPr>
          <w:rFonts w:ascii="Times New Roman" w:hAnsi="Times New Roman"/>
          <w:sz w:val="24"/>
          <w:szCs w:val="24"/>
        </w:rPr>
        <w:t xml:space="preserve"> взыскании задолженности по кредитн</w:t>
      </w:r>
      <w:r w:rsidRPr="008D02C1">
        <w:rPr>
          <w:rFonts w:ascii="Times New Roman" w:hAnsi="Times New Roman"/>
          <w:sz w:val="24"/>
          <w:szCs w:val="24"/>
        </w:rPr>
        <w:t>ым</w:t>
      </w:r>
      <w:r w:rsidRPr="008D02C1">
        <w:rPr>
          <w:rFonts w:ascii="Times New Roman" w:hAnsi="Times New Roman"/>
          <w:sz w:val="24"/>
          <w:szCs w:val="24"/>
        </w:rPr>
        <w:t xml:space="preserve"> договор</w:t>
      </w:r>
      <w:r w:rsidRPr="008D02C1">
        <w:rPr>
          <w:rFonts w:ascii="Times New Roman" w:hAnsi="Times New Roman"/>
          <w:sz w:val="24"/>
          <w:szCs w:val="24"/>
        </w:rPr>
        <w:t>ам</w:t>
      </w:r>
      <w:r w:rsidRPr="008D02C1">
        <w:rPr>
          <w:rFonts w:ascii="Times New Roman" w:hAnsi="Times New Roman"/>
          <w:sz w:val="24"/>
          <w:szCs w:val="24"/>
        </w:rPr>
        <w:t xml:space="preserve">, </w:t>
      </w:r>
    </w:p>
    <w:p w:rsidR="00D3400A" w:rsidRPr="008D02C1" w:rsidRDefault="001E4370" w:rsidP="008D02C1">
      <w:pPr>
        <w:spacing w:after="0" w:line="240" w:lineRule="auto"/>
        <w:ind w:right="22"/>
        <w:jc w:val="center"/>
        <w:rPr>
          <w:rFonts w:ascii="Times New Roman" w:hAnsi="Times New Roman"/>
          <w:sz w:val="24"/>
          <w:szCs w:val="24"/>
        </w:rPr>
      </w:pPr>
      <w:r w:rsidRPr="008D02C1">
        <w:rPr>
          <w:rFonts w:ascii="Times New Roman" w:hAnsi="Times New Roman"/>
          <w:sz w:val="24"/>
          <w:szCs w:val="24"/>
        </w:rPr>
        <w:t>установил:</w:t>
      </w:r>
    </w:p>
    <w:p w:rsidR="00D3400A" w:rsidRPr="008D02C1" w:rsidRDefault="001E4370" w:rsidP="008D02C1">
      <w:pPr>
        <w:spacing w:after="0" w:line="240" w:lineRule="auto"/>
        <w:ind w:right="22"/>
        <w:jc w:val="both"/>
        <w:rPr>
          <w:rFonts w:ascii="Times New Roman" w:hAnsi="Times New Roman"/>
          <w:sz w:val="24"/>
          <w:szCs w:val="24"/>
        </w:rPr>
      </w:pPr>
    </w:p>
    <w:p w:rsidR="00733C08" w:rsidRPr="008D02C1" w:rsidRDefault="001E4370" w:rsidP="008D02C1">
      <w:pPr>
        <w:spacing w:after="0" w:line="240" w:lineRule="auto"/>
        <w:jc w:val="both"/>
        <w:rPr>
          <w:rFonts w:ascii="Times New Roman" w:hAnsi="Times New Roman"/>
          <w:sz w:val="24"/>
          <w:szCs w:val="24"/>
        </w:rPr>
      </w:pPr>
      <w:r w:rsidRPr="008D02C1">
        <w:rPr>
          <w:rFonts w:ascii="Times New Roman" w:hAnsi="Times New Roman"/>
          <w:sz w:val="24"/>
          <w:szCs w:val="24"/>
        </w:rPr>
        <w:t xml:space="preserve">         Истец ПАО Сбербанк </w:t>
      </w:r>
      <w:r w:rsidRPr="008D02C1">
        <w:rPr>
          <w:rFonts w:ascii="Times New Roman" w:hAnsi="Times New Roman"/>
          <w:sz w:val="24"/>
          <w:szCs w:val="24"/>
        </w:rPr>
        <w:t>в лице филиала- Московск</w:t>
      </w:r>
      <w:r w:rsidRPr="008D02C1">
        <w:rPr>
          <w:rFonts w:ascii="Times New Roman" w:hAnsi="Times New Roman"/>
          <w:sz w:val="24"/>
          <w:szCs w:val="24"/>
        </w:rPr>
        <w:t>ий</w:t>
      </w:r>
      <w:r w:rsidRPr="008D02C1">
        <w:rPr>
          <w:rFonts w:ascii="Times New Roman" w:hAnsi="Times New Roman"/>
          <w:sz w:val="24"/>
          <w:szCs w:val="24"/>
        </w:rPr>
        <w:t xml:space="preserve"> </w:t>
      </w:r>
      <w:r w:rsidRPr="008D02C1">
        <w:rPr>
          <w:rFonts w:ascii="Times New Roman" w:hAnsi="Times New Roman"/>
          <w:sz w:val="24"/>
          <w:szCs w:val="24"/>
        </w:rPr>
        <w:t>Б</w:t>
      </w:r>
      <w:r w:rsidRPr="008D02C1">
        <w:rPr>
          <w:rFonts w:ascii="Times New Roman" w:hAnsi="Times New Roman"/>
          <w:sz w:val="24"/>
          <w:szCs w:val="24"/>
        </w:rPr>
        <w:t xml:space="preserve">анк ПАО Сбербанк </w:t>
      </w:r>
      <w:r w:rsidRPr="008D02C1">
        <w:rPr>
          <w:rFonts w:ascii="Times New Roman" w:hAnsi="Times New Roman"/>
          <w:sz w:val="24"/>
          <w:szCs w:val="24"/>
        </w:rPr>
        <w:t>обратился в суд с иском к</w:t>
      </w:r>
      <w:r w:rsidRPr="008D02C1">
        <w:rPr>
          <w:rFonts w:ascii="Times New Roman" w:hAnsi="Times New Roman"/>
          <w:sz w:val="24"/>
          <w:szCs w:val="24"/>
        </w:rPr>
        <w:t xml:space="preserve"> </w:t>
      </w:r>
      <w:r w:rsidRPr="008D02C1">
        <w:rPr>
          <w:rFonts w:ascii="Times New Roman" w:hAnsi="Times New Roman"/>
          <w:sz w:val="24"/>
          <w:szCs w:val="24"/>
        </w:rPr>
        <w:t xml:space="preserve">Побойне </w:t>
      </w:r>
      <w:r>
        <w:rPr>
          <w:rFonts w:ascii="Times New Roman" w:hAnsi="Times New Roman"/>
          <w:sz w:val="24"/>
          <w:szCs w:val="24"/>
        </w:rPr>
        <w:t>***</w:t>
      </w:r>
      <w:r w:rsidRPr="008D02C1">
        <w:rPr>
          <w:rFonts w:ascii="Times New Roman" w:hAnsi="Times New Roman"/>
          <w:sz w:val="24"/>
          <w:szCs w:val="24"/>
        </w:rPr>
        <w:t xml:space="preserve"> </w:t>
      </w:r>
      <w:r w:rsidRPr="008D02C1">
        <w:rPr>
          <w:rFonts w:ascii="Times New Roman" w:hAnsi="Times New Roman"/>
          <w:sz w:val="24"/>
          <w:szCs w:val="24"/>
        </w:rPr>
        <w:t>о расторжении</w:t>
      </w:r>
      <w:r w:rsidRPr="008D02C1">
        <w:rPr>
          <w:rFonts w:ascii="Times New Roman" w:hAnsi="Times New Roman"/>
          <w:sz w:val="24"/>
          <w:szCs w:val="24"/>
        </w:rPr>
        <w:t xml:space="preserve">, </w:t>
      </w:r>
      <w:r w:rsidRPr="008D02C1">
        <w:rPr>
          <w:rFonts w:ascii="Times New Roman" w:hAnsi="Times New Roman"/>
          <w:sz w:val="24"/>
          <w:szCs w:val="24"/>
        </w:rPr>
        <w:t>взыскании зад</w:t>
      </w:r>
      <w:r w:rsidRPr="008D02C1">
        <w:rPr>
          <w:rFonts w:ascii="Times New Roman" w:hAnsi="Times New Roman"/>
          <w:sz w:val="24"/>
          <w:szCs w:val="24"/>
        </w:rPr>
        <w:t>олженности по кредитному договору</w:t>
      </w:r>
      <w:r w:rsidRPr="008D02C1">
        <w:rPr>
          <w:rFonts w:ascii="Times New Roman" w:hAnsi="Times New Roman"/>
          <w:sz w:val="24"/>
          <w:szCs w:val="24"/>
        </w:rPr>
        <w:t xml:space="preserve">. В обоснование заявленных требований указал, что </w:t>
      </w:r>
      <w:r w:rsidRPr="008D02C1">
        <w:rPr>
          <w:rFonts w:ascii="Times New Roman" w:hAnsi="Times New Roman"/>
          <w:sz w:val="24"/>
          <w:szCs w:val="24"/>
        </w:rPr>
        <w:t>Публичное акционерное общество "Сбербанк России" на основании заключённого 25.09.2021 кредитного договора №</w:t>
      </w:r>
      <w:r>
        <w:rPr>
          <w:rFonts w:ascii="Times New Roman" w:hAnsi="Times New Roman"/>
          <w:sz w:val="24"/>
          <w:szCs w:val="24"/>
        </w:rPr>
        <w:t>**</w:t>
      </w:r>
      <w:r w:rsidRPr="008D02C1">
        <w:rPr>
          <w:rFonts w:ascii="Times New Roman" w:hAnsi="Times New Roman"/>
          <w:sz w:val="24"/>
          <w:szCs w:val="24"/>
        </w:rPr>
        <w:t xml:space="preserve">  выдало кредит </w:t>
      </w:r>
      <w:r w:rsidRPr="008D02C1">
        <w:rPr>
          <w:rFonts w:ascii="Times New Roman" w:hAnsi="Times New Roman"/>
          <w:sz w:val="24"/>
          <w:szCs w:val="24"/>
        </w:rPr>
        <w:t xml:space="preserve">Шмуль </w:t>
      </w:r>
      <w:r>
        <w:rPr>
          <w:rFonts w:ascii="Times New Roman" w:hAnsi="Times New Roman"/>
          <w:sz w:val="24"/>
          <w:szCs w:val="24"/>
        </w:rPr>
        <w:t>***</w:t>
      </w:r>
      <w:r w:rsidRPr="008D02C1">
        <w:rPr>
          <w:rFonts w:ascii="Times New Roman" w:hAnsi="Times New Roman"/>
          <w:sz w:val="24"/>
          <w:szCs w:val="24"/>
        </w:rPr>
        <w:t xml:space="preserve">  в сумме 104 000,00 руб. на срок 60 ме</w:t>
      </w:r>
      <w:r w:rsidRPr="008D02C1">
        <w:rPr>
          <w:rFonts w:ascii="Times New Roman" w:hAnsi="Times New Roman"/>
          <w:sz w:val="24"/>
          <w:szCs w:val="24"/>
        </w:rPr>
        <w:t xml:space="preserve">с. под </w:t>
      </w:r>
      <w:r>
        <w:rPr>
          <w:rFonts w:ascii="Times New Roman" w:hAnsi="Times New Roman"/>
          <w:sz w:val="24"/>
          <w:szCs w:val="24"/>
        </w:rPr>
        <w:t xml:space="preserve">** </w:t>
      </w:r>
      <w:r w:rsidRPr="008D02C1">
        <w:rPr>
          <w:rFonts w:ascii="Times New Roman" w:hAnsi="Times New Roman"/>
          <w:sz w:val="24"/>
          <w:szCs w:val="24"/>
        </w:rPr>
        <w:t>% годовых. В соответствии с Индивидуальными условиями кредитования Банк перечислил Заемщику денежные средства в сумме 104 000,00 руб. Кредитный договор подписан в электронном виде простой электронной подписью, со стороны заемщика посредством испо</w:t>
      </w:r>
      <w:r w:rsidRPr="008D02C1">
        <w:rPr>
          <w:rFonts w:ascii="Times New Roman" w:hAnsi="Times New Roman"/>
          <w:sz w:val="24"/>
          <w:szCs w:val="24"/>
        </w:rPr>
        <w:t>льзования систем «Сбербанк Онлайн» и «Мобильный банк». Возможность заключения договора через удаленные каналы обслуживания (далее - УКО) предусмотрена условиями договора банковского обслуживания (далее - ДБО). 19.06.2018</w:t>
      </w:r>
      <w:r w:rsidRPr="008D02C1">
        <w:rPr>
          <w:rFonts w:ascii="Times New Roman" w:hAnsi="Times New Roman"/>
          <w:sz w:val="24"/>
          <w:szCs w:val="24"/>
        </w:rPr>
        <w:tab/>
        <w:t>должник обратился в Банк с заявлени</w:t>
      </w:r>
      <w:r w:rsidRPr="008D02C1">
        <w:rPr>
          <w:rFonts w:ascii="Times New Roman" w:hAnsi="Times New Roman"/>
          <w:sz w:val="24"/>
          <w:szCs w:val="24"/>
        </w:rPr>
        <w:t>ем на банковское обслуживание.</w:t>
      </w:r>
      <w:r w:rsidRPr="008D02C1">
        <w:rPr>
          <w:rFonts w:ascii="Times New Roman" w:hAnsi="Times New Roman"/>
          <w:sz w:val="24"/>
          <w:szCs w:val="24"/>
        </w:rPr>
        <w:t xml:space="preserve"> </w:t>
      </w:r>
      <w:r w:rsidRPr="008D02C1">
        <w:rPr>
          <w:rFonts w:ascii="Times New Roman" w:hAnsi="Times New Roman"/>
          <w:sz w:val="24"/>
          <w:szCs w:val="24"/>
        </w:rPr>
        <w:t>23.04.2019</w:t>
      </w:r>
      <w:r w:rsidRPr="008D02C1">
        <w:rPr>
          <w:rFonts w:ascii="Times New Roman" w:hAnsi="Times New Roman"/>
          <w:sz w:val="24"/>
          <w:szCs w:val="24"/>
        </w:rPr>
        <w:t xml:space="preserve"> </w:t>
      </w:r>
      <w:r w:rsidRPr="008D02C1">
        <w:rPr>
          <w:rFonts w:ascii="Times New Roman" w:hAnsi="Times New Roman"/>
          <w:sz w:val="24"/>
          <w:szCs w:val="24"/>
        </w:rPr>
        <w:t xml:space="preserve">должник обратился в Банк с заявлением на получение дебетовой карты </w:t>
      </w:r>
      <w:r>
        <w:rPr>
          <w:rFonts w:ascii="Times New Roman" w:hAnsi="Times New Roman"/>
          <w:sz w:val="24"/>
          <w:szCs w:val="24"/>
        </w:rPr>
        <w:t>**</w:t>
      </w:r>
      <w:r w:rsidRPr="008D02C1">
        <w:rPr>
          <w:rFonts w:ascii="Times New Roman" w:hAnsi="Times New Roman"/>
          <w:sz w:val="24"/>
          <w:szCs w:val="24"/>
        </w:rPr>
        <w:t xml:space="preserve"> карты</w:t>
      </w:r>
      <w:r w:rsidRPr="008D02C1">
        <w:rPr>
          <w:rFonts w:ascii="Times New Roman" w:hAnsi="Times New Roman"/>
          <w:sz w:val="24"/>
          <w:szCs w:val="24"/>
        </w:rPr>
        <w:t xml:space="preserve"> </w:t>
      </w:r>
      <w:r>
        <w:rPr>
          <w:rFonts w:ascii="Times New Roman" w:hAnsi="Times New Roman"/>
          <w:sz w:val="24"/>
          <w:szCs w:val="24"/>
        </w:rPr>
        <w:t>**</w:t>
      </w:r>
      <w:r w:rsidRPr="008D02C1">
        <w:rPr>
          <w:rFonts w:ascii="Times New Roman" w:hAnsi="Times New Roman"/>
          <w:sz w:val="24"/>
          <w:szCs w:val="24"/>
        </w:rPr>
        <w:t>, что подтверждает мемориальный ордер№</w:t>
      </w:r>
      <w:r>
        <w:rPr>
          <w:rFonts w:ascii="Times New Roman" w:hAnsi="Times New Roman"/>
          <w:sz w:val="24"/>
          <w:szCs w:val="24"/>
        </w:rPr>
        <w:t>**</w:t>
      </w:r>
      <w:r w:rsidRPr="008D02C1">
        <w:rPr>
          <w:rFonts w:ascii="Times New Roman" w:hAnsi="Times New Roman"/>
          <w:sz w:val="24"/>
          <w:szCs w:val="24"/>
        </w:rPr>
        <w:t>.</w:t>
      </w:r>
      <w:r w:rsidRPr="008D02C1">
        <w:rPr>
          <w:rFonts w:ascii="Times New Roman" w:hAnsi="Times New Roman"/>
          <w:sz w:val="24"/>
          <w:szCs w:val="24"/>
        </w:rPr>
        <w:t xml:space="preserve"> </w:t>
      </w:r>
      <w:r w:rsidRPr="008D02C1">
        <w:rPr>
          <w:rFonts w:ascii="Times New Roman" w:hAnsi="Times New Roman"/>
          <w:sz w:val="24"/>
          <w:szCs w:val="24"/>
        </w:rPr>
        <w:t>С использованием Карты Клиент получает возможность совершать определенные ДБО операции по</w:t>
      </w:r>
      <w:r w:rsidRPr="008D02C1">
        <w:rPr>
          <w:rFonts w:ascii="Times New Roman" w:hAnsi="Times New Roman"/>
          <w:sz w:val="24"/>
          <w:szCs w:val="24"/>
        </w:rPr>
        <w:t xml:space="preserve"> </w:t>
      </w:r>
      <w:r w:rsidRPr="008D02C1">
        <w:rPr>
          <w:rFonts w:ascii="Times New Roman" w:hAnsi="Times New Roman"/>
          <w:sz w:val="24"/>
          <w:szCs w:val="24"/>
        </w:rPr>
        <w:t>свои</w:t>
      </w:r>
      <w:r w:rsidRPr="008D02C1">
        <w:rPr>
          <w:rFonts w:ascii="Times New Roman" w:hAnsi="Times New Roman"/>
          <w:sz w:val="24"/>
          <w:szCs w:val="24"/>
        </w:rPr>
        <w:t>м Счетам Карт, Счетам, вкладам и другим продуктам в Банке через удаленные каналы обслуживания</w:t>
      </w:r>
      <w:r w:rsidRPr="008D02C1">
        <w:rPr>
          <w:rFonts w:ascii="Times New Roman" w:hAnsi="Times New Roman"/>
          <w:sz w:val="24"/>
          <w:szCs w:val="24"/>
        </w:rPr>
        <w:t xml:space="preserve"> </w:t>
      </w:r>
      <w:r w:rsidRPr="008D02C1">
        <w:rPr>
          <w:rFonts w:ascii="Times New Roman" w:hAnsi="Times New Roman"/>
          <w:sz w:val="24"/>
          <w:szCs w:val="24"/>
        </w:rPr>
        <w:t>(п.1.9 ДБО).</w:t>
      </w:r>
      <w:r w:rsidRPr="008D02C1">
        <w:rPr>
          <w:rFonts w:ascii="Times New Roman" w:hAnsi="Times New Roman"/>
          <w:sz w:val="24"/>
          <w:szCs w:val="24"/>
        </w:rPr>
        <w:t xml:space="preserve"> </w:t>
      </w:r>
      <w:r w:rsidRPr="008D02C1">
        <w:rPr>
          <w:rFonts w:ascii="Times New Roman" w:hAnsi="Times New Roman"/>
          <w:sz w:val="24"/>
          <w:szCs w:val="24"/>
        </w:rPr>
        <w:t>08</w:t>
      </w:r>
      <w:r w:rsidRPr="008D02C1">
        <w:rPr>
          <w:rFonts w:ascii="Times New Roman" w:hAnsi="Times New Roman"/>
          <w:sz w:val="24"/>
          <w:szCs w:val="24"/>
        </w:rPr>
        <w:t>.</w:t>
      </w:r>
      <w:r w:rsidRPr="008D02C1">
        <w:rPr>
          <w:rFonts w:ascii="Times New Roman" w:hAnsi="Times New Roman"/>
          <w:sz w:val="24"/>
          <w:szCs w:val="24"/>
        </w:rPr>
        <w:t xml:space="preserve">07.2021 должник самостоятельно, подключил к своей банковской карте </w:t>
      </w:r>
      <w:r>
        <w:rPr>
          <w:rFonts w:ascii="Times New Roman" w:hAnsi="Times New Roman"/>
          <w:sz w:val="24"/>
          <w:szCs w:val="24"/>
        </w:rPr>
        <w:t xml:space="preserve">** </w:t>
      </w:r>
      <w:r w:rsidRPr="008D02C1">
        <w:rPr>
          <w:rFonts w:ascii="Times New Roman" w:hAnsi="Times New Roman"/>
          <w:sz w:val="24"/>
          <w:szCs w:val="24"/>
        </w:rPr>
        <w:t>№ счета карты</w:t>
      </w:r>
      <w:r w:rsidRPr="008D02C1">
        <w:rPr>
          <w:rFonts w:ascii="Times New Roman" w:hAnsi="Times New Roman"/>
          <w:sz w:val="24"/>
          <w:szCs w:val="24"/>
        </w:rPr>
        <w:t xml:space="preserve"> </w:t>
      </w:r>
      <w:r>
        <w:rPr>
          <w:rFonts w:ascii="Times New Roman" w:hAnsi="Times New Roman"/>
          <w:sz w:val="24"/>
          <w:szCs w:val="24"/>
        </w:rPr>
        <w:t>**</w:t>
      </w:r>
      <w:r w:rsidRPr="008D02C1">
        <w:rPr>
          <w:rFonts w:ascii="Times New Roman" w:hAnsi="Times New Roman"/>
          <w:sz w:val="24"/>
          <w:szCs w:val="24"/>
        </w:rPr>
        <w:t xml:space="preserve"> услугу «Мобильный банк» к номеру телефона </w:t>
      </w:r>
      <w:r>
        <w:rPr>
          <w:rFonts w:ascii="Times New Roman" w:hAnsi="Times New Roman"/>
          <w:sz w:val="24"/>
          <w:szCs w:val="24"/>
        </w:rPr>
        <w:t>**</w:t>
      </w:r>
      <w:r w:rsidRPr="008D02C1">
        <w:rPr>
          <w:rFonts w:ascii="Times New Roman" w:hAnsi="Times New Roman"/>
          <w:sz w:val="24"/>
          <w:szCs w:val="24"/>
        </w:rPr>
        <w:t>.</w:t>
      </w:r>
      <w:r w:rsidRPr="008D02C1">
        <w:rPr>
          <w:rFonts w:ascii="Times New Roman" w:hAnsi="Times New Roman"/>
          <w:sz w:val="24"/>
          <w:szCs w:val="24"/>
        </w:rPr>
        <w:t xml:space="preserve"> </w:t>
      </w:r>
      <w:r w:rsidRPr="008D02C1">
        <w:rPr>
          <w:rFonts w:ascii="Times New Roman" w:hAnsi="Times New Roman"/>
          <w:sz w:val="24"/>
          <w:szCs w:val="24"/>
        </w:rPr>
        <w:t>23</w:t>
      </w:r>
      <w:r w:rsidRPr="008D02C1">
        <w:rPr>
          <w:rFonts w:ascii="Times New Roman" w:hAnsi="Times New Roman"/>
          <w:sz w:val="24"/>
          <w:szCs w:val="24"/>
        </w:rPr>
        <w:t>.</w:t>
      </w:r>
      <w:r w:rsidRPr="008D02C1">
        <w:rPr>
          <w:rFonts w:ascii="Times New Roman" w:hAnsi="Times New Roman"/>
          <w:sz w:val="24"/>
          <w:szCs w:val="24"/>
        </w:rPr>
        <w:t>04.2019</w:t>
      </w:r>
      <w:r w:rsidRPr="008D02C1">
        <w:rPr>
          <w:rFonts w:ascii="Times New Roman" w:hAnsi="Times New Roman"/>
          <w:sz w:val="24"/>
          <w:szCs w:val="24"/>
        </w:rPr>
        <w:tab/>
        <w:t>до</w:t>
      </w:r>
      <w:r w:rsidRPr="008D02C1">
        <w:rPr>
          <w:rFonts w:ascii="Times New Roman" w:hAnsi="Times New Roman"/>
          <w:sz w:val="24"/>
          <w:szCs w:val="24"/>
        </w:rPr>
        <w:t>лжник самостоятельно, осуществил регистрацию в системе «Сбербанк-Онлайн», при</w:t>
      </w:r>
      <w:r w:rsidRPr="008D02C1">
        <w:rPr>
          <w:rFonts w:ascii="Times New Roman" w:hAnsi="Times New Roman"/>
          <w:sz w:val="24"/>
          <w:szCs w:val="24"/>
        </w:rPr>
        <w:t xml:space="preserve"> </w:t>
      </w:r>
      <w:r w:rsidRPr="008D02C1">
        <w:rPr>
          <w:rFonts w:ascii="Times New Roman" w:hAnsi="Times New Roman"/>
          <w:sz w:val="24"/>
          <w:szCs w:val="24"/>
        </w:rPr>
        <w:t>помощи одноразового пароля, полученного через устройство самообслуживания, Ответчиком использована</w:t>
      </w:r>
      <w:r w:rsidRPr="008D02C1">
        <w:rPr>
          <w:rFonts w:ascii="Times New Roman" w:hAnsi="Times New Roman"/>
          <w:sz w:val="24"/>
          <w:szCs w:val="24"/>
        </w:rPr>
        <w:t xml:space="preserve"> </w:t>
      </w:r>
      <w:r w:rsidRPr="008D02C1">
        <w:rPr>
          <w:rFonts w:ascii="Times New Roman" w:hAnsi="Times New Roman"/>
          <w:sz w:val="24"/>
          <w:szCs w:val="24"/>
        </w:rPr>
        <w:t xml:space="preserve">карта </w:t>
      </w:r>
      <w:r>
        <w:rPr>
          <w:rFonts w:ascii="Times New Roman" w:hAnsi="Times New Roman"/>
          <w:sz w:val="24"/>
          <w:szCs w:val="24"/>
        </w:rPr>
        <w:t>**</w:t>
      </w:r>
      <w:r w:rsidRPr="008D02C1">
        <w:rPr>
          <w:rFonts w:ascii="Times New Roman" w:hAnsi="Times New Roman"/>
          <w:sz w:val="24"/>
          <w:szCs w:val="24"/>
        </w:rPr>
        <w:t xml:space="preserve"> </w:t>
      </w:r>
      <w:r w:rsidRPr="008D02C1">
        <w:rPr>
          <w:rFonts w:ascii="Times New Roman" w:hAnsi="Times New Roman"/>
          <w:sz w:val="24"/>
          <w:szCs w:val="24"/>
        </w:rPr>
        <w:t xml:space="preserve">№ счета карты </w:t>
      </w:r>
      <w:r>
        <w:rPr>
          <w:rFonts w:ascii="Times New Roman" w:hAnsi="Times New Roman"/>
          <w:sz w:val="24"/>
          <w:szCs w:val="24"/>
        </w:rPr>
        <w:t>**</w:t>
      </w:r>
      <w:r w:rsidRPr="008D02C1">
        <w:rPr>
          <w:rFonts w:ascii="Times New Roman" w:hAnsi="Times New Roman"/>
          <w:sz w:val="24"/>
          <w:szCs w:val="24"/>
        </w:rPr>
        <w:t xml:space="preserve"> и верно введен пароль для входа в систему.</w:t>
      </w:r>
      <w:r w:rsidRPr="008D02C1">
        <w:rPr>
          <w:rFonts w:ascii="Times New Roman" w:hAnsi="Times New Roman"/>
          <w:sz w:val="24"/>
          <w:szCs w:val="24"/>
        </w:rPr>
        <w:t xml:space="preserve"> </w:t>
      </w:r>
      <w:r w:rsidRPr="008D02C1">
        <w:rPr>
          <w:rFonts w:ascii="Times New Roman" w:hAnsi="Times New Roman"/>
          <w:sz w:val="24"/>
          <w:szCs w:val="24"/>
        </w:rPr>
        <w:tab/>
        <w:t xml:space="preserve">Согласно </w:t>
      </w:r>
      <w:r w:rsidRPr="008D02C1">
        <w:rPr>
          <w:rFonts w:ascii="Times New Roman" w:hAnsi="Times New Roman"/>
          <w:sz w:val="24"/>
          <w:szCs w:val="24"/>
        </w:rPr>
        <w:t>выписке по счету клиента/расходно-кассовому ордеру/мемориальному ордеру/платеж</w:t>
      </w:r>
      <w:r w:rsidRPr="008D02C1">
        <w:rPr>
          <w:rFonts w:ascii="Times New Roman" w:hAnsi="Times New Roman"/>
          <w:sz w:val="24"/>
          <w:szCs w:val="24"/>
        </w:rPr>
        <w:t>н</w:t>
      </w:r>
      <w:r w:rsidRPr="008D02C1">
        <w:rPr>
          <w:rFonts w:ascii="Times New Roman" w:hAnsi="Times New Roman"/>
          <w:sz w:val="24"/>
          <w:szCs w:val="24"/>
        </w:rPr>
        <w:t>ому</w:t>
      </w:r>
      <w:r w:rsidRPr="008D02C1">
        <w:rPr>
          <w:rFonts w:ascii="Times New Roman" w:hAnsi="Times New Roman"/>
          <w:sz w:val="24"/>
          <w:szCs w:val="24"/>
        </w:rPr>
        <w:t xml:space="preserve"> </w:t>
      </w:r>
      <w:r w:rsidRPr="008D02C1">
        <w:rPr>
          <w:rFonts w:ascii="Times New Roman" w:hAnsi="Times New Roman"/>
          <w:sz w:val="24"/>
          <w:szCs w:val="24"/>
        </w:rPr>
        <w:t xml:space="preserve">поручению/отчету по банковской карте клиента </w:t>
      </w:r>
      <w:r w:rsidRPr="008D02C1">
        <w:rPr>
          <w:rFonts w:ascii="Times New Roman" w:hAnsi="Times New Roman"/>
          <w:sz w:val="24"/>
          <w:szCs w:val="24"/>
          <w:lang w:val="en-US"/>
        </w:rPr>
        <w:t>Visa</w:t>
      </w:r>
      <w:r w:rsidRPr="008D02C1">
        <w:rPr>
          <w:rFonts w:ascii="Times New Roman" w:hAnsi="Times New Roman"/>
          <w:sz w:val="24"/>
          <w:szCs w:val="24"/>
        </w:rPr>
        <w:t xml:space="preserve"> </w:t>
      </w:r>
      <w:r w:rsidRPr="008D02C1">
        <w:rPr>
          <w:rFonts w:ascii="Times New Roman" w:hAnsi="Times New Roman"/>
          <w:sz w:val="24"/>
          <w:szCs w:val="24"/>
        </w:rPr>
        <w:t xml:space="preserve">№ счета карты </w:t>
      </w:r>
      <w:r>
        <w:rPr>
          <w:rFonts w:ascii="Times New Roman" w:hAnsi="Times New Roman"/>
          <w:sz w:val="24"/>
          <w:szCs w:val="24"/>
        </w:rPr>
        <w:t>**</w:t>
      </w:r>
      <w:r w:rsidRPr="008D02C1">
        <w:rPr>
          <w:rFonts w:ascii="Times New Roman" w:hAnsi="Times New Roman"/>
          <w:sz w:val="24"/>
          <w:szCs w:val="24"/>
        </w:rPr>
        <w:t xml:space="preserve"> (выбран</w:t>
      </w:r>
      <w:r w:rsidRPr="008D02C1">
        <w:rPr>
          <w:rFonts w:ascii="Times New Roman" w:hAnsi="Times New Roman"/>
          <w:sz w:val="24"/>
          <w:szCs w:val="24"/>
        </w:rPr>
        <w:t xml:space="preserve"> </w:t>
      </w:r>
      <w:r w:rsidRPr="008D02C1">
        <w:rPr>
          <w:rFonts w:ascii="Times New Roman" w:hAnsi="Times New Roman"/>
          <w:sz w:val="24"/>
          <w:szCs w:val="24"/>
        </w:rPr>
        <w:t>заемщиком для перечисления кредита - п. 17 Кредитного договора) и выписке из журнала СМС-сообщени</w:t>
      </w:r>
      <w:r w:rsidRPr="008D02C1">
        <w:rPr>
          <w:rFonts w:ascii="Times New Roman" w:hAnsi="Times New Roman"/>
          <w:sz w:val="24"/>
          <w:szCs w:val="24"/>
        </w:rPr>
        <w:t>и</w:t>
      </w:r>
      <w:r w:rsidRPr="008D02C1">
        <w:rPr>
          <w:rFonts w:ascii="Times New Roman" w:hAnsi="Times New Roman"/>
          <w:sz w:val="24"/>
          <w:szCs w:val="24"/>
        </w:rPr>
        <w:t xml:space="preserve"> </w:t>
      </w:r>
      <w:r w:rsidRPr="008D02C1">
        <w:rPr>
          <w:rFonts w:ascii="Times New Roman" w:hAnsi="Times New Roman"/>
          <w:sz w:val="24"/>
          <w:szCs w:val="24"/>
        </w:rPr>
        <w:t>в системе «Мобильный банк» 25.09.2021 Банком выполнено зачисление кредита в сумме 104 000,00 руб.</w:t>
      </w:r>
      <w:r w:rsidRPr="008D02C1">
        <w:rPr>
          <w:rFonts w:ascii="Times New Roman" w:hAnsi="Times New Roman"/>
          <w:sz w:val="24"/>
          <w:szCs w:val="24"/>
        </w:rPr>
        <w:t xml:space="preserve"> </w:t>
      </w:r>
      <w:r w:rsidRPr="008D02C1">
        <w:rPr>
          <w:rFonts w:ascii="Times New Roman" w:hAnsi="Times New Roman"/>
          <w:sz w:val="24"/>
          <w:szCs w:val="24"/>
        </w:rPr>
        <w:t>Таким образом. Банк выполнил свои обязательства по Кредитному договору в полном объеме.</w:t>
      </w:r>
      <w:r w:rsidRPr="008D02C1">
        <w:rPr>
          <w:rFonts w:ascii="Times New Roman" w:hAnsi="Times New Roman"/>
          <w:sz w:val="24"/>
          <w:szCs w:val="24"/>
        </w:rPr>
        <w:t xml:space="preserve"> </w:t>
      </w:r>
      <w:r w:rsidRPr="008D02C1">
        <w:rPr>
          <w:rFonts w:ascii="Times New Roman" w:hAnsi="Times New Roman"/>
          <w:sz w:val="24"/>
          <w:szCs w:val="24"/>
        </w:rPr>
        <w:t>В соответствии с Индивидуальными условиями кредитования и Общими усло</w:t>
      </w:r>
      <w:r w:rsidRPr="008D02C1">
        <w:rPr>
          <w:rFonts w:ascii="Times New Roman" w:hAnsi="Times New Roman"/>
          <w:sz w:val="24"/>
          <w:szCs w:val="24"/>
        </w:rPr>
        <w:t>виями предоставления,</w:t>
      </w:r>
      <w:r w:rsidRPr="008D02C1">
        <w:rPr>
          <w:rFonts w:ascii="Times New Roman" w:hAnsi="Times New Roman"/>
          <w:sz w:val="24"/>
          <w:szCs w:val="24"/>
        </w:rPr>
        <w:t xml:space="preserve"> </w:t>
      </w:r>
      <w:r w:rsidRPr="008D02C1">
        <w:rPr>
          <w:rFonts w:ascii="Times New Roman" w:hAnsi="Times New Roman"/>
          <w:sz w:val="24"/>
          <w:szCs w:val="24"/>
        </w:rPr>
        <w:t>обслуживания и погашения кредитов погашение кредита и уплата</w:t>
      </w:r>
      <w:r w:rsidRPr="008D02C1">
        <w:rPr>
          <w:rFonts w:ascii="Times New Roman" w:hAnsi="Times New Roman"/>
          <w:sz w:val="24"/>
          <w:szCs w:val="24"/>
        </w:rPr>
        <w:t xml:space="preserve"> </w:t>
      </w:r>
      <w:r w:rsidRPr="008D02C1">
        <w:rPr>
          <w:rFonts w:ascii="Times New Roman" w:hAnsi="Times New Roman"/>
          <w:sz w:val="24"/>
          <w:szCs w:val="24"/>
        </w:rPr>
        <w:t xml:space="preserve">процентов должны производиться ежемесячно аннуитетными платежами в соответствии с </w:t>
      </w:r>
      <w:r w:rsidRPr="008D02C1">
        <w:rPr>
          <w:rFonts w:ascii="Times New Roman" w:hAnsi="Times New Roman"/>
          <w:sz w:val="24"/>
          <w:szCs w:val="24"/>
        </w:rPr>
        <w:t xml:space="preserve">графиком </w:t>
      </w:r>
      <w:r w:rsidRPr="008D02C1">
        <w:rPr>
          <w:rFonts w:ascii="Times New Roman" w:hAnsi="Times New Roman"/>
          <w:sz w:val="24"/>
          <w:szCs w:val="24"/>
        </w:rPr>
        <w:t>платежей.</w:t>
      </w:r>
      <w:r w:rsidRPr="008D02C1">
        <w:rPr>
          <w:rFonts w:ascii="Times New Roman" w:hAnsi="Times New Roman"/>
          <w:sz w:val="24"/>
          <w:szCs w:val="24"/>
        </w:rPr>
        <w:t xml:space="preserve"> </w:t>
      </w:r>
      <w:r w:rsidRPr="008D02C1">
        <w:rPr>
          <w:rFonts w:ascii="Times New Roman" w:hAnsi="Times New Roman"/>
          <w:sz w:val="24"/>
          <w:szCs w:val="24"/>
        </w:rPr>
        <w:t>В соответствии с Условиями Кредитного договора при несвоевременном внесе</w:t>
      </w:r>
      <w:r w:rsidRPr="008D02C1">
        <w:rPr>
          <w:rFonts w:ascii="Times New Roman" w:hAnsi="Times New Roman"/>
          <w:sz w:val="24"/>
          <w:szCs w:val="24"/>
        </w:rPr>
        <w:t>нии (перечисли</w:t>
      </w:r>
      <w:r w:rsidRPr="008D02C1">
        <w:rPr>
          <w:rFonts w:ascii="Times New Roman" w:hAnsi="Times New Roman"/>
          <w:sz w:val="24"/>
          <w:szCs w:val="24"/>
        </w:rPr>
        <w:t xml:space="preserve"> </w:t>
      </w:r>
      <w:r w:rsidRPr="008D02C1">
        <w:rPr>
          <w:rFonts w:ascii="Times New Roman" w:hAnsi="Times New Roman"/>
          <w:sz w:val="24"/>
          <w:szCs w:val="24"/>
        </w:rPr>
        <w:t>ежемесячного платежа в погашение кредита и/или уплату процентов за пользование кредитом зае</w:t>
      </w:r>
      <w:r w:rsidRPr="008D02C1">
        <w:rPr>
          <w:rFonts w:ascii="Times New Roman" w:hAnsi="Times New Roman"/>
          <w:sz w:val="24"/>
          <w:szCs w:val="24"/>
        </w:rPr>
        <w:t xml:space="preserve">мщик </w:t>
      </w:r>
      <w:r w:rsidRPr="008D02C1">
        <w:rPr>
          <w:rFonts w:ascii="Times New Roman" w:hAnsi="Times New Roman"/>
          <w:sz w:val="24"/>
          <w:szCs w:val="24"/>
        </w:rPr>
        <w:t xml:space="preserve">уплачивает кредитору неустойку в размере 20,00% годовых от суммы просроченного платежа за </w:t>
      </w:r>
      <w:r w:rsidRPr="008D02C1">
        <w:rPr>
          <w:rFonts w:ascii="Times New Roman" w:hAnsi="Times New Roman"/>
          <w:sz w:val="24"/>
          <w:szCs w:val="24"/>
        </w:rPr>
        <w:t xml:space="preserve">период </w:t>
      </w:r>
      <w:r w:rsidRPr="008D02C1">
        <w:rPr>
          <w:rFonts w:ascii="Times New Roman" w:hAnsi="Times New Roman"/>
          <w:sz w:val="24"/>
          <w:szCs w:val="24"/>
        </w:rPr>
        <w:t>просрочки с даты, следующей за датой наступления</w:t>
      </w:r>
      <w:r w:rsidRPr="008D02C1">
        <w:rPr>
          <w:rFonts w:ascii="Times New Roman" w:hAnsi="Times New Roman"/>
          <w:sz w:val="24"/>
          <w:szCs w:val="24"/>
        </w:rPr>
        <w:t xml:space="preserve"> исполнения обязательства, установленной Догов</w:t>
      </w:r>
      <w:r w:rsidRPr="008D02C1">
        <w:rPr>
          <w:rFonts w:ascii="Times New Roman" w:hAnsi="Times New Roman"/>
          <w:sz w:val="24"/>
          <w:szCs w:val="24"/>
        </w:rPr>
        <w:t xml:space="preserve">ором </w:t>
      </w:r>
      <w:r w:rsidRPr="008D02C1">
        <w:rPr>
          <w:rFonts w:ascii="Times New Roman" w:hAnsi="Times New Roman"/>
          <w:sz w:val="24"/>
          <w:szCs w:val="24"/>
        </w:rPr>
        <w:t>по дату погашения просроченной задол</w:t>
      </w:r>
      <w:r w:rsidRPr="008D02C1">
        <w:rPr>
          <w:rFonts w:ascii="Times New Roman" w:hAnsi="Times New Roman"/>
          <w:sz w:val="24"/>
          <w:szCs w:val="24"/>
        </w:rPr>
        <w:t>ж</w:t>
      </w:r>
      <w:r w:rsidRPr="008D02C1">
        <w:rPr>
          <w:rFonts w:ascii="Times New Roman" w:hAnsi="Times New Roman"/>
          <w:sz w:val="24"/>
          <w:szCs w:val="24"/>
        </w:rPr>
        <w:t>енности по Договору (включительно).</w:t>
      </w:r>
      <w:r w:rsidRPr="008D02C1">
        <w:rPr>
          <w:rFonts w:ascii="Times New Roman" w:hAnsi="Times New Roman"/>
          <w:sz w:val="24"/>
          <w:szCs w:val="24"/>
        </w:rPr>
        <w:t xml:space="preserve"> </w:t>
      </w:r>
      <w:r w:rsidRPr="008D02C1">
        <w:rPr>
          <w:rFonts w:ascii="Times New Roman" w:hAnsi="Times New Roman"/>
          <w:sz w:val="24"/>
          <w:szCs w:val="24"/>
        </w:rPr>
        <w:t>Согласно Условиям Кредитного договора обязательства заемщика считаются надлежаще и полн</w:t>
      </w:r>
      <w:r w:rsidRPr="008D02C1">
        <w:rPr>
          <w:rFonts w:ascii="Times New Roman" w:hAnsi="Times New Roman"/>
          <w:sz w:val="24"/>
          <w:szCs w:val="24"/>
        </w:rPr>
        <w:t xml:space="preserve">остью </w:t>
      </w:r>
      <w:r w:rsidRPr="008D02C1">
        <w:rPr>
          <w:rFonts w:ascii="Times New Roman" w:hAnsi="Times New Roman"/>
          <w:sz w:val="24"/>
          <w:szCs w:val="24"/>
        </w:rPr>
        <w:t>выполненными после возврата кредитору в</w:t>
      </w:r>
      <w:r w:rsidRPr="008D02C1">
        <w:rPr>
          <w:rFonts w:ascii="Times New Roman" w:hAnsi="Times New Roman"/>
          <w:sz w:val="24"/>
          <w:szCs w:val="24"/>
        </w:rPr>
        <w:t>сей суммы кредита, уплаты процентов за пользование кре</w:t>
      </w:r>
      <w:r w:rsidRPr="008D02C1">
        <w:rPr>
          <w:rFonts w:ascii="Times New Roman" w:hAnsi="Times New Roman"/>
          <w:sz w:val="24"/>
          <w:szCs w:val="24"/>
        </w:rPr>
        <w:t xml:space="preserve">дитом </w:t>
      </w:r>
      <w:r w:rsidRPr="008D02C1">
        <w:rPr>
          <w:rFonts w:ascii="Times New Roman" w:hAnsi="Times New Roman"/>
          <w:sz w:val="24"/>
          <w:szCs w:val="24"/>
        </w:rPr>
        <w:t>неустойки в соответствии с Условиями Кредитного договора, определяемых на дату погашения кре</w:t>
      </w:r>
      <w:r w:rsidRPr="008D02C1">
        <w:rPr>
          <w:rFonts w:ascii="Times New Roman" w:hAnsi="Times New Roman"/>
          <w:sz w:val="24"/>
          <w:szCs w:val="24"/>
        </w:rPr>
        <w:t xml:space="preserve">дита </w:t>
      </w:r>
      <w:r w:rsidRPr="008D02C1">
        <w:rPr>
          <w:rFonts w:ascii="Times New Roman" w:hAnsi="Times New Roman"/>
          <w:sz w:val="24"/>
          <w:szCs w:val="24"/>
        </w:rPr>
        <w:t>возмещения расходов, связанных с взысканием задолженности.</w:t>
      </w:r>
      <w:r w:rsidRPr="008D02C1">
        <w:rPr>
          <w:rFonts w:ascii="Times New Roman" w:hAnsi="Times New Roman"/>
          <w:sz w:val="24"/>
          <w:szCs w:val="24"/>
        </w:rPr>
        <w:t xml:space="preserve"> </w:t>
      </w:r>
      <w:r w:rsidRPr="008D02C1">
        <w:rPr>
          <w:rFonts w:ascii="Times New Roman" w:hAnsi="Times New Roman"/>
          <w:sz w:val="24"/>
          <w:szCs w:val="24"/>
        </w:rPr>
        <w:t>В течение срока действия договора Ответч</w:t>
      </w:r>
      <w:r w:rsidRPr="008D02C1">
        <w:rPr>
          <w:rFonts w:ascii="Times New Roman" w:hAnsi="Times New Roman"/>
          <w:sz w:val="24"/>
          <w:szCs w:val="24"/>
        </w:rPr>
        <w:t>ик неоднократно нарушал условия Кредитного дого</w:t>
      </w:r>
      <w:r w:rsidRPr="008D02C1">
        <w:rPr>
          <w:rFonts w:ascii="Times New Roman" w:hAnsi="Times New Roman"/>
          <w:sz w:val="24"/>
          <w:szCs w:val="24"/>
        </w:rPr>
        <w:t xml:space="preserve">вора </w:t>
      </w:r>
      <w:r w:rsidRPr="008D02C1">
        <w:rPr>
          <w:rFonts w:ascii="Times New Roman" w:hAnsi="Times New Roman"/>
          <w:sz w:val="24"/>
          <w:szCs w:val="24"/>
        </w:rPr>
        <w:t xml:space="preserve">части сроков и сумм ежемесячных платежей, в </w:t>
      </w:r>
      <w:r w:rsidRPr="008D02C1">
        <w:rPr>
          <w:rFonts w:ascii="Times New Roman" w:hAnsi="Times New Roman"/>
          <w:sz w:val="24"/>
          <w:szCs w:val="24"/>
        </w:rPr>
        <w:lastRenderedPageBreak/>
        <w:t>связи с чем образовалась просроченная задолженнос</w:t>
      </w:r>
      <w:r w:rsidRPr="008D02C1">
        <w:rPr>
          <w:rFonts w:ascii="Times New Roman" w:hAnsi="Times New Roman"/>
          <w:sz w:val="24"/>
          <w:szCs w:val="24"/>
        </w:rPr>
        <w:t xml:space="preserve">ти по </w:t>
      </w:r>
      <w:r w:rsidRPr="008D02C1">
        <w:rPr>
          <w:rFonts w:ascii="Times New Roman" w:hAnsi="Times New Roman"/>
          <w:sz w:val="24"/>
          <w:szCs w:val="24"/>
        </w:rPr>
        <w:t>кредиту.</w:t>
      </w:r>
      <w:r w:rsidRPr="008D02C1">
        <w:rPr>
          <w:rFonts w:ascii="Times New Roman" w:hAnsi="Times New Roman"/>
          <w:sz w:val="24"/>
          <w:szCs w:val="24"/>
        </w:rPr>
        <w:t xml:space="preserve"> </w:t>
      </w:r>
      <w:r w:rsidRPr="008D02C1">
        <w:rPr>
          <w:rFonts w:ascii="Times New Roman" w:hAnsi="Times New Roman"/>
          <w:sz w:val="24"/>
          <w:szCs w:val="24"/>
        </w:rPr>
        <w:t>Поскольку Ответчики обязательства по своевременному погашению кредита и процентов по</w:t>
      </w:r>
      <w:r w:rsidRPr="008D02C1">
        <w:rPr>
          <w:rFonts w:ascii="Times New Roman" w:hAnsi="Times New Roman"/>
          <w:sz w:val="24"/>
          <w:szCs w:val="24"/>
        </w:rPr>
        <w:t xml:space="preserve"> </w:t>
      </w:r>
      <w:r w:rsidRPr="008D02C1">
        <w:rPr>
          <w:rFonts w:ascii="Times New Roman" w:hAnsi="Times New Roman"/>
          <w:sz w:val="24"/>
          <w:szCs w:val="24"/>
        </w:rPr>
        <w:t>исполняли н</w:t>
      </w:r>
      <w:r w:rsidRPr="008D02C1">
        <w:rPr>
          <w:rFonts w:ascii="Times New Roman" w:hAnsi="Times New Roman"/>
          <w:sz w:val="24"/>
          <w:szCs w:val="24"/>
        </w:rPr>
        <w:t>енадлежащим образом, по состоянию на 21.03.2023 задолженность Ответчик</w:t>
      </w:r>
      <w:r w:rsidRPr="008D02C1">
        <w:rPr>
          <w:rFonts w:ascii="Times New Roman" w:hAnsi="Times New Roman"/>
          <w:sz w:val="24"/>
          <w:szCs w:val="24"/>
        </w:rPr>
        <w:t>а</w:t>
      </w:r>
      <w:r w:rsidRPr="008D02C1">
        <w:rPr>
          <w:rFonts w:ascii="Times New Roman" w:hAnsi="Times New Roman"/>
          <w:sz w:val="24"/>
          <w:szCs w:val="24"/>
        </w:rPr>
        <w:t xml:space="preserve"> </w:t>
      </w:r>
      <w:r w:rsidRPr="008D02C1">
        <w:rPr>
          <w:rFonts w:ascii="Times New Roman" w:hAnsi="Times New Roman"/>
          <w:sz w:val="24"/>
          <w:szCs w:val="24"/>
        </w:rPr>
        <w:t xml:space="preserve">составляет </w:t>
      </w:r>
      <w:r w:rsidRPr="008D02C1">
        <w:rPr>
          <w:rFonts w:ascii="Times New Roman" w:hAnsi="Times New Roman"/>
          <w:sz w:val="24"/>
          <w:szCs w:val="24"/>
        </w:rPr>
        <w:t>112 461,84 руб., в том числе</w:t>
      </w:r>
      <w:r w:rsidRPr="008D02C1">
        <w:rPr>
          <w:rFonts w:ascii="Times New Roman" w:hAnsi="Times New Roman"/>
          <w:sz w:val="24"/>
          <w:szCs w:val="24"/>
        </w:rPr>
        <w:t xml:space="preserve">: </w:t>
      </w:r>
      <w:r w:rsidRPr="008D02C1">
        <w:rPr>
          <w:rFonts w:ascii="Times New Roman" w:hAnsi="Times New Roman"/>
          <w:sz w:val="24"/>
          <w:szCs w:val="24"/>
        </w:rPr>
        <w:t>просроченные проценты - 16 886,56 руб.</w:t>
      </w:r>
      <w:r w:rsidRPr="008D02C1">
        <w:rPr>
          <w:rFonts w:ascii="Times New Roman" w:hAnsi="Times New Roman"/>
          <w:sz w:val="24"/>
          <w:szCs w:val="24"/>
        </w:rPr>
        <w:t xml:space="preserve">, </w:t>
      </w:r>
      <w:r w:rsidRPr="008D02C1">
        <w:rPr>
          <w:rFonts w:ascii="Times New Roman" w:hAnsi="Times New Roman"/>
          <w:sz w:val="24"/>
          <w:szCs w:val="24"/>
        </w:rPr>
        <w:t>просроченный основной долг - 95 575,28 руб.</w:t>
      </w:r>
      <w:r w:rsidRPr="008D02C1">
        <w:rPr>
          <w:rFonts w:ascii="Times New Roman" w:hAnsi="Times New Roman"/>
          <w:sz w:val="24"/>
          <w:szCs w:val="24"/>
        </w:rPr>
        <w:t xml:space="preserve"> </w:t>
      </w:r>
      <w:r w:rsidRPr="008D02C1">
        <w:rPr>
          <w:rFonts w:ascii="Times New Roman" w:hAnsi="Times New Roman"/>
          <w:sz w:val="24"/>
          <w:szCs w:val="24"/>
        </w:rPr>
        <w:t xml:space="preserve">Заемщик </w:t>
      </w:r>
      <w:r w:rsidRPr="008D02C1">
        <w:rPr>
          <w:rFonts w:ascii="Times New Roman" w:hAnsi="Times New Roman"/>
          <w:sz w:val="24"/>
          <w:szCs w:val="24"/>
        </w:rPr>
        <w:t>Шмуль Ю.В.</w:t>
      </w:r>
      <w:r w:rsidRPr="008D02C1">
        <w:rPr>
          <w:rFonts w:ascii="Times New Roman" w:hAnsi="Times New Roman"/>
          <w:sz w:val="24"/>
          <w:szCs w:val="24"/>
        </w:rPr>
        <w:t xml:space="preserve"> умер</w:t>
      </w:r>
      <w:r w:rsidRPr="008D02C1">
        <w:rPr>
          <w:rFonts w:ascii="Times New Roman" w:hAnsi="Times New Roman"/>
          <w:sz w:val="24"/>
          <w:szCs w:val="24"/>
        </w:rPr>
        <w:t>ла</w:t>
      </w:r>
      <w:r w:rsidRPr="008D02C1">
        <w:rPr>
          <w:rFonts w:ascii="Times New Roman" w:hAnsi="Times New Roman"/>
          <w:sz w:val="24"/>
          <w:szCs w:val="24"/>
        </w:rPr>
        <w:t xml:space="preserve"> 02.06.2022.</w:t>
      </w:r>
      <w:r w:rsidRPr="008D02C1">
        <w:rPr>
          <w:rFonts w:ascii="Times New Roman" w:hAnsi="Times New Roman"/>
          <w:sz w:val="24"/>
          <w:szCs w:val="24"/>
        </w:rPr>
        <w:t xml:space="preserve"> </w:t>
      </w:r>
      <w:r w:rsidRPr="008D02C1">
        <w:rPr>
          <w:rFonts w:ascii="Times New Roman" w:hAnsi="Times New Roman"/>
          <w:sz w:val="24"/>
          <w:szCs w:val="24"/>
        </w:rPr>
        <w:t>Согласно информации с</w:t>
      </w:r>
      <w:r w:rsidRPr="008D02C1">
        <w:rPr>
          <w:rFonts w:ascii="Times New Roman" w:hAnsi="Times New Roman"/>
          <w:sz w:val="24"/>
          <w:szCs w:val="24"/>
        </w:rPr>
        <w:t xml:space="preserve"> официального сайта, к имуществу должника </w:t>
      </w:r>
      <w:r w:rsidRPr="008D02C1">
        <w:rPr>
          <w:rFonts w:ascii="Times New Roman" w:hAnsi="Times New Roman"/>
          <w:sz w:val="24"/>
          <w:szCs w:val="24"/>
        </w:rPr>
        <w:t xml:space="preserve">Шмуль Ю.В. </w:t>
      </w:r>
      <w:r w:rsidRPr="008D02C1">
        <w:rPr>
          <w:rFonts w:ascii="Times New Roman" w:hAnsi="Times New Roman"/>
          <w:sz w:val="24"/>
          <w:szCs w:val="24"/>
        </w:rPr>
        <w:t xml:space="preserve">открыто наследственное дело № </w:t>
      </w:r>
      <w:r>
        <w:rPr>
          <w:rFonts w:ascii="Times New Roman" w:hAnsi="Times New Roman"/>
          <w:sz w:val="24"/>
          <w:szCs w:val="24"/>
        </w:rPr>
        <w:t>**</w:t>
      </w:r>
      <w:r w:rsidRPr="008D02C1">
        <w:rPr>
          <w:rFonts w:ascii="Times New Roman" w:hAnsi="Times New Roman"/>
          <w:sz w:val="24"/>
          <w:szCs w:val="24"/>
        </w:rPr>
        <w:t xml:space="preserve"> нотариусом Новиковой </w:t>
      </w:r>
      <w:r>
        <w:rPr>
          <w:rFonts w:ascii="Times New Roman" w:hAnsi="Times New Roman"/>
          <w:sz w:val="24"/>
          <w:szCs w:val="24"/>
        </w:rPr>
        <w:t>***</w:t>
      </w:r>
      <w:r w:rsidRPr="008D02C1">
        <w:rPr>
          <w:rFonts w:ascii="Times New Roman" w:hAnsi="Times New Roman"/>
          <w:sz w:val="24"/>
          <w:szCs w:val="24"/>
        </w:rPr>
        <w:t>.</w:t>
      </w:r>
      <w:r w:rsidRPr="008D02C1">
        <w:rPr>
          <w:rFonts w:ascii="Times New Roman" w:hAnsi="Times New Roman"/>
          <w:sz w:val="24"/>
          <w:szCs w:val="24"/>
        </w:rPr>
        <w:t xml:space="preserve"> Истец просит расторгнуть кредитный договор №</w:t>
      </w:r>
      <w:r>
        <w:rPr>
          <w:rFonts w:ascii="Times New Roman" w:hAnsi="Times New Roman"/>
          <w:sz w:val="24"/>
          <w:szCs w:val="24"/>
        </w:rPr>
        <w:t>**</w:t>
      </w:r>
      <w:r w:rsidRPr="008D02C1">
        <w:rPr>
          <w:rFonts w:ascii="Times New Roman" w:hAnsi="Times New Roman"/>
          <w:sz w:val="24"/>
          <w:szCs w:val="24"/>
        </w:rPr>
        <w:t xml:space="preserve"> от 25.09.2021, заключенный между ПАО Сбербанк и Шмуль Ю.В.</w:t>
      </w:r>
      <w:r w:rsidRPr="008D02C1">
        <w:rPr>
          <w:rFonts w:ascii="Times New Roman" w:hAnsi="Times New Roman"/>
          <w:sz w:val="24"/>
          <w:szCs w:val="24"/>
        </w:rPr>
        <w:t>.</w:t>
      </w:r>
      <w:r w:rsidRPr="008D02C1">
        <w:rPr>
          <w:rFonts w:ascii="Times New Roman" w:hAnsi="Times New Roman"/>
          <w:sz w:val="24"/>
          <w:szCs w:val="24"/>
        </w:rPr>
        <w:t xml:space="preserve"> Взыскать с </w:t>
      </w:r>
      <w:r w:rsidRPr="008D02C1">
        <w:rPr>
          <w:rFonts w:ascii="Times New Roman" w:hAnsi="Times New Roman"/>
          <w:sz w:val="24"/>
          <w:szCs w:val="24"/>
        </w:rPr>
        <w:t>ответчика</w:t>
      </w:r>
      <w:r w:rsidRPr="008D02C1">
        <w:rPr>
          <w:rFonts w:ascii="Times New Roman" w:hAnsi="Times New Roman"/>
          <w:sz w:val="24"/>
          <w:szCs w:val="24"/>
        </w:rPr>
        <w:t xml:space="preserve">  сумму задолженн</w:t>
      </w:r>
      <w:r w:rsidRPr="008D02C1">
        <w:rPr>
          <w:rFonts w:ascii="Times New Roman" w:hAnsi="Times New Roman"/>
          <w:sz w:val="24"/>
          <w:szCs w:val="24"/>
        </w:rPr>
        <w:t>ости по кредитному договору в размере 112 461 руб. 84 коп., расходы по оплате государственной пошлины в размере 9</w:t>
      </w:r>
      <w:r w:rsidRPr="008D02C1">
        <w:rPr>
          <w:rFonts w:ascii="Times New Roman" w:hAnsi="Times New Roman"/>
          <w:sz w:val="24"/>
          <w:szCs w:val="24"/>
        </w:rPr>
        <w:t xml:space="preserve"> </w:t>
      </w:r>
      <w:r w:rsidRPr="008D02C1">
        <w:rPr>
          <w:rFonts w:ascii="Times New Roman" w:hAnsi="Times New Roman"/>
          <w:sz w:val="24"/>
          <w:szCs w:val="24"/>
        </w:rPr>
        <w:t>449 руб. 24 коп</w:t>
      </w:r>
      <w:r w:rsidRPr="008D02C1">
        <w:rPr>
          <w:rFonts w:ascii="Times New Roman" w:hAnsi="Times New Roman"/>
          <w:sz w:val="24"/>
          <w:szCs w:val="24"/>
        </w:rPr>
        <w:t>.</w:t>
      </w:r>
      <w:r w:rsidRPr="008D02C1">
        <w:rPr>
          <w:rFonts w:ascii="Times New Roman" w:hAnsi="Times New Roman"/>
          <w:sz w:val="24"/>
          <w:szCs w:val="24"/>
        </w:rPr>
        <w:t>.</w:t>
      </w:r>
    </w:p>
    <w:p w:rsidR="001B1B72" w:rsidRPr="008D02C1" w:rsidRDefault="001E4370" w:rsidP="008D02C1">
      <w:pPr>
        <w:spacing w:after="0" w:line="240" w:lineRule="auto"/>
        <w:jc w:val="both"/>
        <w:rPr>
          <w:rFonts w:ascii="Times New Roman" w:hAnsi="Times New Roman"/>
          <w:sz w:val="24"/>
          <w:szCs w:val="24"/>
        </w:rPr>
      </w:pPr>
      <w:r w:rsidRPr="008D02C1">
        <w:rPr>
          <w:rFonts w:ascii="Times New Roman" w:hAnsi="Times New Roman"/>
          <w:sz w:val="24"/>
          <w:szCs w:val="24"/>
        </w:rPr>
        <w:t xml:space="preserve">          Определением Головинского районного суда города Москвы от 19.04.2023 ненадлежащий ответчик Побойня Н.В. заменен на</w:t>
      </w:r>
      <w:r w:rsidRPr="008D02C1">
        <w:rPr>
          <w:rFonts w:ascii="Times New Roman" w:hAnsi="Times New Roman"/>
          <w:sz w:val="24"/>
          <w:szCs w:val="24"/>
        </w:rPr>
        <w:t xml:space="preserve"> надлежащего ответчика Михееву Л.В., гражданское дело передано в Зеленоградский районный суд города Москвы для рассмотрения по подсудности.</w:t>
      </w:r>
    </w:p>
    <w:p w:rsidR="00E54201" w:rsidRPr="008D02C1" w:rsidRDefault="001E4370" w:rsidP="008D02C1">
      <w:pPr>
        <w:spacing w:after="0" w:line="240" w:lineRule="auto"/>
        <w:jc w:val="both"/>
        <w:rPr>
          <w:rFonts w:ascii="Times New Roman" w:hAnsi="Times New Roman"/>
          <w:sz w:val="24"/>
          <w:szCs w:val="24"/>
        </w:rPr>
      </w:pPr>
      <w:r w:rsidRPr="008D02C1">
        <w:rPr>
          <w:rFonts w:ascii="Times New Roman" w:hAnsi="Times New Roman"/>
          <w:sz w:val="24"/>
          <w:szCs w:val="24"/>
        </w:rPr>
        <w:t xml:space="preserve">          Также ПАО Сбербанк в лице филиала- Московский Банк ПАО Сбербанк обратился в суд с иском к </w:t>
      </w:r>
      <w:r w:rsidRPr="008D02C1">
        <w:rPr>
          <w:rFonts w:ascii="Times New Roman" w:hAnsi="Times New Roman"/>
          <w:sz w:val="24"/>
          <w:szCs w:val="24"/>
        </w:rPr>
        <w:t xml:space="preserve">Побойне </w:t>
      </w:r>
      <w:r>
        <w:rPr>
          <w:rFonts w:ascii="Times New Roman" w:hAnsi="Times New Roman"/>
          <w:sz w:val="24"/>
          <w:szCs w:val="24"/>
        </w:rPr>
        <w:t>***</w:t>
      </w:r>
      <w:r w:rsidRPr="008D02C1">
        <w:rPr>
          <w:rFonts w:ascii="Times New Roman" w:hAnsi="Times New Roman"/>
          <w:sz w:val="24"/>
          <w:szCs w:val="24"/>
        </w:rPr>
        <w:t xml:space="preserve"> </w:t>
      </w:r>
      <w:r w:rsidRPr="008D02C1">
        <w:rPr>
          <w:rFonts w:ascii="Times New Roman" w:hAnsi="Times New Roman"/>
          <w:sz w:val="24"/>
          <w:szCs w:val="24"/>
        </w:rPr>
        <w:t>о ра</w:t>
      </w:r>
      <w:r w:rsidRPr="008D02C1">
        <w:rPr>
          <w:rFonts w:ascii="Times New Roman" w:hAnsi="Times New Roman"/>
          <w:sz w:val="24"/>
          <w:szCs w:val="24"/>
        </w:rPr>
        <w:t>сторжении, взыскании задолженности по кредитному договору. В обоснование заявленных требований указал, что Публичное акционерное общество "Сбербанк России" на основании заключённого 22.11.2021 кредитного договора №</w:t>
      </w:r>
      <w:r>
        <w:rPr>
          <w:rFonts w:ascii="Times New Roman" w:hAnsi="Times New Roman"/>
          <w:sz w:val="24"/>
          <w:szCs w:val="24"/>
        </w:rPr>
        <w:t>**</w:t>
      </w:r>
      <w:r w:rsidRPr="008D02C1">
        <w:rPr>
          <w:rFonts w:ascii="Times New Roman" w:hAnsi="Times New Roman"/>
          <w:sz w:val="24"/>
          <w:szCs w:val="24"/>
        </w:rPr>
        <w:t xml:space="preserve"> выдало кредит </w:t>
      </w:r>
      <w:r w:rsidRPr="008D02C1">
        <w:rPr>
          <w:rFonts w:ascii="Times New Roman" w:hAnsi="Times New Roman"/>
          <w:sz w:val="24"/>
          <w:szCs w:val="24"/>
        </w:rPr>
        <w:t xml:space="preserve">Шмуль </w:t>
      </w:r>
      <w:r>
        <w:rPr>
          <w:rFonts w:ascii="Times New Roman" w:hAnsi="Times New Roman"/>
          <w:sz w:val="24"/>
          <w:szCs w:val="24"/>
        </w:rPr>
        <w:t>***</w:t>
      </w:r>
      <w:r w:rsidRPr="008D02C1">
        <w:rPr>
          <w:rFonts w:ascii="Times New Roman" w:hAnsi="Times New Roman"/>
          <w:sz w:val="24"/>
          <w:szCs w:val="24"/>
        </w:rPr>
        <w:t xml:space="preserve"> в сумме 250 000</w:t>
      </w:r>
      <w:r w:rsidRPr="008D02C1">
        <w:rPr>
          <w:rFonts w:ascii="Times New Roman" w:hAnsi="Times New Roman"/>
          <w:sz w:val="24"/>
          <w:szCs w:val="24"/>
        </w:rPr>
        <w:t>,00 руб. на срок 60 мес. под 21.2% годовых. В соответствии с Индивидуальными условиями кредитования Банк перечислил Заемщику денежные средства в сумме 250 000 руб. Кредитный договор подписан в электронном виде простой электронной подписью, со стороны заемщ</w:t>
      </w:r>
      <w:r w:rsidRPr="008D02C1">
        <w:rPr>
          <w:rFonts w:ascii="Times New Roman" w:hAnsi="Times New Roman"/>
          <w:sz w:val="24"/>
          <w:szCs w:val="24"/>
        </w:rPr>
        <w:t>ика посредством использования систем «Сбербанк Онлайн» и «Мобильный банк». Возможность заключения договора через удаленные каналы обслуживания (далее - УКО) предусмотрена условиями договора банковского обслуживания (далее - ДБО). 19.06.2018</w:t>
      </w:r>
      <w:r w:rsidRPr="008D02C1">
        <w:rPr>
          <w:rFonts w:ascii="Times New Roman" w:hAnsi="Times New Roman"/>
          <w:sz w:val="24"/>
          <w:szCs w:val="24"/>
        </w:rPr>
        <w:t xml:space="preserve"> </w:t>
      </w:r>
      <w:r w:rsidRPr="008D02C1">
        <w:rPr>
          <w:rFonts w:ascii="Times New Roman" w:hAnsi="Times New Roman"/>
          <w:sz w:val="24"/>
          <w:szCs w:val="24"/>
        </w:rPr>
        <w:t>должник обратил</w:t>
      </w:r>
      <w:r w:rsidRPr="008D02C1">
        <w:rPr>
          <w:rFonts w:ascii="Times New Roman" w:hAnsi="Times New Roman"/>
          <w:sz w:val="24"/>
          <w:szCs w:val="24"/>
        </w:rPr>
        <w:t>ся в Банк с заявлением на банковское обслуживание. В соответствии с п.п. 1.1. Условий банковского обслуживания надлежащим образом заключения между клиентом и Банком ДБО будет считаться заполненное и подписанное клиентом Заявления на банковское обслуживание</w:t>
      </w:r>
      <w:r w:rsidRPr="008D02C1">
        <w:rPr>
          <w:rFonts w:ascii="Times New Roman" w:hAnsi="Times New Roman"/>
          <w:sz w:val="24"/>
          <w:szCs w:val="24"/>
        </w:rPr>
        <w:t xml:space="preserve"> и Условия банковского обслуживания в совокупности. Пунктом 1-2. установлено, что ДБО считается заключенным с момента получения Банком лично от клиента Заявления на банковское обслуживание на бумажном носителе по форме, установленной Банком подписанного со</w:t>
      </w:r>
      <w:r w:rsidRPr="008D02C1">
        <w:rPr>
          <w:rFonts w:ascii="Times New Roman" w:hAnsi="Times New Roman"/>
          <w:sz w:val="24"/>
          <w:szCs w:val="24"/>
        </w:rPr>
        <w:t>бственноручной подписью Клиента. Подписывая заявление на банковское обслуживание, должник подтвердил свое согласие с «Условиями банковского обслуживания физических лиц» и обязался их выполнять. 08.08.2019</w:t>
      </w:r>
      <w:r w:rsidRPr="008D02C1">
        <w:rPr>
          <w:rFonts w:ascii="Times New Roman" w:hAnsi="Times New Roman"/>
          <w:sz w:val="24"/>
          <w:szCs w:val="24"/>
        </w:rPr>
        <w:t xml:space="preserve"> </w:t>
      </w:r>
      <w:r w:rsidRPr="008D02C1">
        <w:rPr>
          <w:rFonts w:ascii="Times New Roman" w:hAnsi="Times New Roman"/>
          <w:sz w:val="24"/>
          <w:szCs w:val="24"/>
        </w:rPr>
        <w:t xml:space="preserve">должник обратился в Банк с заявлением на получение </w:t>
      </w:r>
      <w:r w:rsidRPr="008D02C1">
        <w:rPr>
          <w:rFonts w:ascii="Times New Roman" w:hAnsi="Times New Roman"/>
          <w:sz w:val="24"/>
          <w:szCs w:val="24"/>
        </w:rPr>
        <w:t xml:space="preserve">дебетовой карты </w:t>
      </w:r>
      <w:r>
        <w:rPr>
          <w:rFonts w:ascii="Times New Roman" w:hAnsi="Times New Roman"/>
          <w:sz w:val="24"/>
          <w:szCs w:val="24"/>
        </w:rPr>
        <w:t xml:space="preserve">** </w:t>
      </w:r>
      <w:r w:rsidRPr="008D02C1">
        <w:rPr>
          <w:rFonts w:ascii="Times New Roman" w:hAnsi="Times New Roman"/>
          <w:sz w:val="24"/>
          <w:szCs w:val="24"/>
        </w:rPr>
        <w:t xml:space="preserve">№счета карты </w:t>
      </w:r>
      <w:r>
        <w:rPr>
          <w:rFonts w:ascii="Times New Roman" w:hAnsi="Times New Roman"/>
          <w:sz w:val="24"/>
          <w:szCs w:val="24"/>
        </w:rPr>
        <w:t>**</w:t>
      </w:r>
      <w:r w:rsidRPr="008D02C1">
        <w:rPr>
          <w:rFonts w:ascii="Times New Roman" w:hAnsi="Times New Roman"/>
          <w:sz w:val="24"/>
          <w:szCs w:val="24"/>
        </w:rPr>
        <w:t xml:space="preserve"> С использованием Карты Клиент получает возможность совершать определенные ДБО операции по своим Счетам Карт, Счетам, вкладам и другим продуктам в Банке через удаленные каналы обслуживания (п.1.9 ДБО). 02.10.2021 должник с</w:t>
      </w:r>
      <w:r w:rsidRPr="008D02C1">
        <w:rPr>
          <w:rFonts w:ascii="Times New Roman" w:hAnsi="Times New Roman"/>
          <w:sz w:val="24"/>
          <w:szCs w:val="24"/>
        </w:rPr>
        <w:t xml:space="preserve">амостоятельно, подключил к своей банковской карте </w:t>
      </w:r>
      <w:r w:rsidRPr="008D02C1">
        <w:rPr>
          <w:rFonts w:ascii="Times New Roman" w:hAnsi="Times New Roman"/>
          <w:sz w:val="24"/>
          <w:szCs w:val="24"/>
          <w:lang w:val="en-US"/>
        </w:rPr>
        <w:t>Visa</w:t>
      </w:r>
      <w:r w:rsidRPr="008D02C1">
        <w:rPr>
          <w:rFonts w:ascii="Times New Roman" w:hAnsi="Times New Roman"/>
          <w:sz w:val="24"/>
          <w:szCs w:val="24"/>
        </w:rPr>
        <w:t xml:space="preserve"> № счета карты </w:t>
      </w:r>
      <w:r>
        <w:rPr>
          <w:rFonts w:ascii="Times New Roman" w:hAnsi="Times New Roman"/>
          <w:sz w:val="24"/>
          <w:szCs w:val="24"/>
        </w:rPr>
        <w:t>**</w:t>
      </w:r>
      <w:r w:rsidRPr="008D02C1">
        <w:rPr>
          <w:rFonts w:ascii="Times New Roman" w:hAnsi="Times New Roman"/>
          <w:sz w:val="24"/>
          <w:szCs w:val="24"/>
        </w:rPr>
        <w:t xml:space="preserve"> услугу «Мобильный банк» к номеру телефона </w:t>
      </w:r>
      <w:r>
        <w:rPr>
          <w:rFonts w:ascii="Times New Roman" w:hAnsi="Times New Roman"/>
          <w:sz w:val="24"/>
          <w:szCs w:val="24"/>
        </w:rPr>
        <w:t>**</w:t>
      </w:r>
      <w:r w:rsidRPr="008D02C1">
        <w:rPr>
          <w:rFonts w:ascii="Times New Roman" w:hAnsi="Times New Roman"/>
          <w:sz w:val="24"/>
          <w:szCs w:val="24"/>
        </w:rPr>
        <w:t>. 20.09.2019 должник самостоятельно, осуществил регистрацию в системе «Сбербанк-Онлайн», при помощи одноразового пароля, полученного через у</w:t>
      </w:r>
      <w:r w:rsidRPr="008D02C1">
        <w:rPr>
          <w:rFonts w:ascii="Times New Roman" w:hAnsi="Times New Roman"/>
          <w:sz w:val="24"/>
          <w:szCs w:val="24"/>
        </w:rPr>
        <w:t xml:space="preserve">стройство самообслуживания, Ответчиком использована карта </w:t>
      </w:r>
      <w:r>
        <w:rPr>
          <w:rFonts w:ascii="Times New Roman" w:hAnsi="Times New Roman"/>
          <w:sz w:val="24"/>
          <w:szCs w:val="24"/>
        </w:rPr>
        <w:t>**</w:t>
      </w:r>
      <w:r w:rsidRPr="008D02C1">
        <w:rPr>
          <w:rFonts w:ascii="Times New Roman" w:hAnsi="Times New Roman"/>
          <w:sz w:val="24"/>
          <w:szCs w:val="24"/>
        </w:rPr>
        <w:t xml:space="preserve"> № счета карты </w:t>
      </w:r>
      <w:r>
        <w:rPr>
          <w:rFonts w:ascii="Times New Roman" w:hAnsi="Times New Roman"/>
          <w:sz w:val="24"/>
          <w:szCs w:val="24"/>
        </w:rPr>
        <w:t>**</w:t>
      </w:r>
      <w:r w:rsidRPr="008D02C1">
        <w:rPr>
          <w:rFonts w:ascii="Times New Roman" w:hAnsi="Times New Roman"/>
          <w:sz w:val="24"/>
          <w:szCs w:val="24"/>
        </w:rPr>
        <w:t xml:space="preserve"> и верно введен пароль для входа в систему. </w:t>
      </w:r>
      <w:r w:rsidRPr="008D02C1">
        <w:rPr>
          <w:rFonts w:ascii="Times New Roman" w:hAnsi="Times New Roman"/>
          <w:sz w:val="24"/>
          <w:szCs w:val="24"/>
        </w:rPr>
        <w:t>21.11</w:t>
      </w:r>
      <w:r w:rsidRPr="008D02C1">
        <w:rPr>
          <w:rFonts w:ascii="Times New Roman" w:hAnsi="Times New Roman"/>
          <w:sz w:val="24"/>
          <w:szCs w:val="24"/>
        </w:rPr>
        <w:t>.2021</w:t>
      </w:r>
      <w:r w:rsidRPr="008D02C1">
        <w:rPr>
          <w:rFonts w:ascii="Times New Roman" w:hAnsi="Times New Roman"/>
          <w:sz w:val="24"/>
          <w:szCs w:val="24"/>
        </w:rPr>
        <w:t xml:space="preserve"> </w:t>
      </w:r>
      <w:r w:rsidRPr="008D02C1">
        <w:rPr>
          <w:rFonts w:ascii="Times New Roman" w:hAnsi="Times New Roman"/>
          <w:sz w:val="24"/>
          <w:szCs w:val="24"/>
        </w:rPr>
        <w:t xml:space="preserve">должником был выполнен вход в систему «Сбербанк Онлайн» и направлена заявка </w:t>
      </w:r>
      <w:r w:rsidRPr="008D02C1">
        <w:rPr>
          <w:rFonts w:ascii="Times New Roman" w:hAnsi="Times New Roman"/>
          <w:sz w:val="24"/>
          <w:szCs w:val="24"/>
        </w:rPr>
        <w:t>н</w:t>
      </w:r>
      <w:r w:rsidRPr="008D02C1">
        <w:rPr>
          <w:rFonts w:ascii="Times New Roman" w:hAnsi="Times New Roman"/>
          <w:sz w:val="24"/>
          <w:szCs w:val="24"/>
        </w:rPr>
        <w:t>а</w:t>
      </w:r>
      <w:r w:rsidRPr="008D02C1">
        <w:rPr>
          <w:rFonts w:ascii="Times New Roman" w:hAnsi="Times New Roman"/>
          <w:sz w:val="24"/>
          <w:szCs w:val="24"/>
        </w:rPr>
        <w:t xml:space="preserve"> </w:t>
      </w:r>
      <w:r w:rsidRPr="008D02C1">
        <w:rPr>
          <w:rFonts w:ascii="Times New Roman" w:hAnsi="Times New Roman"/>
          <w:sz w:val="24"/>
          <w:szCs w:val="24"/>
        </w:rPr>
        <w:t xml:space="preserve">получение кредита. Согласно выписке по счету </w:t>
      </w:r>
      <w:r w:rsidRPr="008D02C1">
        <w:rPr>
          <w:rFonts w:ascii="Times New Roman" w:hAnsi="Times New Roman"/>
          <w:sz w:val="24"/>
          <w:szCs w:val="24"/>
        </w:rPr>
        <w:t xml:space="preserve">клиента/расходно-кассовому ордеру/мемориальному ордеру/платежному поручению/отчету по банковской карте клиента </w:t>
      </w:r>
      <w:r>
        <w:rPr>
          <w:rFonts w:ascii="Times New Roman" w:hAnsi="Times New Roman"/>
          <w:sz w:val="24"/>
          <w:szCs w:val="24"/>
        </w:rPr>
        <w:t>**</w:t>
      </w:r>
      <w:r w:rsidRPr="008D02C1">
        <w:rPr>
          <w:rFonts w:ascii="Times New Roman" w:hAnsi="Times New Roman"/>
          <w:sz w:val="24"/>
          <w:szCs w:val="24"/>
        </w:rPr>
        <w:t xml:space="preserve"> № счета карты </w:t>
      </w:r>
      <w:r>
        <w:rPr>
          <w:rFonts w:ascii="Times New Roman" w:hAnsi="Times New Roman"/>
          <w:sz w:val="24"/>
          <w:szCs w:val="24"/>
        </w:rPr>
        <w:t>**</w:t>
      </w:r>
      <w:r w:rsidRPr="008D02C1">
        <w:rPr>
          <w:rFonts w:ascii="Times New Roman" w:hAnsi="Times New Roman"/>
          <w:sz w:val="24"/>
          <w:szCs w:val="24"/>
        </w:rPr>
        <w:t xml:space="preserve"> (выбран заемщиком для перечисления кредита - п. 17 Кредитного договора) и выписке из журнала СМС-сообщении в системе «Мобильн</w:t>
      </w:r>
      <w:r w:rsidRPr="008D02C1">
        <w:rPr>
          <w:rFonts w:ascii="Times New Roman" w:hAnsi="Times New Roman"/>
          <w:sz w:val="24"/>
          <w:szCs w:val="24"/>
        </w:rPr>
        <w:t xml:space="preserve">ый банк» </w:t>
      </w:r>
      <w:r w:rsidRPr="008D02C1">
        <w:rPr>
          <w:rFonts w:ascii="Times New Roman" w:hAnsi="Times New Roman"/>
          <w:sz w:val="24"/>
          <w:szCs w:val="24"/>
        </w:rPr>
        <w:t>22.11</w:t>
      </w:r>
      <w:r w:rsidRPr="008D02C1">
        <w:rPr>
          <w:rFonts w:ascii="Times New Roman" w:hAnsi="Times New Roman"/>
          <w:sz w:val="24"/>
          <w:szCs w:val="24"/>
        </w:rPr>
        <w:t xml:space="preserve">.2021 Банком выполнено зачисление кредита в сумме </w:t>
      </w:r>
      <w:r w:rsidRPr="008D02C1">
        <w:rPr>
          <w:rFonts w:ascii="Times New Roman" w:hAnsi="Times New Roman"/>
          <w:sz w:val="24"/>
          <w:szCs w:val="24"/>
        </w:rPr>
        <w:t>250000</w:t>
      </w:r>
      <w:r w:rsidRPr="008D02C1">
        <w:rPr>
          <w:rFonts w:ascii="Times New Roman" w:hAnsi="Times New Roman"/>
          <w:sz w:val="24"/>
          <w:szCs w:val="24"/>
        </w:rPr>
        <w:t xml:space="preserve"> руб. Таким образом. Банк выполнил свои обязательства по Кредитному договору в полном объеме. В соответствии с Индивидуальными условиями кредитования и Общими условиями предоставления, о</w:t>
      </w:r>
      <w:r w:rsidRPr="008D02C1">
        <w:rPr>
          <w:rFonts w:ascii="Times New Roman" w:hAnsi="Times New Roman"/>
          <w:sz w:val="24"/>
          <w:szCs w:val="24"/>
        </w:rPr>
        <w:t xml:space="preserve">бслуживания и погашения кредитов (далее — Условия Кредитного договора) погашение кредита и уплата процентов должны производиться ежемесячно аннуитетными платежами в соответствии с графиком платежей. В соответствии с </w:t>
      </w:r>
      <w:r w:rsidRPr="008D02C1">
        <w:rPr>
          <w:rFonts w:ascii="Times New Roman" w:hAnsi="Times New Roman"/>
          <w:sz w:val="24"/>
          <w:szCs w:val="24"/>
        </w:rPr>
        <w:lastRenderedPageBreak/>
        <w:t>Условиями Кредитного договора при несвое</w:t>
      </w:r>
      <w:r w:rsidRPr="008D02C1">
        <w:rPr>
          <w:rFonts w:ascii="Times New Roman" w:hAnsi="Times New Roman"/>
          <w:sz w:val="24"/>
          <w:szCs w:val="24"/>
        </w:rPr>
        <w:t>временном внесении (перечисли ежемесячного платежа в погашение кредита и/или уплату процентов за пользование кредитом заемщик уплачивает кредитору неустойку в размере 20,00% годовых от суммы просроченного платежа за период просрочки с даты, следующей за да</w:t>
      </w:r>
      <w:r w:rsidRPr="008D02C1">
        <w:rPr>
          <w:rFonts w:ascii="Times New Roman" w:hAnsi="Times New Roman"/>
          <w:sz w:val="24"/>
          <w:szCs w:val="24"/>
        </w:rPr>
        <w:t>той наступления исполнения обязательства, установленной Договором по дату погашения просроченной задолженности по Договору (включительно). Согласно Условиям Кредитного договора обязательства заемщика считаются надлежаще и полностью выполненными после возвр</w:t>
      </w:r>
      <w:r w:rsidRPr="008D02C1">
        <w:rPr>
          <w:rFonts w:ascii="Times New Roman" w:hAnsi="Times New Roman"/>
          <w:sz w:val="24"/>
          <w:szCs w:val="24"/>
        </w:rPr>
        <w:t xml:space="preserve">ата кредитору всей суммы кредита, уплаты процентов за пользование кредитом неустойки в соответствии с Условиями Кредитного договора, определяемых на дату погашения кредита возмещения расходов, связанных с взысканием задолженности. В течение срока действия </w:t>
      </w:r>
      <w:r w:rsidRPr="008D02C1">
        <w:rPr>
          <w:rFonts w:ascii="Times New Roman" w:hAnsi="Times New Roman"/>
          <w:sz w:val="24"/>
          <w:szCs w:val="24"/>
        </w:rPr>
        <w:t xml:space="preserve">договора Ответчик неоднократно нарушал условия Кредитного договора части сроков и сумм ежемесячных платежей, в связи с чем образовалась просроченная задолженности по кредиту. </w:t>
      </w:r>
      <w:r w:rsidRPr="008D02C1">
        <w:rPr>
          <w:rFonts w:ascii="Times New Roman" w:hAnsi="Times New Roman"/>
          <w:sz w:val="24"/>
          <w:szCs w:val="24"/>
        </w:rPr>
        <w:t>П</w:t>
      </w:r>
      <w:r w:rsidRPr="008D02C1">
        <w:rPr>
          <w:rFonts w:ascii="Times New Roman" w:hAnsi="Times New Roman"/>
          <w:sz w:val="24"/>
          <w:szCs w:val="24"/>
        </w:rPr>
        <w:t xml:space="preserve">о состоянию на </w:t>
      </w:r>
      <w:r w:rsidRPr="008D02C1">
        <w:rPr>
          <w:rFonts w:ascii="Times New Roman" w:hAnsi="Times New Roman"/>
          <w:sz w:val="24"/>
          <w:szCs w:val="24"/>
        </w:rPr>
        <w:t>07.04</w:t>
      </w:r>
      <w:r w:rsidRPr="008D02C1">
        <w:rPr>
          <w:rFonts w:ascii="Times New Roman" w:hAnsi="Times New Roman"/>
          <w:sz w:val="24"/>
          <w:szCs w:val="24"/>
        </w:rPr>
        <w:t>.2023 задолженность Ответчик</w:t>
      </w:r>
      <w:r w:rsidRPr="008D02C1">
        <w:rPr>
          <w:rFonts w:ascii="Times New Roman" w:hAnsi="Times New Roman"/>
          <w:sz w:val="24"/>
          <w:szCs w:val="24"/>
        </w:rPr>
        <w:t>а</w:t>
      </w:r>
      <w:r w:rsidRPr="008D02C1">
        <w:rPr>
          <w:rFonts w:ascii="Times New Roman" w:hAnsi="Times New Roman"/>
          <w:sz w:val="24"/>
          <w:szCs w:val="24"/>
        </w:rPr>
        <w:t xml:space="preserve"> составляет </w:t>
      </w:r>
      <w:r w:rsidRPr="008D02C1">
        <w:rPr>
          <w:rFonts w:ascii="Times New Roman" w:hAnsi="Times New Roman"/>
          <w:sz w:val="24"/>
          <w:szCs w:val="24"/>
        </w:rPr>
        <w:t>280 043,93</w:t>
      </w:r>
      <w:r w:rsidRPr="008D02C1">
        <w:rPr>
          <w:rFonts w:ascii="Times New Roman" w:hAnsi="Times New Roman"/>
          <w:sz w:val="24"/>
          <w:szCs w:val="24"/>
        </w:rPr>
        <w:t xml:space="preserve"> руб., в </w:t>
      </w:r>
      <w:r w:rsidRPr="008D02C1">
        <w:rPr>
          <w:rFonts w:ascii="Times New Roman" w:hAnsi="Times New Roman"/>
          <w:sz w:val="24"/>
          <w:szCs w:val="24"/>
        </w:rPr>
        <w:t xml:space="preserve">том числе: просроченные проценты </w:t>
      </w:r>
      <w:r w:rsidRPr="008D02C1">
        <w:rPr>
          <w:rFonts w:ascii="Times New Roman" w:hAnsi="Times New Roman"/>
          <w:sz w:val="24"/>
          <w:szCs w:val="24"/>
        </w:rPr>
        <w:t>–</w:t>
      </w:r>
      <w:r w:rsidRPr="008D02C1">
        <w:rPr>
          <w:rFonts w:ascii="Times New Roman" w:hAnsi="Times New Roman"/>
          <w:sz w:val="24"/>
          <w:szCs w:val="24"/>
        </w:rPr>
        <w:t xml:space="preserve"> </w:t>
      </w:r>
      <w:r w:rsidRPr="008D02C1">
        <w:rPr>
          <w:rFonts w:ascii="Times New Roman" w:hAnsi="Times New Roman"/>
          <w:sz w:val="24"/>
          <w:szCs w:val="24"/>
        </w:rPr>
        <w:t>44</w:t>
      </w:r>
      <w:r w:rsidRPr="008D02C1">
        <w:rPr>
          <w:rFonts w:ascii="Times New Roman" w:hAnsi="Times New Roman"/>
          <w:sz w:val="24"/>
          <w:szCs w:val="24"/>
        </w:rPr>
        <w:t xml:space="preserve"> </w:t>
      </w:r>
      <w:r w:rsidRPr="008D02C1">
        <w:rPr>
          <w:rFonts w:ascii="Times New Roman" w:hAnsi="Times New Roman"/>
          <w:sz w:val="24"/>
          <w:szCs w:val="24"/>
        </w:rPr>
        <w:t>006,22</w:t>
      </w:r>
      <w:r w:rsidRPr="008D02C1">
        <w:rPr>
          <w:rFonts w:ascii="Times New Roman" w:hAnsi="Times New Roman"/>
          <w:sz w:val="24"/>
          <w:szCs w:val="24"/>
        </w:rPr>
        <w:t xml:space="preserve"> руб., просроченный основной долг </w:t>
      </w:r>
      <w:r w:rsidRPr="008D02C1">
        <w:rPr>
          <w:rFonts w:ascii="Times New Roman" w:hAnsi="Times New Roman"/>
          <w:sz w:val="24"/>
          <w:szCs w:val="24"/>
        </w:rPr>
        <w:t>–</w:t>
      </w:r>
      <w:r w:rsidRPr="008D02C1">
        <w:rPr>
          <w:rFonts w:ascii="Times New Roman" w:hAnsi="Times New Roman"/>
          <w:sz w:val="24"/>
          <w:szCs w:val="24"/>
        </w:rPr>
        <w:t xml:space="preserve"> </w:t>
      </w:r>
      <w:r w:rsidRPr="008D02C1">
        <w:rPr>
          <w:rFonts w:ascii="Times New Roman" w:hAnsi="Times New Roman"/>
          <w:sz w:val="24"/>
          <w:szCs w:val="24"/>
        </w:rPr>
        <w:t>236</w:t>
      </w:r>
      <w:r w:rsidRPr="008D02C1">
        <w:rPr>
          <w:rFonts w:ascii="Times New Roman" w:hAnsi="Times New Roman"/>
          <w:sz w:val="24"/>
          <w:szCs w:val="24"/>
        </w:rPr>
        <w:t xml:space="preserve"> </w:t>
      </w:r>
      <w:r w:rsidRPr="008D02C1">
        <w:rPr>
          <w:rFonts w:ascii="Times New Roman" w:hAnsi="Times New Roman"/>
          <w:sz w:val="24"/>
          <w:szCs w:val="24"/>
        </w:rPr>
        <w:t>037,71</w:t>
      </w:r>
      <w:r w:rsidRPr="008D02C1">
        <w:rPr>
          <w:rFonts w:ascii="Times New Roman" w:hAnsi="Times New Roman"/>
          <w:sz w:val="24"/>
          <w:szCs w:val="24"/>
        </w:rPr>
        <w:t xml:space="preserve"> руб. Заемщик </w:t>
      </w:r>
      <w:r w:rsidRPr="008D02C1">
        <w:rPr>
          <w:rFonts w:ascii="Times New Roman" w:hAnsi="Times New Roman"/>
          <w:sz w:val="24"/>
          <w:szCs w:val="24"/>
        </w:rPr>
        <w:t>Шмуль Ю.В.</w:t>
      </w:r>
      <w:r w:rsidRPr="008D02C1">
        <w:rPr>
          <w:rFonts w:ascii="Times New Roman" w:hAnsi="Times New Roman"/>
          <w:sz w:val="24"/>
          <w:szCs w:val="24"/>
        </w:rPr>
        <w:t xml:space="preserve"> умер</w:t>
      </w:r>
      <w:r w:rsidRPr="008D02C1">
        <w:rPr>
          <w:rFonts w:ascii="Times New Roman" w:hAnsi="Times New Roman"/>
          <w:sz w:val="24"/>
          <w:szCs w:val="24"/>
        </w:rPr>
        <w:t>ла</w:t>
      </w:r>
      <w:r w:rsidRPr="008D02C1">
        <w:rPr>
          <w:rFonts w:ascii="Times New Roman" w:hAnsi="Times New Roman"/>
          <w:sz w:val="24"/>
          <w:szCs w:val="24"/>
        </w:rPr>
        <w:t xml:space="preserve"> 02.06.2022. Согласно информации с официального сайта, к имуществу должника </w:t>
      </w:r>
      <w:r w:rsidRPr="008D02C1">
        <w:rPr>
          <w:rFonts w:ascii="Times New Roman" w:hAnsi="Times New Roman"/>
          <w:sz w:val="24"/>
          <w:szCs w:val="24"/>
        </w:rPr>
        <w:t>Шмуль Ю.В</w:t>
      </w:r>
      <w:r w:rsidRPr="008D02C1">
        <w:rPr>
          <w:rFonts w:ascii="Times New Roman" w:hAnsi="Times New Roman"/>
          <w:sz w:val="24"/>
          <w:szCs w:val="24"/>
        </w:rPr>
        <w:t xml:space="preserve"> открыто наследственное дело № </w:t>
      </w:r>
      <w:r>
        <w:rPr>
          <w:rFonts w:ascii="Times New Roman" w:hAnsi="Times New Roman"/>
          <w:sz w:val="24"/>
          <w:szCs w:val="24"/>
        </w:rPr>
        <w:t>**</w:t>
      </w:r>
      <w:r w:rsidRPr="008D02C1">
        <w:rPr>
          <w:rFonts w:ascii="Times New Roman" w:hAnsi="Times New Roman"/>
          <w:sz w:val="24"/>
          <w:szCs w:val="24"/>
        </w:rPr>
        <w:t xml:space="preserve"> нотариусом Новик</w:t>
      </w:r>
      <w:r w:rsidRPr="008D02C1">
        <w:rPr>
          <w:rFonts w:ascii="Times New Roman" w:hAnsi="Times New Roman"/>
          <w:sz w:val="24"/>
          <w:szCs w:val="24"/>
        </w:rPr>
        <w:t xml:space="preserve">овой </w:t>
      </w:r>
      <w:r>
        <w:rPr>
          <w:rFonts w:ascii="Times New Roman" w:hAnsi="Times New Roman"/>
          <w:sz w:val="24"/>
          <w:szCs w:val="24"/>
        </w:rPr>
        <w:t>***</w:t>
      </w:r>
      <w:r w:rsidRPr="008D02C1">
        <w:rPr>
          <w:rFonts w:ascii="Times New Roman" w:hAnsi="Times New Roman"/>
          <w:sz w:val="24"/>
          <w:szCs w:val="24"/>
        </w:rPr>
        <w:t>. Истец просит расторгнуть кредитный договор №</w:t>
      </w:r>
      <w:r>
        <w:rPr>
          <w:rFonts w:ascii="Times New Roman" w:hAnsi="Times New Roman"/>
          <w:sz w:val="24"/>
          <w:szCs w:val="24"/>
        </w:rPr>
        <w:t>**</w:t>
      </w:r>
      <w:r w:rsidRPr="008D02C1">
        <w:rPr>
          <w:rFonts w:ascii="Times New Roman" w:hAnsi="Times New Roman"/>
          <w:sz w:val="24"/>
          <w:szCs w:val="24"/>
        </w:rPr>
        <w:t xml:space="preserve"> от </w:t>
      </w:r>
      <w:r w:rsidRPr="008D02C1">
        <w:rPr>
          <w:rFonts w:ascii="Times New Roman" w:hAnsi="Times New Roman"/>
          <w:sz w:val="24"/>
          <w:szCs w:val="24"/>
        </w:rPr>
        <w:t>22.11</w:t>
      </w:r>
      <w:r w:rsidRPr="008D02C1">
        <w:rPr>
          <w:rFonts w:ascii="Times New Roman" w:hAnsi="Times New Roman"/>
          <w:sz w:val="24"/>
          <w:szCs w:val="24"/>
        </w:rPr>
        <w:t xml:space="preserve">.2021, заключенный между ПАО Сбербанк и Шмуль Ю.В. Взыскать с </w:t>
      </w:r>
      <w:r w:rsidRPr="008D02C1">
        <w:rPr>
          <w:rFonts w:ascii="Times New Roman" w:hAnsi="Times New Roman"/>
          <w:sz w:val="24"/>
          <w:szCs w:val="24"/>
        </w:rPr>
        <w:t>ответчика</w:t>
      </w:r>
      <w:r w:rsidRPr="008D02C1">
        <w:rPr>
          <w:rFonts w:ascii="Times New Roman" w:hAnsi="Times New Roman"/>
          <w:sz w:val="24"/>
          <w:szCs w:val="24"/>
        </w:rPr>
        <w:t xml:space="preserve"> сумму задолженности по кредитному договору в размере </w:t>
      </w:r>
      <w:r w:rsidRPr="008D02C1">
        <w:rPr>
          <w:rFonts w:ascii="Times New Roman" w:hAnsi="Times New Roman"/>
          <w:sz w:val="24"/>
          <w:szCs w:val="24"/>
        </w:rPr>
        <w:t>280</w:t>
      </w:r>
      <w:r w:rsidRPr="008D02C1">
        <w:rPr>
          <w:rFonts w:ascii="Times New Roman" w:hAnsi="Times New Roman"/>
          <w:sz w:val="24"/>
          <w:szCs w:val="24"/>
        </w:rPr>
        <w:t xml:space="preserve"> </w:t>
      </w:r>
      <w:r w:rsidRPr="008D02C1">
        <w:rPr>
          <w:rFonts w:ascii="Times New Roman" w:hAnsi="Times New Roman"/>
          <w:sz w:val="24"/>
          <w:szCs w:val="24"/>
        </w:rPr>
        <w:t>043</w:t>
      </w:r>
      <w:r w:rsidRPr="008D02C1">
        <w:rPr>
          <w:rFonts w:ascii="Times New Roman" w:hAnsi="Times New Roman"/>
          <w:sz w:val="24"/>
          <w:szCs w:val="24"/>
        </w:rPr>
        <w:t xml:space="preserve"> руб. </w:t>
      </w:r>
      <w:r w:rsidRPr="008D02C1">
        <w:rPr>
          <w:rFonts w:ascii="Times New Roman" w:hAnsi="Times New Roman"/>
          <w:sz w:val="24"/>
          <w:szCs w:val="24"/>
        </w:rPr>
        <w:t>93</w:t>
      </w:r>
      <w:r w:rsidRPr="008D02C1">
        <w:rPr>
          <w:rFonts w:ascii="Times New Roman" w:hAnsi="Times New Roman"/>
          <w:sz w:val="24"/>
          <w:szCs w:val="24"/>
        </w:rPr>
        <w:t xml:space="preserve"> коп., расходы по оплате государственной пошлины в </w:t>
      </w:r>
      <w:r w:rsidRPr="008D02C1">
        <w:rPr>
          <w:rFonts w:ascii="Times New Roman" w:hAnsi="Times New Roman"/>
          <w:sz w:val="24"/>
          <w:szCs w:val="24"/>
        </w:rPr>
        <w:t xml:space="preserve">размере </w:t>
      </w:r>
      <w:r w:rsidRPr="008D02C1">
        <w:rPr>
          <w:rFonts w:ascii="Times New Roman" w:hAnsi="Times New Roman"/>
          <w:sz w:val="24"/>
          <w:szCs w:val="24"/>
        </w:rPr>
        <w:t>12</w:t>
      </w:r>
      <w:r w:rsidRPr="008D02C1">
        <w:rPr>
          <w:rFonts w:ascii="Times New Roman" w:hAnsi="Times New Roman"/>
          <w:sz w:val="24"/>
          <w:szCs w:val="24"/>
        </w:rPr>
        <w:t xml:space="preserve"> </w:t>
      </w:r>
      <w:r w:rsidRPr="008D02C1">
        <w:rPr>
          <w:rFonts w:ascii="Times New Roman" w:hAnsi="Times New Roman"/>
          <w:sz w:val="24"/>
          <w:szCs w:val="24"/>
        </w:rPr>
        <w:t>000</w:t>
      </w:r>
      <w:r w:rsidRPr="008D02C1">
        <w:rPr>
          <w:rFonts w:ascii="Times New Roman" w:hAnsi="Times New Roman"/>
          <w:sz w:val="24"/>
          <w:szCs w:val="24"/>
        </w:rPr>
        <w:t xml:space="preserve"> руб.</w:t>
      </w:r>
      <w:r w:rsidRPr="008D02C1">
        <w:rPr>
          <w:rFonts w:ascii="Times New Roman" w:hAnsi="Times New Roman"/>
          <w:sz w:val="24"/>
          <w:szCs w:val="24"/>
        </w:rPr>
        <w:t>.</w:t>
      </w:r>
      <w:r w:rsidRPr="008D02C1">
        <w:rPr>
          <w:rFonts w:ascii="Times New Roman" w:hAnsi="Times New Roman"/>
          <w:sz w:val="24"/>
          <w:szCs w:val="24"/>
        </w:rPr>
        <w:t xml:space="preserve"> </w:t>
      </w:r>
    </w:p>
    <w:p w:rsidR="001B1B72" w:rsidRPr="008D02C1" w:rsidRDefault="001E4370" w:rsidP="008D02C1">
      <w:pPr>
        <w:spacing w:after="0" w:line="240" w:lineRule="auto"/>
        <w:jc w:val="both"/>
        <w:rPr>
          <w:rFonts w:ascii="Times New Roman" w:hAnsi="Times New Roman"/>
          <w:sz w:val="24"/>
          <w:szCs w:val="24"/>
        </w:rPr>
      </w:pPr>
      <w:r w:rsidRPr="008D02C1">
        <w:rPr>
          <w:rFonts w:ascii="Times New Roman" w:hAnsi="Times New Roman"/>
          <w:sz w:val="24"/>
          <w:szCs w:val="24"/>
        </w:rPr>
        <w:t xml:space="preserve">         Определением Головинского районного суда города Москвы от </w:t>
      </w:r>
      <w:r w:rsidRPr="008D02C1">
        <w:rPr>
          <w:rFonts w:ascii="Times New Roman" w:hAnsi="Times New Roman"/>
          <w:sz w:val="24"/>
          <w:szCs w:val="24"/>
        </w:rPr>
        <w:t>27.06</w:t>
      </w:r>
      <w:r w:rsidRPr="008D02C1">
        <w:rPr>
          <w:rFonts w:ascii="Times New Roman" w:hAnsi="Times New Roman"/>
          <w:sz w:val="24"/>
          <w:szCs w:val="24"/>
        </w:rPr>
        <w:t xml:space="preserve">.2023 ненадлежащий ответчик Побойня Н.В. заменен на надлежащего ответчика Михееву Л.В., гражданское дело передано в Зеленоградский районный суд города Москвы для </w:t>
      </w:r>
      <w:r w:rsidRPr="008D02C1">
        <w:rPr>
          <w:rFonts w:ascii="Times New Roman" w:hAnsi="Times New Roman"/>
          <w:sz w:val="24"/>
          <w:szCs w:val="24"/>
        </w:rPr>
        <w:t>рассмотрения по подсудности.</w:t>
      </w:r>
    </w:p>
    <w:p w:rsidR="00015167" w:rsidRPr="008D02C1" w:rsidRDefault="001E4370" w:rsidP="008D02C1">
      <w:pPr>
        <w:spacing w:after="0" w:line="240" w:lineRule="auto"/>
        <w:jc w:val="both"/>
        <w:rPr>
          <w:rFonts w:ascii="Times New Roman" w:hAnsi="Times New Roman"/>
          <w:sz w:val="24"/>
          <w:szCs w:val="24"/>
        </w:rPr>
      </w:pPr>
      <w:r w:rsidRPr="008D02C1">
        <w:rPr>
          <w:rFonts w:ascii="Times New Roman" w:hAnsi="Times New Roman"/>
          <w:sz w:val="24"/>
          <w:szCs w:val="24"/>
        </w:rPr>
        <w:t xml:space="preserve">        </w:t>
      </w:r>
      <w:r w:rsidRPr="008D02C1">
        <w:rPr>
          <w:rFonts w:ascii="Times New Roman" w:hAnsi="Times New Roman"/>
          <w:sz w:val="24"/>
          <w:szCs w:val="24"/>
        </w:rPr>
        <w:t xml:space="preserve"> </w:t>
      </w:r>
      <w:r w:rsidRPr="008D02C1">
        <w:rPr>
          <w:rFonts w:ascii="Times New Roman" w:hAnsi="Times New Roman"/>
          <w:sz w:val="24"/>
          <w:szCs w:val="24"/>
        </w:rPr>
        <w:t>Определением суда от 07 сентября 2023 года, гражданское дело №</w:t>
      </w:r>
      <w:r>
        <w:rPr>
          <w:rFonts w:ascii="Times New Roman" w:hAnsi="Times New Roman"/>
          <w:sz w:val="24"/>
          <w:szCs w:val="24"/>
        </w:rPr>
        <w:t>**</w:t>
      </w:r>
      <w:r w:rsidRPr="008D02C1">
        <w:rPr>
          <w:rFonts w:ascii="Times New Roman" w:hAnsi="Times New Roman"/>
          <w:sz w:val="24"/>
          <w:szCs w:val="24"/>
        </w:rPr>
        <w:t xml:space="preserve"> по иску ПАО Сбербанк к Михеевой </w:t>
      </w:r>
      <w:r>
        <w:rPr>
          <w:rFonts w:ascii="Times New Roman" w:hAnsi="Times New Roman"/>
          <w:sz w:val="24"/>
          <w:szCs w:val="24"/>
        </w:rPr>
        <w:t>***</w:t>
      </w:r>
      <w:r w:rsidRPr="008D02C1">
        <w:rPr>
          <w:rFonts w:ascii="Times New Roman" w:hAnsi="Times New Roman"/>
          <w:sz w:val="24"/>
          <w:szCs w:val="24"/>
        </w:rPr>
        <w:t xml:space="preserve"> </w:t>
      </w:r>
      <w:r w:rsidRPr="008D02C1">
        <w:rPr>
          <w:rFonts w:ascii="Times New Roman" w:hAnsi="Times New Roman"/>
          <w:sz w:val="24"/>
          <w:szCs w:val="24"/>
        </w:rPr>
        <w:t>о расторжении, взыскании задолженности по кредитному договору объединено с гражданским делом №</w:t>
      </w:r>
      <w:r>
        <w:rPr>
          <w:rFonts w:ascii="Times New Roman" w:hAnsi="Times New Roman"/>
          <w:sz w:val="24"/>
          <w:szCs w:val="24"/>
        </w:rPr>
        <w:t>**</w:t>
      </w:r>
      <w:r w:rsidRPr="008D02C1">
        <w:rPr>
          <w:rFonts w:ascii="Times New Roman" w:hAnsi="Times New Roman"/>
          <w:sz w:val="24"/>
          <w:szCs w:val="24"/>
        </w:rPr>
        <w:t xml:space="preserve"> по иску ПАО Сбербанк</w:t>
      </w:r>
      <w:r w:rsidRPr="008D02C1">
        <w:rPr>
          <w:rFonts w:ascii="Times New Roman" w:hAnsi="Times New Roman"/>
          <w:sz w:val="24"/>
          <w:szCs w:val="24"/>
        </w:rPr>
        <w:t xml:space="preserve"> к Михеевой </w:t>
      </w:r>
      <w:r>
        <w:rPr>
          <w:rFonts w:ascii="Times New Roman" w:hAnsi="Times New Roman"/>
          <w:sz w:val="24"/>
          <w:szCs w:val="24"/>
        </w:rPr>
        <w:t>***</w:t>
      </w:r>
      <w:r w:rsidRPr="008D02C1">
        <w:rPr>
          <w:rFonts w:ascii="Times New Roman" w:hAnsi="Times New Roman"/>
          <w:sz w:val="24"/>
          <w:szCs w:val="24"/>
        </w:rPr>
        <w:t xml:space="preserve"> </w:t>
      </w:r>
      <w:r w:rsidRPr="008D02C1">
        <w:rPr>
          <w:rFonts w:ascii="Times New Roman" w:hAnsi="Times New Roman"/>
          <w:sz w:val="24"/>
          <w:szCs w:val="24"/>
        </w:rPr>
        <w:t xml:space="preserve">о расторжении, взыскании задолженности по кредитному договору в одно производство, </w:t>
      </w:r>
      <w:r w:rsidRPr="008D02C1">
        <w:rPr>
          <w:rFonts w:ascii="Times New Roman" w:hAnsi="Times New Roman"/>
          <w:sz w:val="24"/>
          <w:szCs w:val="24"/>
        </w:rPr>
        <w:t xml:space="preserve">с </w:t>
      </w:r>
      <w:r w:rsidRPr="008D02C1">
        <w:rPr>
          <w:rFonts w:ascii="Times New Roman" w:hAnsi="Times New Roman"/>
          <w:sz w:val="24"/>
          <w:szCs w:val="24"/>
        </w:rPr>
        <w:t>присво</w:t>
      </w:r>
      <w:r w:rsidRPr="008D02C1">
        <w:rPr>
          <w:rFonts w:ascii="Times New Roman" w:hAnsi="Times New Roman"/>
          <w:sz w:val="24"/>
          <w:szCs w:val="24"/>
        </w:rPr>
        <w:t>ением</w:t>
      </w:r>
      <w:r w:rsidRPr="008D02C1">
        <w:rPr>
          <w:rFonts w:ascii="Times New Roman" w:hAnsi="Times New Roman"/>
          <w:sz w:val="24"/>
          <w:szCs w:val="24"/>
        </w:rPr>
        <w:t xml:space="preserve"> делу №</w:t>
      </w:r>
      <w:r>
        <w:rPr>
          <w:rFonts w:ascii="Times New Roman" w:hAnsi="Times New Roman"/>
          <w:sz w:val="24"/>
          <w:szCs w:val="24"/>
        </w:rPr>
        <w:t>**</w:t>
      </w:r>
      <w:r w:rsidRPr="008D02C1">
        <w:rPr>
          <w:rFonts w:ascii="Times New Roman" w:hAnsi="Times New Roman"/>
          <w:sz w:val="24"/>
          <w:szCs w:val="24"/>
        </w:rPr>
        <w:t xml:space="preserve">.  </w:t>
      </w:r>
    </w:p>
    <w:p w:rsidR="00DA1E58" w:rsidRPr="008D02C1" w:rsidRDefault="001E4370" w:rsidP="008D02C1">
      <w:pPr>
        <w:spacing w:after="0" w:line="240" w:lineRule="auto"/>
        <w:jc w:val="both"/>
        <w:rPr>
          <w:rFonts w:ascii="Times New Roman" w:hAnsi="Times New Roman"/>
          <w:sz w:val="24"/>
          <w:szCs w:val="24"/>
          <w:highlight w:val="yellow"/>
        </w:rPr>
      </w:pPr>
      <w:r w:rsidRPr="008D02C1">
        <w:rPr>
          <w:rFonts w:ascii="Times New Roman" w:hAnsi="Times New Roman"/>
          <w:sz w:val="24"/>
          <w:szCs w:val="24"/>
        </w:rPr>
        <w:t xml:space="preserve">       </w:t>
      </w:r>
      <w:r w:rsidRPr="008D02C1">
        <w:rPr>
          <w:rFonts w:ascii="Times New Roman" w:hAnsi="Times New Roman"/>
          <w:sz w:val="24"/>
          <w:szCs w:val="24"/>
        </w:rPr>
        <w:t xml:space="preserve"> </w:t>
      </w:r>
      <w:r w:rsidRPr="008D02C1">
        <w:rPr>
          <w:rFonts w:ascii="Times New Roman" w:hAnsi="Times New Roman"/>
          <w:sz w:val="24"/>
          <w:szCs w:val="24"/>
        </w:rPr>
        <w:t xml:space="preserve"> </w:t>
      </w:r>
      <w:r w:rsidRPr="008D02C1">
        <w:rPr>
          <w:rFonts w:ascii="Times New Roman" w:hAnsi="Times New Roman"/>
          <w:sz w:val="24"/>
          <w:szCs w:val="24"/>
        </w:rPr>
        <w:t>Истец ПАО Сбербанк, извещенный в установленном законом порядке, в судебное заседание своего представителя не направил, ход</w:t>
      </w:r>
      <w:r w:rsidRPr="008D02C1">
        <w:rPr>
          <w:rFonts w:ascii="Times New Roman" w:hAnsi="Times New Roman"/>
          <w:sz w:val="24"/>
          <w:szCs w:val="24"/>
        </w:rPr>
        <w:t>атайствовал о рассмотрении дела в отсутствие представителя.</w:t>
      </w:r>
    </w:p>
    <w:p w:rsidR="006209C5" w:rsidRPr="008D02C1" w:rsidRDefault="001E4370" w:rsidP="008D02C1">
      <w:pPr>
        <w:spacing w:after="0" w:line="240" w:lineRule="auto"/>
        <w:contextualSpacing/>
        <w:jc w:val="both"/>
        <w:rPr>
          <w:rFonts w:ascii="Times New Roman" w:hAnsi="Times New Roman"/>
          <w:sz w:val="24"/>
          <w:szCs w:val="24"/>
        </w:rPr>
      </w:pPr>
      <w:r w:rsidRPr="008D02C1">
        <w:rPr>
          <w:rFonts w:ascii="Times New Roman" w:hAnsi="Times New Roman"/>
          <w:sz w:val="24"/>
          <w:szCs w:val="24"/>
        </w:rPr>
        <w:t xml:space="preserve">       </w:t>
      </w:r>
      <w:r w:rsidRPr="008D02C1">
        <w:rPr>
          <w:rFonts w:ascii="Times New Roman" w:hAnsi="Times New Roman"/>
          <w:sz w:val="24"/>
          <w:szCs w:val="24"/>
        </w:rPr>
        <w:t xml:space="preserve"> </w:t>
      </w:r>
      <w:r w:rsidRPr="008D02C1">
        <w:rPr>
          <w:rFonts w:ascii="Times New Roman" w:hAnsi="Times New Roman"/>
          <w:sz w:val="24"/>
          <w:szCs w:val="24"/>
        </w:rPr>
        <w:t xml:space="preserve">Ответчик </w:t>
      </w:r>
      <w:r w:rsidRPr="008D02C1">
        <w:rPr>
          <w:rFonts w:ascii="Times New Roman" w:hAnsi="Times New Roman"/>
          <w:sz w:val="24"/>
          <w:szCs w:val="24"/>
        </w:rPr>
        <w:t>Михеева Л.В</w:t>
      </w:r>
      <w:r w:rsidRPr="008D02C1">
        <w:rPr>
          <w:rFonts w:ascii="Times New Roman" w:hAnsi="Times New Roman"/>
          <w:sz w:val="24"/>
          <w:szCs w:val="24"/>
        </w:rPr>
        <w:t>.</w:t>
      </w:r>
      <w:r w:rsidRPr="008D02C1">
        <w:rPr>
          <w:rFonts w:ascii="Times New Roman" w:hAnsi="Times New Roman"/>
          <w:sz w:val="24"/>
          <w:szCs w:val="24"/>
        </w:rPr>
        <w:t>, извещенная надлежащим образом, в судебное заседание не явилась, возражений по существу заявленных исковых требований не представила.</w:t>
      </w:r>
    </w:p>
    <w:p w:rsidR="00EC7FD6" w:rsidRPr="008D02C1" w:rsidRDefault="001E4370" w:rsidP="008D02C1">
      <w:pPr>
        <w:spacing w:after="0" w:line="240" w:lineRule="auto"/>
        <w:contextualSpacing/>
        <w:jc w:val="both"/>
        <w:rPr>
          <w:rFonts w:ascii="Times New Roman" w:hAnsi="Times New Roman"/>
          <w:sz w:val="24"/>
          <w:szCs w:val="24"/>
        </w:rPr>
      </w:pPr>
      <w:r w:rsidRPr="008D02C1">
        <w:rPr>
          <w:rFonts w:ascii="Times New Roman" w:hAnsi="Times New Roman"/>
          <w:sz w:val="24"/>
          <w:szCs w:val="24"/>
        </w:rPr>
        <w:t xml:space="preserve">        Третье лицо Побойня Н.В.</w:t>
      </w:r>
      <w:r w:rsidRPr="008D02C1">
        <w:rPr>
          <w:rFonts w:ascii="Times New Roman" w:hAnsi="Times New Roman"/>
          <w:sz w:val="24"/>
          <w:szCs w:val="24"/>
        </w:rPr>
        <w:t>, извещенная надлежащим образом, в судебное заседание не явилась, отзыва по существу заявленных исковых требований не представила</w:t>
      </w:r>
      <w:r w:rsidRPr="008D02C1">
        <w:rPr>
          <w:rFonts w:ascii="Times New Roman" w:hAnsi="Times New Roman"/>
          <w:sz w:val="24"/>
          <w:szCs w:val="24"/>
        </w:rPr>
        <w:t>, в ходе проведения по делу досудебной подготовки пояснила, что наследство приняла ее дочь Михеева Л.В., которая в судебное зас</w:t>
      </w:r>
      <w:r w:rsidRPr="008D02C1">
        <w:rPr>
          <w:rFonts w:ascii="Times New Roman" w:hAnsi="Times New Roman"/>
          <w:sz w:val="24"/>
          <w:szCs w:val="24"/>
        </w:rPr>
        <w:t>едание</w:t>
      </w:r>
      <w:r w:rsidRPr="008D02C1">
        <w:rPr>
          <w:rFonts w:ascii="Times New Roman" w:hAnsi="Times New Roman"/>
          <w:sz w:val="24"/>
          <w:szCs w:val="24"/>
        </w:rPr>
        <w:t xml:space="preserve"> не</w:t>
      </w:r>
      <w:r w:rsidRPr="008D02C1">
        <w:rPr>
          <w:rFonts w:ascii="Times New Roman" w:hAnsi="Times New Roman"/>
          <w:sz w:val="24"/>
          <w:szCs w:val="24"/>
        </w:rPr>
        <w:t xml:space="preserve"> явиться</w:t>
      </w:r>
      <w:r w:rsidRPr="008D02C1">
        <w:rPr>
          <w:rFonts w:ascii="Times New Roman" w:hAnsi="Times New Roman"/>
          <w:sz w:val="24"/>
          <w:szCs w:val="24"/>
        </w:rPr>
        <w:t>, о рассмотрении дела уведомлена.</w:t>
      </w:r>
    </w:p>
    <w:p w:rsidR="00DA1E58" w:rsidRPr="008D02C1" w:rsidRDefault="001E4370" w:rsidP="008D02C1">
      <w:pPr>
        <w:spacing w:after="0" w:line="240" w:lineRule="auto"/>
        <w:contextualSpacing/>
        <w:jc w:val="both"/>
        <w:rPr>
          <w:rFonts w:ascii="Times New Roman" w:hAnsi="Times New Roman"/>
          <w:noProof/>
          <w:sz w:val="24"/>
          <w:szCs w:val="24"/>
          <w:shd w:val="clear" w:color="auto" w:fill="FFFFFF"/>
          <w:lang w:eastAsia="en-BE"/>
        </w:rPr>
      </w:pPr>
      <w:r w:rsidRPr="008D02C1">
        <w:rPr>
          <w:rFonts w:ascii="Times New Roman" w:hAnsi="Times New Roman"/>
          <w:noProof/>
          <w:sz w:val="24"/>
          <w:szCs w:val="24"/>
          <w:shd w:val="clear" w:color="auto" w:fill="FFFFFF"/>
          <w:lang w:eastAsia="en-BE"/>
        </w:rPr>
        <w:t xml:space="preserve">       </w:t>
      </w:r>
      <w:r w:rsidRPr="008D02C1">
        <w:rPr>
          <w:rFonts w:ascii="Times New Roman" w:hAnsi="Times New Roman"/>
          <w:noProof/>
          <w:sz w:val="24"/>
          <w:szCs w:val="24"/>
          <w:shd w:val="clear" w:color="auto" w:fill="FFFFFF"/>
          <w:lang w:eastAsia="en-BE"/>
        </w:rPr>
        <w:t xml:space="preserve"> </w:t>
      </w:r>
      <w:r w:rsidRPr="008D02C1">
        <w:rPr>
          <w:rFonts w:ascii="Times New Roman" w:hAnsi="Times New Roman"/>
          <w:noProof/>
          <w:sz w:val="24"/>
          <w:szCs w:val="24"/>
          <w:shd w:val="clear" w:color="auto" w:fill="FFFFFF"/>
          <w:lang w:eastAsia="en-BE"/>
        </w:rPr>
        <w:t>В соответствии со ст. 167 ГПК РФ суд определил рассмотреть дело при данной явке.</w:t>
      </w:r>
    </w:p>
    <w:p w:rsidR="00DA1E58" w:rsidRPr="008D02C1" w:rsidRDefault="001E4370" w:rsidP="008D02C1">
      <w:pPr>
        <w:spacing w:after="0" w:line="240" w:lineRule="auto"/>
        <w:contextualSpacing/>
        <w:jc w:val="both"/>
        <w:rPr>
          <w:rFonts w:ascii="Times New Roman" w:hAnsi="Times New Roman"/>
          <w:noProof/>
          <w:sz w:val="24"/>
          <w:szCs w:val="24"/>
          <w:shd w:val="clear" w:color="auto" w:fill="FFFFFF"/>
          <w:lang w:eastAsia="en-BE"/>
        </w:rPr>
      </w:pPr>
      <w:r w:rsidRPr="008D02C1">
        <w:rPr>
          <w:rFonts w:ascii="Times New Roman" w:hAnsi="Times New Roman"/>
          <w:noProof/>
          <w:sz w:val="24"/>
          <w:szCs w:val="24"/>
          <w:shd w:val="clear" w:color="auto" w:fill="FFFFFF"/>
          <w:lang w:eastAsia="en-BE"/>
        </w:rPr>
        <w:t xml:space="preserve">        </w:t>
      </w:r>
      <w:r w:rsidRPr="008D02C1">
        <w:rPr>
          <w:rFonts w:ascii="Times New Roman" w:hAnsi="Times New Roman"/>
          <w:noProof/>
          <w:sz w:val="24"/>
          <w:szCs w:val="24"/>
          <w:shd w:val="clear" w:color="auto" w:fill="FFFFFF"/>
          <w:lang w:eastAsia="en-BE"/>
        </w:rPr>
        <w:t>И</w:t>
      </w:r>
      <w:r w:rsidRPr="008D02C1">
        <w:rPr>
          <w:rFonts w:ascii="Times New Roman" w:hAnsi="Times New Roman"/>
          <w:sz w:val="24"/>
          <w:szCs w:val="24"/>
        </w:rPr>
        <w:t>сследовав материалы дела, оценив представленные доказательства в их совокупности, с учетом требований, пред</w:t>
      </w:r>
      <w:r w:rsidRPr="008D02C1">
        <w:rPr>
          <w:rFonts w:ascii="Times New Roman" w:hAnsi="Times New Roman"/>
          <w:sz w:val="24"/>
          <w:szCs w:val="24"/>
        </w:rPr>
        <w:t>усмотренных ст. 56 ГПК РФ, и по правилам, установленным ст. 67 ГПК РФ, суд приходит к следующему.</w:t>
      </w:r>
    </w:p>
    <w:p w:rsidR="00EC7FD6" w:rsidRPr="008D02C1" w:rsidRDefault="001E4370" w:rsidP="008D02C1">
      <w:pPr>
        <w:spacing w:after="0" w:line="240" w:lineRule="auto"/>
        <w:jc w:val="both"/>
        <w:rPr>
          <w:rFonts w:ascii="Times New Roman" w:hAnsi="Times New Roman"/>
          <w:sz w:val="24"/>
          <w:szCs w:val="24"/>
        </w:rPr>
      </w:pPr>
      <w:r w:rsidRPr="008D02C1">
        <w:rPr>
          <w:rFonts w:ascii="Times New Roman" w:hAnsi="Times New Roman"/>
          <w:sz w:val="24"/>
          <w:szCs w:val="24"/>
        </w:rPr>
        <w:t xml:space="preserve">        </w:t>
      </w:r>
      <w:r w:rsidRPr="008D02C1">
        <w:rPr>
          <w:rFonts w:ascii="Times New Roman" w:hAnsi="Times New Roman"/>
          <w:sz w:val="24"/>
          <w:szCs w:val="24"/>
        </w:rPr>
        <w:t xml:space="preserve"> В соответствии со ст. 1 ГК РФ граждане (физические лица) и юридические лица приобретают и осуществляют свои гражданские права своей волей и в своем и</w:t>
      </w:r>
      <w:r w:rsidRPr="008D02C1">
        <w:rPr>
          <w:rFonts w:ascii="Times New Roman" w:hAnsi="Times New Roman"/>
          <w:sz w:val="24"/>
          <w:szCs w:val="24"/>
        </w:rPr>
        <w:t>нтересе. Они свободны в установлении своих прав и обязанностей на основе договора и в определении любых не противоречащих законодательству условий договора. В порядке ст. 421 ГК РФ  граждане и юридические лица свободны в заключении договора.</w:t>
      </w:r>
    </w:p>
    <w:p w:rsidR="00EC7FD6" w:rsidRPr="008D02C1" w:rsidRDefault="001E4370" w:rsidP="008D02C1">
      <w:pPr>
        <w:spacing w:after="0" w:line="240" w:lineRule="auto"/>
        <w:jc w:val="both"/>
        <w:rPr>
          <w:rFonts w:ascii="Times New Roman" w:hAnsi="Times New Roman"/>
          <w:sz w:val="24"/>
          <w:szCs w:val="24"/>
        </w:rPr>
      </w:pPr>
      <w:r w:rsidRPr="008D02C1">
        <w:rPr>
          <w:rFonts w:ascii="Times New Roman" w:hAnsi="Times New Roman"/>
          <w:sz w:val="24"/>
          <w:szCs w:val="24"/>
        </w:rPr>
        <w:t xml:space="preserve">         В соо</w:t>
      </w:r>
      <w:r w:rsidRPr="008D02C1">
        <w:rPr>
          <w:rFonts w:ascii="Times New Roman" w:hAnsi="Times New Roman"/>
          <w:sz w:val="24"/>
          <w:szCs w:val="24"/>
        </w:rPr>
        <w:t>тветствии со ст. 12, 56, 57 ГПК РФ правосудие по гражданским делам осуществляется на основе состязательности и равноправия сторон, каждая сторона обязана доказать те обстоятельства, на которые она ссылается как на основание своих требований и возражений.</w:t>
      </w:r>
    </w:p>
    <w:p w:rsidR="00EC7FD6" w:rsidRPr="008D02C1" w:rsidRDefault="001E4370" w:rsidP="008D02C1">
      <w:pPr>
        <w:spacing w:after="0" w:line="240" w:lineRule="auto"/>
        <w:jc w:val="both"/>
        <w:rPr>
          <w:rFonts w:ascii="Times New Roman" w:hAnsi="Times New Roman"/>
          <w:sz w:val="24"/>
          <w:szCs w:val="24"/>
        </w:rPr>
      </w:pPr>
      <w:r w:rsidRPr="008D02C1">
        <w:rPr>
          <w:rFonts w:ascii="Times New Roman" w:hAnsi="Times New Roman"/>
          <w:sz w:val="24"/>
          <w:szCs w:val="24"/>
        </w:rPr>
        <w:t xml:space="preserve"> </w:t>
      </w:r>
      <w:r w:rsidRPr="008D02C1">
        <w:rPr>
          <w:rFonts w:ascii="Times New Roman" w:hAnsi="Times New Roman"/>
          <w:sz w:val="24"/>
          <w:szCs w:val="24"/>
        </w:rPr>
        <w:t xml:space="preserve">        Как следует из ст. 434 ГК РФ договор в письменной форме может быть заключен путем составления одного документа, подписанного сторонами, а также путем обмена письмами, телеграммами, телексами, телефаксами и иными документами, в том числе электронным</w:t>
      </w:r>
      <w:r w:rsidRPr="008D02C1">
        <w:rPr>
          <w:rFonts w:ascii="Times New Roman" w:hAnsi="Times New Roman"/>
          <w:sz w:val="24"/>
          <w:szCs w:val="24"/>
        </w:rPr>
        <w:t>и документами, передаваемыми по каналам связи, позволяющими достоверно установить, что документ исходит от стороны по договору.</w:t>
      </w:r>
    </w:p>
    <w:p w:rsidR="00EC7FD6" w:rsidRPr="008D02C1" w:rsidRDefault="001E4370" w:rsidP="008D02C1">
      <w:pPr>
        <w:spacing w:after="0" w:line="240" w:lineRule="auto"/>
        <w:jc w:val="both"/>
        <w:rPr>
          <w:rFonts w:ascii="Times New Roman" w:hAnsi="Times New Roman"/>
          <w:sz w:val="24"/>
          <w:szCs w:val="24"/>
        </w:rPr>
      </w:pPr>
      <w:r w:rsidRPr="008D02C1">
        <w:rPr>
          <w:rFonts w:ascii="Times New Roman" w:hAnsi="Times New Roman"/>
          <w:sz w:val="24"/>
          <w:szCs w:val="24"/>
        </w:rPr>
        <w:t xml:space="preserve">         Согласно п. 2 ст. 5 Федерального закона от 06.04.2011 г. № 63-ФЗ "Об электронной подписи", простой электронной подписью</w:t>
      </w:r>
      <w:r w:rsidRPr="008D02C1">
        <w:rPr>
          <w:rFonts w:ascii="Times New Roman" w:hAnsi="Times New Roman"/>
          <w:sz w:val="24"/>
          <w:szCs w:val="24"/>
        </w:rPr>
        <w:t xml:space="preserve"> является электронная подпись, которая посредством использования кодов, паролей или иных средств подтверждает факт формирования электронной подписи определенным лицом.</w:t>
      </w:r>
    </w:p>
    <w:p w:rsidR="00EC7FD6" w:rsidRPr="008D02C1" w:rsidRDefault="001E4370" w:rsidP="008D02C1">
      <w:pPr>
        <w:pStyle w:val="msonormalcxspmiddle"/>
        <w:spacing w:before="0" w:beforeAutospacing="0" w:after="0" w:afterAutospacing="0"/>
        <w:contextualSpacing/>
        <w:jc w:val="both"/>
      </w:pPr>
      <w:r w:rsidRPr="008D02C1">
        <w:t xml:space="preserve">        В соответствии с п. 2 ст. 160 ГК РФ использование при совершении сделок электрон</w:t>
      </w:r>
      <w:r w:rsidRPr="008D02C1">
        <w:t>ной подписи допускается в случаях и в порядке, предусмотренных соглашением сторон</w:t>
      </w:r>
      <w:r w:rsidRPr="008D02C1">
        <w:t>.</w:t>
      </w:r>
    </w:p>
    <w:p w:rsidR="00182498" w:rsidRPr="008D02C1" w:rsidRDefault="001E4370" w:rsidP="008D02C1">
      <w:pPr>
        <w:pStyle w:val="msonormalcxspmiddle"/>
        <w:spacing w:before="0" w:beforeAutospacing="0" w:after="0" w:afterAutospacing="0"/>
        <w:contextualSpacing/>
        <w:jc w:val="both"/>
      </w:pPr>
      <w:r w:rsidRPr="008D02C1">
        <w:t xml:space="preserve">         Судом установлено, что </w:t>
      </w:r>
      <w:r w:rsidRPr="008D02C1">
        <w:t>25.09.2021 между ПАО Сбербанк и Шмуль Ю.В. заключен кредитный договор №</w:t>
      </w:r>
      <w:r>
        <w:t>**</w:t>
      </w:r>
      <w:r w:rsidRPr="008D02C1">
        <w:t>. По условиям договора истец предоставил ответчику кредит в сумме  1</w:t>
      </w:r>
      <w:r w:rsidRPr="008D02C1">
        <w:t>04</w:t>
      </w:r>
      <w:r w:rsidRPr="008D02C1">
        <w:t xml:space="preserve"> </w:t>
      </w:r>
      <w:r w:rsidRPr="008D02C1">
        <w:t>000 рублей на 60 месяцев, с процентной ставкой 21,5 % годовых</w:t>
      </w:r>
      <w:r w:rsidRPr="008D02C1">
        <w:t>,</w:t>
      </w:r>
      <w:r w:rsidRPr="008D02C1">
        <w:t xml:space="preserve"> </w:t>
      </w:r>
      <w:r w:rsidRPr="008D02C1">
        <w:t>путем зачисления суммы кредита на банковской счет, открытый на имя Шмуль Ю.В. Кредитный договор подписан в электронном виде, со стороны заемщика посредством использования систем «Сбербанк Он</w:t>
      </w:r>
      <w:r w:rsidRPr="008D02C1">
        <w:t>лайн» и «Мобильный банк». Возможность заключения договора через удаленные каналы обслуживания  предусмотрена условиями договора банковского обслуживания (далее - ДБО)</w:t>
      </w:r>
      <w:r w:rsidRPr="008D02C1">
        <w:t>.</w:t>
      </w:r>
    </w:p>
    <w:p w:rsidR="00182498" w:rsidRPr="008D02C1" w:rsidRDefault="001E4370" w:rsidP="008D02C1">
      <w:pPr>
        <w:pStyle w:val="msonormalcxspmiddle"/>
        <w:spacing w:before="0" w:beforeAutospacing="0" w:after="0" w:afterAutospacing="0"/>
        <w:contextualSpacing/>
        <w:jc w:val="both"/>
      </w:pPr>
      <w:r w:rsidRPr="008D02C1">
        <w:t xml:space="preserve">         Суд считает доказанным факт получения кредита Шмуль Ю.В., что подтверждается ин</w:t>
      </w:r>
      <w:r w:rsidRPr="008D02C1">
        <w:t>дивидуальными условиями потребительского кредита, анкетой клиента, заявлением на банковское обслуживание, списком платежей и заявок, протоколом совершения операций в Сбербанк Онлайн, выпиской по счету, подтверждением перевода, требованием о возврате задолж</w:t>
      </w:r>
      <w:r w:rsidRPr="008D02C1">
        <w:t>енности по договору потребительского займа, расчетом задолженности по состоянию на 21.03.2023, общими условиями предоставления, обслуживания и погашения кредитов,  что не оспорено ответчиком.</w:t>
      </w:r>
    </w:p>
    <w:p w:rsidR="00182498" w:rsidRPr="008D02C1" w:rsidRDefault="001E4370" w:rsidP="008D02C1">
      <w:pPr>
        <w:pStyle w:val="msonormalcxspmiddle"/>
        <w:spacing w:before="0" w:beforeAutospacing="0" w:after="0" w:afterAutospacing="0"/>
        <w:contextualSpacing/>
        <w:jc w:val="both"/>
      </w:pPr>
      <w:r w:rsidRPr="008D02C1">
        <w:t xml:space="preserve">         Также Судом установлено, что 22.11.2021 между ПАО Сберб</w:t>
      </w:r>
      <w:r w:rsidRPr="008D02C1">
        <w:t>анк и Шмуль Ю.В. заключен кредитный договор №</w:t>
      </w:r>
      <w:r>
        <w:t>**</w:t>
      </w:r>
      <w:r w:rsidRPr="008D02C1">
        <w:t>. По условиям договора истец предоставил ответчику кредит в сумме  250</w:t>
      </w:r>
      <w:r w:rsidRPr="008D02C1">
        <w:t xml:space="preserve"> </w:t>
      </w:r>
      <w:r w:rsidRPr="008D02C1">
        <w:t>000 рублей на 60 месяцев, с процентной ставкой 21,2 % годовых</w:t>
      </w:r>
      <w:r w:rsidRPr="008D02C1">
        <w:t>,</w:t>
      </w:r>
      <w:r w:rsidRPr="008D02C1">
        <w:t xml:space="preserve"> </w:t>
      </w:r>
      <w:r w:rsidRPr="008D02C1">
        <w:t>путем зачисления суммы кредита на банковской счет, открытый на имя Шмуль Ю.</w:t>
      </w:r>
      <w:r w:rsidRPr="008D02C1">
        <w:t>В. Кредитный договор подписан в электронном виде, со стороны заемщика посредством использования систем «Сбербанк Онлайн» и «Мобильный банк». Возможность заключения договора через удаленные каналы обслуживания  предусмотрена условиями договора банковского о</w:t>
      </w:r>
      <w:r w:rsidRPr="008D02C1">
        <w:t>бслуживания (далее - ДБО)</w:t>
      </w:r>
      <w:r w:rsidRPr="008D02C1">
        <w:t>.</w:t>
      </w:r>
    </w:p>
    <w:p w:rsidR="00182498" w:rsidRPr="008D02C1" w:rsidRDefault="001E4370" w:rsidP="008D02C1">
      <w:pPr>
        <w:pStyle w:val="msonormalcxspmiddle"/>
        <w:spacing w:before="0" w:beforeAutospacing="0" w:after="0" w:afterAutospacing="0"/>
        <w:contextualSpacing/>
        <w:jc w:val="both"/>
      </w:pPr>
      <w:r w:rsidRPr="008D02C1">
        <w:t xml:space="preserve">         Суд считает доказанным факт получения кредита Шмуль Ю.В., что подтверждается индивидуальными условиями потребительского кредита, </w:t>
      </w:r>
      <w:r w:rsidRPr="008D02C1">
        <w:t xml:space="preserve"> заявлением на получение карты,</w:t>
      </w:r>
      <w:r w:rsidRPr="008D02C1">
        <w:t xml:space="preserve"> списком платежей и заявок, протоколом совершения операций в</w:t>
      </w:r>
      <w:r w:rsidRPr="008D02C1">
        <w:t xml:space="preserve"> Сбербанк Онлайн, выпиской по счету, подтверждением перевода, требованием о возврате задолженности по договору потребительского займа, расчетом задолженности по состоянию на </w:t>
      </w:r>
      <w:r w:rsidRPr="008D02C1">
        <w:t>07.04</w:t>
      </w:r>
      <w:r w:rsidRPr="008D02C1">
        <w:t>.2023</w:t>
      </w:r>
      <w:r w:rsidRPr="008D02C1">
        <w:t>, общими условиями предоставления, обслуживания и погашения кредитов,  ч</w:t>
      </w:r>
      <w:r w:rsidRPr="008D02C1">
        <w:t>то не оспорено ответчиком.</w:t>
      </w:r>
    </w:p>
    <w:p w:rsidR="00DA1E58" w:rsidRPr="008D02C1" w:rsidRDefault="001E4370" w:rsidP="008D02C1">
      <w:pPr>
        <w:pStyle w:val="msonormalcxspmiddle"/>
        <w:spacing w:before="0" w:beforeAutospacing="0" w:after="0" w:afterAutospacing="0"/>
        <w:contextualSpacing/>
        <w:jc w:val="both"/>
      </w:pPr>
      <w:r w:rsidRPr="008D02C1">
        <w:t xml:space="preserve">          В соответствии со ст. 807 ГК РФ по договору займа одна сторона (займодавец) предает в собственность другой стороне (заемщику) деньги, а заемщик обязуется  возвратить займодавцу такую же сумму денег (сумму займа). Догово</w:t>
      </w:r>
      <w:r w:rsidRPr="008D02C1">
        <w:t xml:space="preserve">р считается заключенным с момента передачи денег. В подтверждение договора займа и его условий может быть представлен документ, подтверждающий передачу займодавцем определенной денежной суммы. </w:t>
      </w:r>
    </w:p>
    <w:p w:rsidR="00DA1E58" w:rsidRPr="008D02C1" w:rsidRDefault="001E4370" w:rsidP="008D02C1">
      <w:pPr>
        <w:pStyle w:val="msonormalcxsplast"/>
        <w:spacing w:before="0" w:beforeAutospacing="0" w:after="0" w:afterAutospacing="0"/>
        <w:contextualSpacing/>
        <w:jc w:val="both"/>
      </w:pPr>
      <w:r w:rsidRPr="008D02C1">
        <w:t xml:space="preserve">         Согласно ст. 809 ГК РФ, займодавец имеет право на пол</w:t>
      </w:r>
      <w:r w:rsidRPr="008D02C1">
        <w:t xml:space="preserve">учение процентов с заемщика по договору займа на сумму займа в размерах и в порядке, определенных договором. </w:t>
      </w:r>
    </w:p>
    <w:p w:rsidR="00182498" w:rsidRPr="008D02C1" w:rsidRDefault="001E4370" w:rsidP="008D02C1">
      <w:pPr>
        <w:spacing w:after="0" w:afterAutospacing="1" w:line="240" w:lineRule="auto"/>
        <w:contextualSpacing/>
        <w:jc w:val="both"/>
        <w:rPr>
          <w:rFonts w:ascii="Times New Roman" w:hAnsi="Times New Roman"/>
          <w:sz w:val="24"/>
          <w:szCs w:val="24"/>
        </w:rPr>
      </w:pPr>
      <w:r w:rsidRPr="008D02C1">
        <w:rPr>
          <w:rFonts w:ascii="Times New Roman" w:hAnsi="Times New Roman"/>
          <w:sz w:val="24"/>
          <w:szCs w:val="24"/>
        </w:rPr>
        <w:t xml:space="preserve">         Статьей 810 ГК РФ предусмотрена обязанность заемщика возвратить сумму займа в срок, предусмотренный договором.    </w:t>
      </w:r>
    </w:p>
    <w:p w:rsidR="00182498" w:rsidRPr="008D02C1" w:rsidRDefault="001E4370" w:rsidP="008D02C1">
      <w:pPr>
        <w:spacing w:after="0" w:afterAutospacing="1" w:line="240" w:lineRule="auto"/>
        <w:contextualSpacing/>
        <w:jc w:val="both"/>
        <w:rPr>
          <w:rFonts w:ascii="Times New Roman" w:hAnsi="Times New Roman"/>
          <w:sz w:val="24"/>
          <w:szCs w:val="24"/>
        </w:rPr>
      </w:pPr>
      <w:r w:rsidRPr="008D02C1">
        <w:rPr>
          <w:rFonts w:ascii="Times New Roman" w:hAnsi="Times New Roman"/>
          <w:sz w:val="24"/>
          <w:szCs w:val="24"/>
        </w:rPr>
        <w:t xml:space="preserve">         В соответстви</w:t>
      </w:r>
      <w:r w:rsidRPr="008D02C1">
        <w:rPr>
          <w:rFonts w:ascii="Times New Roman" w:hAnsi="Times New Roman"/>
          <w:sz w:val="24"/>
          <w:szCs w:val="24"/>
        </w:rPr>
        <w:t>и с ч. 1 ст. 329 ГК РФ, исполнение обязательств может обеспечиваться  неустойкой, залогом, удержанием имущества должника, поручительством, банковской гарантией, задатком, и другими способами, предусмотренными законом или договором.</w:t>
      </w:r>
    </w:p>
    <w:p w:rsidR="00182498" w:rsidRPr="008D02C1" w:rsidRDefault="001E4370" w:rsidP="008D02C1">
      <w:pPr>
        <w:spacing w:after="0" w:afterAutospacing="1" w:line="240" w:lineRule="auto"/>
        <w:contextualSpacing/>
        <w:jc w:val="both"/>
        <w:rPr>
          <w:rFonts w:ascii="Times New Roman" w:hAnsi="Times New Roman"/>
          <w:sz w:val="24"/>
          <w:szCs w:val="24"/>
        </w:rPr>
      </w:pPr>
      <w:r w:rsidRPr="008D02C1">
        <w:rPr>
          <w:rFonts w:ascii="Times New Roman" w:hAnsi="Times New Roman"/>
          <w:sz w:val="24"/>
          <w:szCs w:val="24"/>
        </w:rPr>
        <w:t xml:space="preserve">         Согласно ч. 1 с</w:t>
      </w:r>
      <w:r w:rsidRPr="008D02C1">
        <w:rPr>
          <w:rFonts w:ascii="Times New Roman" w:hAnsi="Times New Roman"/>
          <w:sz w:val="24"/>
          <w:szCs w:val="24"/>
        </w:rPr>
        <w:t>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w:t>
      </w:r>
      <w:r w:rsidRPr="008D02C1">
        <w:rPr>
          <w:rFonts w:ascii="Times New Roman" w:hAnsi="Times New Roman"/>
          <w:sz w:val="24"/>
          <w:szCs w:val="24"/>
        </w:rPr>
        <w:t>ения.</w:t>
      </w:r>
    </w:p>
    <w:p w:rsidR="00DA1E58" w:rsidRPr="008D02C1" w:rsidRDefault="001E4370" w:rsidP="008D02C1">
      <w:pPr>
        <w:spacing w:after="0" w:afterAutospacing="1" w:line="240" w:lineRule="auto"/>
        <w:contextualSpacing/>
        <w:jc w:val="both"/>
        <w:rPr>
          <w:rFonts w:ascii="Times New Roman" w:hAnsi="Times New Roman"/>
          <w:sz w:val="24"/>
          <w:szCs w:val="24"/>
        </w:rPr>
      </w:pPr>
      <w:r w:rsidRPr="008D02C1">
        <w:rPr>
          <w:rFonts w:ascii="Times New Roman" w:hAnsi="Times New Roman"/>
          <w:sz w:val="24"/>
          <w:szCs w:val="24"/>
        </w:rPr>
        <w:t xml:space="preserve">          Согласно расчет</w:t>
      </w:r>
      <w:r w:rsidRPr="008D02C1">
        <w:rPr>
          <w:rFonts w:ascii="Times New Roman" w:hAnsi="Times New Roman"/>
          <w:sz w:val="24"/>
          <w:szCs w:val="24"/>
        </w:rPr>
        <w:t>ам</w:t>
      </w:r>
      <w:r w:rsidRPr="008D02C1">
        <w:rPr>
          <w:rFonts w:ascii="Times New Roman" w:hAnsi="Times New Roman"/>
          <w:sz w:val="24"/>
          <w:szCs w:val="24"/>
        </w:rPr>
        <w:t xml:space="preserve"> задолженности, погашение кредит</w:t>
      </w:r>
      <w:r w:rsidRPr="008D02C1">
        <w:rPr>
          <w:rFonts w:ascii="Times New Roman" w:hAnsi="Times New Roman"/>
          <w:sz w:val="24"/>
          <w:szCs w:val="24"/>
        </w:rPr>
        <w:t>ов</w:t>
      </w:r>
      <w:r w:rsidRPr="008D02C1">
        <w:rPr>
          <w:rFonts w:ascii="Times New Roman" w:hAnsi="Times New Roman"/>
          <w:sz w:val="24"/>
          <w:szCs w:val="24"/>
        </w:rPr>
        <w:t xml:space="preserve"> производилось заемщиком не регулярно, недостаточными для погашения задолженности суммами, с просрочками платежей, общая сумма задолженности по кредитному договору </w:t>
      </w:r>
      <w:r w:rsidRPr="008D02C1">
        <w:rPr>
          <w:rFonts w:ascii="Times New Roman" w:hAnsi="Times New Roman"/>
          <w:sz w:val="24"/>
          <w:szCs w:val="24"/>
        </w:rPr>
        <w:t>№</w:t>
      </w:r>
      <w:r>
        <w:rPr>
          <w:rFonts w:ascii="Times New Roman" w:hAnsi="Times New Roman"/>
          <w:sz w:val="24"/>
          <w:szCs w:val="24"/>
        </w:rPr>
        <w:t>**</w:t>
      </w:r>
      <w:r w:rsidRPr="008D02C1">
        <w:rPr>
          <w:rFonts w:ascii="Times New Roman" w:hAnsi="Times New Roman"/>
          <w:sz w:val="24"/>
          <w:szCs w:val="24"/>
        </w:rPr>
        <w:t xml:space="preserve"> от 25.09.2021 </w:t>
      </w:r>
      <w:r w:rsidRPr="008D02C1">
        <w:rPr>
          <w:rFonts w:ascii="Times New Roman" w:hAnsi="Times New Roman"/>
          <w:sz w:val="24"/>
          <w:szCs w:val="24"/>
        </w:rPr>
        <w:t>по сост</w:t>
      </w:r>
      <w:r w:rsidRPr="008D02C1">
        <w:rPr>
          <w:rFonts w:ascii="Times New Roman" w:hAnsi="Times New Roman"/>
          <w:sz w:val="24"/>
          <w:szCs w:val="24"/>
        </w:rPr>
        <w:t xml:space="preserve">оянию на </w:t>
      </w:r>
      <w:r w:rsidRPr="008D02C1">
        <w:rPr>
          <w:rFonts w:ascii="Times New Roman" w:hAnsi="Times New Roman"/>
          <w:sz w:val="24"/>
          <w:szCs w:val="24"/>
        </w:rPr>
        <w:t>21.03.2023</w:t>
      </w:r>
      <w:r w:rsidRPr="008D02C1">
        <w:rPr>
          <w:rFonts w:ascii="Times New Roman" w:hAnsi="Times New Roman"/>
          <w:sz w:val="24"/>
          <w:szCs w:val="24"/>
        </w:rPr>
        <w:t xml:space="preserve">  составляет </w:t>
      </w:r>
      <w:r w:rsidRPr="008D02C1">
        <w:rPr>
          <w:rFonts w:ascii="Times New Roman" w:hAnsi="Times New Roman"/>
          <w:sz w:val="24"/>
          <w:szCs w:val="24"/>
        </w:rPr>
        <w:t>112</w:t>
      </w:r>
      <w:r w:rsidRPr="008D02C1">
        <w:rPr>
          <w:rFonts w:ascii="Times New Roman" w:hAnsi="Times New Roman"/>
          <w:sz w:val="24"/>
          <w:szCs w:val="24"/>
        </w:rPr>
        <w:t xml:space="preserve"> </w:t>
      </w:r>
      <w:r w:rsidRPr="008D02C1">
        <w:rPr>
          <w:rFonts w:ascii="Times New Roman" w:hAnsi="Times New Roman"/>
          <w:sz w:val="24"/>
          <w:szCs w:val="24"/>
        </w:rPr>
        <w:t>461</w:t>
      </w:r>
      <w:r w:rsidRPr="008D02C1">
        <w:rPr>
          <w:rFonts w:ascii="Times New Roman" w:hAnsi="Times New Roman"/>
          <w:sz w:val="24"/>
          <w:szCs w:val="24"/>
        </w:rPr>
        <w:t xml:space="preserve"> руб. </w:t>
      </w:r>
      <w:r w:rsidRPr="008D02C1">
        <w:rPr>
          <w:rFonts w:ascii="Times New Roman" w:hAnsi="Times New Roman"/>
          <w:sz w:val="24"/>
          <w:szCs w:val="24"/>
        </w:rPr>
        <w:t>84</w:t>
      </w:r>
      <w:r w:rsidRPr="008D02C1">
        <w:rPr>
          <w:rFonts w:ascii="Times New Roman" w:hAnsi="Times New Roman"/>
          <w:sz w:val="24"/>
          <w:szCs w:val="24"/>
        </w:rPr>
        <w:t xml:space="preserve"> коп., в том числе: просроченный основной долг – </w:t>
      </w:r>
      <w:r w:rsidRPr="008D02C1">
        <w:rPr>
          <w:rFonts w:ascii="Times New Roman" w:hAnsi="Times New Roman"/>
          <w:sz w:val="24"/>
          <w:szCs w:val="24"/>
        </w:rPr>
        <w:t>95</w:t>
      </w:r>
      <w:r w:rsidRPr="008D02C1">
        <w:rPr>
          <w:rFonts w:ascii="Times New Roman" w:hAnsi="Times New Roman"/>
          <w:sz w:val="24"/>
          <w:szCs w:val="24"/>
        </w:rPr>
        <w:t xml:space="preserve"> </w:t>
      </w:r>
      <w:r w:rsidRPr="008D02C1">
        <w:rPr>
          <w:rFonts w:ascii="Times New Roman" w:hAnsi="Times New Roman"/>
          <w:sz w:val="24"/>
          <w:szCs w:val="24"/>
        </w:rPr>
        <w:t>575</w:t>
      </w:r>
      <w:r w:rsidRPr="008D02C1">
        <w:rPr>
          <w:rFonts w:ascii="Times New Roman" w:hAnsi="Times New Roman"/>
          <w:sz w:val="24"/>
          <w:szCs w:val="24"/>
        </w:rPr>
        <w:t xml:space="preserve"> руб. </w:t>
      </w:r>
      <w:r w:rsidRPr="008D02C1">
        <w:rPr>
          <w:rFonts w:ascii="Times New Roman" w:hAnsi="Times New Roman"/>
          <w:sz w:val="24"/>
          <w:szCs w:val="24"/>
        </w:rPr>
        <w:t xml:space="preserve">28 </w:t>
      </w:r>
      <w:r w:rsidRPr="008D02C1">
        <w:rPr>
          <w:rFonts w:ascii="Times New Roman" w:hAnsi="Times New Roman"/>
          <w:sz w:val="24"/>
          <w:szCs w:val="24"/>
        </w:rPr>
        <w:t xml:space="preserve">коп., просроченные проценты- </w:t>
      </w:r>
      <w:r w:rsidRPr="008D02C1">
        <w:rPr>
          <w:rFonts w:ascii="Times New Roman" w:hAnsi="Times New Roman"/>
          <w:sz w:val="24"/>
          <w:szCs w:val="24"/>
        </w:rPr>
        <w:t>16</w:t>
      </w:r>
      <w:r w:rsidRPr="008D02C1">
        <w:rPr>
          <w:rFonts w:ascii="Times New Roman" w:hAnsi="Times New Roman"/>
          <w:sz w:val="24"/>
          <w:szCs w:val="24"/>
        </w:rPr>
        <w:t xml:space="preserve"> </w:t>
      </w:r>
      <w:r w:rsidRPr="008D02C1">
        <w:rPr>
          <w:rFonts w:ascii="Times New Roman" w:hAnsi="Times New Roman"/>
          <w:sz w:val="24"/>
          <w:szCs w:val="24"/>
        </w:rPr>
        <w:t>886</w:t>
      </w:r>
      <w:r w:rsidRPr="008D02C1">
        <w:rPr>
          <w:rFonts w:ascii="Times New Roman" w:hAnsi="Times New Roman"/>
          <w:sz w:val="24"/>
          <w:szCs w:val="24"/>
        </w:rPr>
        <w:t xml:space="preserve"> руб. </w:t>
      </w:r>
      <w:r w:rsidRPr="008D02C1">
        <w:rPr>
          <w:rFonts w:ascii="Times New Roman" w:hAnsi="Times New Roman"/>
          <w:sz w:val="24"/>
          <w:szCs w:val="24"/>
        </w:rPr>
        <w:t>5</w:t>
      </w:r>
      <w:r w:rsidRPr="008D02C1">
        <w:rPr>
          <w:rFonts w:ascii="Times New Roman" w:hAnsi="Times New Roman"/>
          <w:sz w:val="24"/>
          <w:szCs w:val="24"/>
        </w:rPr>
        <w:t>6 коп.</w:t>
      </w:r>
      <w:r w:rsidRPr="008D02C1">
        <w:rPr>
          <w:rFonts w:ascii="Times New Roman" w:hAnsi="Times New Roman"/>
          <w:sz w:val="24"/>
          <w:szCs w:val="24"/>
        </w:rPr>
        <w:t>;</w:t>
      </w:r>
      <w:r w:rsidRPr="008D02C1">
        <w:rPr>
          <w:rFonts w:ascii="Times New Roman" w:hAnsi="Times New Roman"/>
          <w:sz w:val="24"/>
          <w:szCs w:val="24"/>
        </w:rPr>
        <w:t xml:space="preserve"> по кредитному договору №</w:t>
      </w:r>
      <w:r>
        <w:rPr>
          <w:rFonts w:ascii="Times New Roman" w:hAnsi="Times New Roman"/>
          <w:sz w:val="24"/>
          <w:szCs w:val="24"/>
        </w:rPr>
        <w:t>**</w:t>
      </w:r>
      <w:r w:rsidRPr="008D02C1">
        <w:rPr>
          <w:rFonts w:ascii="Times New Roman" w:hAnsi="Times New Roman"/>
          <w:sz w:val="24"/>
          <w:szCs w:val="24"/>
        </w:rPr>
        <w:t xml:space="preserve"> от 22.11.2021 по состоянию на 07.04.2023  составляет 280</w:t>
      </w:r>
      <w:r w:rsidRPr="008D02C1">
        <w:rPr>
          <w:rFonts w:ascii="Times New Roman" w:hAnsi="Times New Roman"/>
          <w:sz w:val="24"/>
          <w:szCs w:val="24"/>
        </w:rPr>
        <w:t xml:space="preserve"> </w:t>
      </w:r>
      <w:r w:rsidRPr="008D02C1">
        <w:rPr>
          <w:rFonts w:ascii="Times New Roman" w:hAnsi="Times New Roman"/>
          <w:sz w:val="24"/>
          <w:szCs w:val="24"/>
        </w:rPr>
        <w:t>043 руб. 93</w:t>
      </w:r>
      <w:r w:rsidRPr="008D02C1">
        <w:rPr>
          <w:rFonts w:ascii="Times New Roman" w:hAnsi="Times New Roman"/>
          <w:sz w:val="24"/>
          <w:szCs w:val="24"/>
        </w:rPr>
        <w:t xml:space="preserve"> коп., в том числе: просроченный основной долг – 236</w:t>
      </w:r>
      <w:r w:rsidRPr="008D02C1">
        <w:rPr>
          <w:rFonts w:ascii="Times New Roman" w:hAnsi="Times New Roman"/>
          <w:sz w:val="24"/>
          <w:szCs w:val="24"/>
        </w:rPr>
        <w:t xml:space="preserve"> </w:t>
      </w:r>
      <w:r w:rsidRPr="008D02C1">
        <w:rPr>
          <w:rFonts w:ascii="Times New Roman" w:hAnsi="Times New Roman"/>
          <w:sz w:val="24"/>
          <w:szCs w:val="24"/>
        </w:rPr>
        <w:t>037 руб. 71 коп., просроченные проценты- 44</w:t>
      </w:r>
      <w:r w:rsidRPr="008D02C1">
        <w:rPr>
          <w:rFonts w:ascii="Times New Roman" w:hAnsi="Times New Roman"/>
          <w:sz w:val="24"/>
          <w:szCs w:val="24"/>
        </w:rPr>
        <w:t xml:space="preserve"> </w:t>
      </w:r>
      <w:r w:rsidRPr="008D02C1">
        <w:rPr>
          <w:rFonts w:ascii="Times New Roman" w:hAnsi="Times New Roman"/>
          <w:sz w:val="24"/>
          <w:szCs w:val="24"/>
        </w:rPr>
        <w:t>006 руб. 22 коп</w:t>
      </w:r>
      <w:r w:rsidRPr="008D02C1">
        <w:rPr>
          <w:rFonts w:ascii="Times New Roman" w:hAnsi="Times New Roman"/>
          <w:sz w:val="24"/>
          <w:szCs w:val="24"/>
        </w:rPr>
        <w:t>.</w:t>
      </w:r>
      <w:r w:rsidRPr="008D02C1">
        <w:rPr>
          <w:rFonts w:ascii="Times New Roman" w:hAnsi="Times New Roman"/>
          <w:sz w:val="24"/>
          <w:szCs w:val="24"/>
        </w:rPr>
        <w:t>.</w:t>
      </w:r>
      <w:r w:rsidRPr="008D02C1">
        <w:rPr>
          <w:rFonts w:ascii="Times New Roman" w:hAnsi="Times New Roman"/>
          <w:sz w:val="24"/>
          <w:szCs w:val="24"/>
        </w:rPr>
        <w:t xml:space="preserve"> Расчет</w:t>
      </w:r>
      <w:r w:rsidRPr="008D02C1">
        <w:rPr>
          <w:rFonts w:ascii="Times New Roman" w:hAnsi="Times New Roman"/>
          <w:sz w:val="24"/>
          <w:szCs w:val="24"/>
        </w:rPr>
        <w:t>ы</w:t>
      </w:r>
      <w:r w:rsidRPr="008D02C1">
        <w:rPr>
          <w:rFonts w:ascii="Times New Roman" w:hAnsi="Times New Roman"/>
          <w:sz w:val="24"/>
          <w:szCs w:val="24"/>
        </w:rPr>
        <w:t xml:space="preserve"> судом проверен</w:t>
      </w:r>
      <w:r w:rsidRPr="008D02C1">
        <w:rPr>
          <w:rFonts w:ascii="Times New Roman" w:hAnsi="Times New Roman"/>
          <w:sz w:val="24"/>
          <w:szCs w:val="24"/>
        </w:rPr>
        <w:t>ы</w:t>
      </w:r>
      <w:r w:rsidRPr="008D02C1">
        <w:rPr>
          <w:rFonts w:ascii="Times New Roman" w:hAnsi="Times New Roman"/>
          <w:sz w:val="24"/>
          <w:szCs w:val="24"/>
        </w:rPr>
        <w:t>, ответчиком не оспорен</w:t>
      </w:r>
      <w:r w:rsidRPr="008D02C1">
        <w:rPr>
          <w:rFonts w:ascii="Times New Roman" w:hAnsi="Times New Roman"/>
          <w:sz w:val="24"/>
          <w:szCs w:val="24"/>
        </w:rPr>
        <w:t>ы</w:t>
      </w:r>
      <w:r w:rsidRPr="008D02C1">
        <w:rPr>
          <w:rFonts w:ascii="Times New Roman" w:hAnsi="Times New Roman"/>
          <w:sz w:val="24"/>
          <w:szCs w:val="24"/>
        </w:rPr>
        <w:t>.</w:t>
      </w:r>
    </w:p>
    <w:p w:rsidR="00DA1E58" w:rsidRPr="008D02C1" w:rsidRDefault="001E4370" w:rsidP="008D02C1">
      <w:pPr>
        <w:spacing w:before="100" w:beforeAutospacing="1" w:after="0" w:line="240" w:lineRule="auto"/>
        <w:contextualSpacing/>
        <w:jc w:val="both"/>
        <w:rPr>
          <w:rFonts w:ascii="Times New Roman" w:hAnsi="Times New Roman"/>
          <w:sz w:val="24"/>
          <w:szCs w:val="24"/>
        </w:rPr>
      </w:pPr>
      <w:r w:rsidRPr="008D02C1">
        <w:rPr>
          <w:rFonts w:ascii="Times New Roman" w:hAnsi="Times New Roman"/>
          <w:sz w:val="24"/>
          <w:szCs w:val="24"/>
        </w:rPr>
        <w:t xml:space="preserve">            </w:t>
      </w:r>
      <w:r w:rsidRPr="008D02C1">
        <w:rPr>
          <w:rFonts w:ascii="Times New Roman" w:hAnsi="Times New Roman"/>
          <w:sz w:val="24"/>
          <w:szCs w:val="24"/>
        </w:rPr>
        <w:t>В соответствии со ст.ст.309, 310 ГК РФ обязательства должны исполняться надлежащ</w:t>
      </w:r>
      <w:r w:rsidRPr="008D02C1">
        <w:rPr>
          <w:rFonts w:ascii="Times New Roman" w:hAnsi="Times New Roman"/>
          <w:sz w:val="24"/>
          <w:szCs w:val="24"/>
        </w:rPr>
        <w:t>им образом в соответствии с условиями обязательства и требованиями закона, односторонний отказ от исполнения обязательства и одностороннее изменение его условий не допускаются.</w:t>
      </w:r>
    </w:p>
    <w:p w:rsidR="00DA1E58" w:rsidRPr="008D02C1" w:rsidRDefault="001E4370" w:rsidP="008D02C1">
      <w:pPr>
        <w:spacing w:line="240" w:lineRule="auto"/>
        <w:ind w:firstLine="426"/>
        <w:contextualSpacing/>
        <w:jc w:val="both"/>
        <w:rPr>
          <w:rFonts w:ascii="Times New Roman" w:hAnsi="Times New Roman"/>
          <w:sz w:val="24"/>
          <w:szCs w:val="24"/>
        </w:rPr>
      </w:pPr>
      <w:r w:rsidRPr="008D02C1">
        <w:rPr>
          <w:rFonts w:ascii="Times New Roman" w:hAnsi="Times New Roman"/>
          <w:sz w:val="24"/>
          <w:szCs w:val="24"/>
        </w:rPr>
        <w:t xml:space="preserve">   </w:t>
      </w:r>
      <w:r w:rsidRPr="008D02C1">
        <w:rPr>
          <w:rFonts w:ascii="Times New Roman" w:hAnsi="Times New Roman"/>
          <w:sz w:val="24"/>
          <w:szCs w:val="24"/>
        </w:rPr>
        <w:t xml:space="preserve">Согласно материалам дела </w:t>
      </w:r>
      <w:r w:rsidRPr="008D02C1">
        <w:rPr>
          <w:rFonts w:ascii="Times New Roman" w:hAnsi="Times New Roman"/>
          <w:sz w:val="24"/>
          <w:szCs w:val="24"/>
        </w:rPr>
        <w:t>02.06.2022</w:t>
      </w:r>
      <w:r w:rsidRPr="008D02C1">
        <w:rPr>
          <w:rFonts w:ascii="Times New Roman" w:hAnsi="Times New Roman"/>
          <w:sz w:val="24"/>
          <w:szCs w:val="24"/>
        </w:rPr>
        <w:t xml:space="preserve"> года умер</w:t>
      </w:r>
      <w:r w:rsidRPr="008D02C1">
        <w:rPr>
          <w:rFonts w:ascii="Times New Roman" w:hAnsi="Times New Roman"/>
          <w:sz w:val="24"/>
          <w:szCs w:val="24"/>
        </w:rPr>
        <w:t>ла</w:t>
      </w:r>
      <w:r w:rsidRPr="008D02C1">
        <w:rPr>
          <w:rFonts w:ascii="Times New Roman" w:hAnsi="Times New Roman"/>
          <w:sz w:val="24"/>
          <w:szCs w:val="24"/>
        </w:rPr>
        <w:t xml:space="preserve"> </w:t>
      </w:r>
      <w:r w:rsidRPr="008D02C1">
        <w:rPr>
          <w:rFonts w:ascii="Times New Roman" w:hAnsi="Times New Roman"/>
          <w:sz w:val="24"/>
          <w:szCs w:val="24"/>
        </w:rPr>
        <w:t xml:space="preserve">Шмуль </w:t>
      </w:r>
      <w:r>
        <w:rPr>
          <w:rFonts w:ascii="Times New Roman" w:hAnsi="Times New Roman"/>
          <w:sz w:val="24"/>
          <w:szCs w:val="24"/>
        </w:rPr>
        <w:t>***</w:t>
      </w:r>
      <w:r w:rsidRPr="008D02C1">
        <w:rPr>
          <w:rFonts w:ascii="Times New Roman" w:hAnsi="Times New Roman"/>
          <w:sz w:val="24"/>
          <w:szCs w:val="24"/>
        </w:rPr>
        <w:t xml:space="preserve">.  </w:t>
      </w:r>
    </w:p>
    <w:p w:rsidR="00DA1E58" w:rsidRPr="008D02C1" w:rsidRDefault="001E4370" w:rsidP="008D02C1">
      <w:pPr>
        <w:spacing w:line="240" w:lineRule="auto"/>
        <w:ind w:firstLine="426"/>
        <w:contextualSpacing/>
        <w:jc w:val="both"/>
        <w:rPr>
          <w:rFonts w:ascii="Times New Roman" w:hAnsi="Times New Roman"/>
          <w:sz w:val="24"/>
          <w:szCs w:val="24"/>
        </w:rPr>
      </w:pPr>
      <w:r w:rsidRPr="008D02C1">
        <w:rPr>
          <w:rFonts w:ascii="Times New Roman" w:hAnsi="Times New Roman"/>
          <w:sz w:val="24"/>
          <w:szCs w:val="24"/>
        </w:rPr>
        <w:t xml:space="preserve">   Согласно нас</w:t>
      </w:r>
      <w:r w:rsidRPr="008D02C1">
        <w:rPr>
          <w:rFonts w:ascii="Times New Roman" w:hAnsi="Times New Roman"/>
          <w:sz w:val="24"/>
          <w:szCs w:val="24"/>
        </w:rPr>
        <w:t>ледственному делу №</w:t>
      </w:r>
      <w:r>
        <w:rPr>
          <w:rFonts w:ascii="Times New Roman" w:hAnsi="Times New Roman"/>
          <w:sz w:val="24"/>
          <w:szCs w:val="24"/>
        </w:rPr>
        <w:t>**</w:t>
      </w:r>
      <w:r w:rsidRPr="008D02C1">
        <w:rPr>
          <w:rFonts w:ascii="Times New Roman" w:hAnsi="Times New Roman"/>
          <w:sz w:val="24"/>
          <w:szCs w:val="24"/>
        </w:rPr>
        <w:t xml:space="preserve"> единственным наследником принявшим наследство является </w:t>
      </w:r>
      <w:r w:rsidRPr="008D02C1">
        <w:rPr>
          <w:rFonts w:ascii="Times New Roman" w:hAnsi="Times New Roman"/>
          <w:sz w:val="24"/>
          <w:szCs w:val="24"/>
        </w:rPr>
        <w:t xml:space="preserve">Михеева </w:t>
      </w:r>
      <w:r>
        <w:rPr>
          <w:rFonts w:ascii="Times New Roman" w:hAnsi="Times New Roman"/>
          <w:sz w:val="24"/>
          <w:szCs w:val="24"/>
        </w:rPr>
        <w:t>***</w:t>
      </w:r>
      <w:r w:rsidRPr="008D02C1">
        <w:rPr>
          <w:rFonts w:ascii="Times New Roman" w:hAnsi="Times New Roman"/>
          <w:sz w:val="24"/>
          <w:szCs w:val="24"/>
        </w:rPr>
        <w:t xml:space="preserve">. Наследство состоит из: квартиры по адресу: </w:t>
      </w:r>
      <w:r>
        <w:rPr>
          <w:rFonts w:ascii="Times New Roman" w:hAnsi="Times New Roman"/>
          <w:sz w:val="24"/>
          <w:szCs w:val="24"/>
        </w:rPr>
        <w:t>***</w:t>
      </w:r>
      <w:r w:rsidRPr="008D02C1">
        <w:rPr>
          <w:rFonts w:ascii="Times New Roman" w:hAnsi="Times New Roman"/>
          <w:sz w:val="24"/>
          <w:szCs w:val="24"/>
        </w:rPr>
        <w:t xml:space="preserve">; земельного участка по адресу почтового ориентира: </w:t>
      </w:r>
      <w:r>
        <w:rPr>
          <w:rFonts w:ascii="Times New Roman" w:hAnsi="Times New Roman"/>
          <w:sz w:val="24"/>
          <w:szCs w:val="24"/>
        </w:rPr>
        <w:t>***</w:t>
      </w:r>
      <w:r w:rsidRPr="008D02C1">
        <w:rPr>
          <w:rFonts w:ascii="Times New Roman" w:hAnsi="Times New Roman"/>
          <w:sz w:val="24"/>
          <w:szCs w:val="24"/>
        </w:rPr>
        <w:t>;</w:t>
      </w:r>
      <w:r w:rsidRPr="008D02C1">
        <w:rPr>
          <w:rFonts w:ascii="Times New Roman" w:hAnsi="Times New Roman"/>
          <w:sz w:val="24"/>
          <w:szCs w:val="24"/>
        </w:rPr>
        <w:t xml:space="preserve"> </w:t>
      </w:r>
      <w:r w:rsidRPr="008D02C1">
        <w:rPr>
          <w:rFonts w:ascii="Times New Roman" w:hAnsi="Times New Roman"/>
          <w:sz w:val="24"/>
          <w:szCs w:val="24"/>
        </w:rPr>
        <w:t xml:space="preserve">жилой дом по адресу: </w:t>
      </w:r>
      <w:r>
        <w:rPr>
          <w:rFonts w:ascii="Times New Roman" w:hAnsi="Times New Roman"/>
          <w:sz w:val="24"/>
          <w:szCs w:val="24"/>
        </w:rPr>
        <w:t>***</w:t>
      </w:r>
      <w:r w:rsidRPr="008D02C1">
        <w:rPr>
          <w:rFonts w:ascii="Times New Roman" w:hAnsi="Times New Roman"/>
          <w:sz w:val="24"/>
          <w:szCs w:val="24"/>
        </w:rPr>
        <w:t xml:space="preserve"> автомобиля марки </w:t>
      </w:r>
      <w:r>
        <w:rPr>
          <w:rFonts w:ascii="Times New Roman" w:hAnsi="Times New Roman"/>
          <w:sz w:val="24"/>
          <w:szCs w:val="24"/>
        </w:rPr>
        <w:t>**</w:t>
      </w:r>
      <w:r w:rsidRPr="008D02C1">
        <w:rPr>
          <w:rFonts w:ascii="Times New Roman" w:hAnsi="Times New Roman"/>
          <w:sz w:val="24"/>
          <w:szCs w:val="24"/>
        </w:rPr>
        <w:t xml:space="preserve">, </w:t>
      </w:r>
      <w:r>
        <w:rPr>
          <w:rFonts w:ascii="Times New Roman" w:hAnsi="Times New Roman"/>
          <w:sz w:val="24"/>
          <w:szCs w:val="24"/>
        </w:rPr>
        <w:t>**</w:t>
      </w:r>
      <w:r w:rsidRPr="008D02C1">
        <w:rPr>
          <w:rFonts w:ascii="Times New Roman" w:hAnsi="Times New Roman"/>
          <w:sz w:val="24"/>
          <w:szCs w:val="24"/>
        </w:rPr>
        <w:t xml:space="preserve"> г.в.; денежных</w:t>
      </w:r>
      <w:r w:rsidRPr="008D02C1">
        <w:rPr>
          <w:rFonts w:ascii="Times New Roman" w:hAnsi="Times New Roman"/>
          <w:sz w:val="24"/>
          <w:szCs w:val="24"/>
        </w:rPr>
        <w:t xml:space="preserve"> средств по вкладам на счетах в ПАО Сбербанк, Банке ВТБ (ПАО), </w:t>
      </w:r>
      <w:r w:rsidRPr="008D02C1">
        <w:rPr>
          <w:rFonts w:ascii="Times New Roman" w:hAnsi="Times New Roman"/>
          <w:sz w:val="24"/>
          <w:szCs w:val="24"/>
        </w:rPr>
        <w:t xml:space="preserve">АО Почта Банк, </w:t>
      </w:r>
      <w:r w:rsidRPr="008D02C1">
        <w:rPr>
          <w:rFonts w:ascii="Times New Roman" w:hAnsi="Times New Roman"/>
          <w:sz w:val="24"/>
          <w:szCs w:val="24"/>
        </w:rPr>
        <w:t>что явно превышает размер исковых требований.</w:t>
      </w:r>
    </w:p>
    <w:p w:rsidR="00DA1E58" w:rsidRPr="008D02C1" w:rsidRDefault="001E4370" w:rsidP="008D02C1">
      <w:pPr>
        <w:autoSpaceDE w:val="0"/>
        <w:autoSpaceDN w:val="0"/>
        <w:adjustRightInd w:val="0"/>
        <w:spacing w:after="0" w:line="240" w:lineRule="auto"/>
        <w:ind w:firstLine="540"/>
        <w:contextualSpacing/>
        <w:jc w:val="both"/>
        <w:rPr>
          <w:rFonts w:ascii="Times New Roman" w:hAnsi="Times New Roman"/>
          <w:sz w:val="24"/>
          <w:szCs w:val="24"/>
        </w:rPr>
      </w:pPr>
      <w:r w:rsidRPr="008D02C1">
        <w:rPr>
          <w:rFonts w:ascii="Times New Roman" w:hAnsi="Times New Roman"/>
          <w:sz w:val="24"/>
          <w:szCs w:val="24"/>
        </w:rPr>
        <w:t xml:space="preserve"> Как следует из </w:t>
      </w:r>
      <w:hyperlink r:id="rId7" w:history="1">
        <w:r w:rsidRPr="008D02C1">
          <w:rPr>
            <w:rFonts w:ascii="Times New Roman" w:hAnsi="Times New Roman"/>
            <w:sz w:val="24"/>
            <w:szCs w:val="24"/>
          </w:rPr>
          <w:t>п. 1 ст. 418</w:t>
        </w:r>
      </w:hyperlink>
      <w:r w:rsidRPr="008D02C1">
        <w:rPr>
          <w:rFonts w:ascii="Times New Roman" w:hAnsi="Times New Roman"/>
          <w:sz w:val="24"/>
          <w:szCs w:val="24"/>
        </w:rPr>
        <w:t xml:space="preserve"> Гражданского кодекса Российской Федерации обязательство прекращается смертью должника, если исполнение не может быть произведено без личного участия должника либо иным образом неразрывно связано с его личностью. Из данной правово</w:t>
      </w:r>
      <w:r w:rsidRPr="008D02C1">
        <w:rPr>
          <w:rFonts w:ascii="Times New Roman" w:hAnsi="Times New Roman"/>
          <w:sz w:val="24"/>
          <w:szCs w:val="24"/>
        </w:rPr>
        <w:t>й нормы следует, что смерть гражданина-должника влечет прекращение обязательства, если только обязанность его исполнения не переходит в порядке правопреемства к наследникам должника.</w:t>
      </w:r>
    </w:p>
    <w:p w:rsidR="00DA1E58" w:rsidRPr="008D02C1" w:rsidRDefault="001E4370" w:rsidP="008D02C1">
      <w:pPr>
        <w:autoSpaceDE w:val="0"/>
        <w:autoSpaceDN w:val="0"/>
        <w:adjustRightInd w:val="0"/>
        <w:spacing w:after="0" w:line="240" w:lineRule="auto"/>
        <w:ind w:firstLine="540"/>
        <w:contextualSpacing/>
        <w:jc w:val="both"/>
        <w:rPr>
          <w:rFonts w:ascii="Times New Roman" w:hAnsi="Times New Roman"/>
          <w:sz w:val="24"/>
          <w:szCs w:val="24"/>
        </w:rPr>
      </w:pPr>
      <w:r w:rsidRPr="008D02C1">
        <w:rPr>
          <w:rFonts w:ascii="Times New Roman" w:hAnsi="Times New Roman"/>
          <w:sz w:val="24"/>
          <w:szCs w:val="24"/>
        </w:rPr>
        <w:t xml:space="preserve">В соответствии с </w:t>
      </w:r>
      <w:hyperlink r:id="rId8" w:history="1">
        <w:r w:rsidRPr="008D02C1">
          <w:rPr>
            <w:rFonts w:ascii="Times New Roman" w:hAnsi="Times New Roman"/>
            <w:sz w:val="24"/>
            <w:szCs w:val="24"/>
          </w:rPr>
          <w:t>п. 1 ст. 1110</w:t>
        </w:r>
      </w:hyperlink>
      <w:r w:rsidRPr="008D02C1">
        <w:rPr>
          <w:rFonts w:ascii="Times New Roman" w:hAnsi="Times New Roman"/>
          <w:sz w:val="24"/>
          <w:szCs w:val="24"/>
        </w:rPr>
        <w:t xml:space="preserve"> ГК РФ при наследовании имущество умершего (наследство, наследственное имущество) переходит к другим лицам в порядке универсального правопреемства, то есть в неизменном </w:t>
      </w:r>
      <w:r w:rsidRPr="008D02C1">
        <w:rPr>
          <w:rFonts w:ascii="Times New Roman" w:hAnsi="Times New Roman"/>
          <w:sz w:val="24"/>
          <w:szCs w:val="24"/>
        </w:rPr>
        <w:t xml:space="preserve">виде как единое целое и в один и тот же момент, если из правил данного </w:t>
      </w:r>
      <w:hyperlink r:id="rId9" w:history="1">
        <w:r w:rsidRPr="008D02C1">
          <w:rPr>
            <w:rFonts w:ascii="Times New Roman" w:hAnsi="Times New Roman"/>
            <w:sz w:val="24"/>
            <w:szCs w:val="24"/>
          </w:rPr>
          <w:t>Кодекса</w:t>
        </w:r>
      </w:hyperlink>
      <w:r w:rsidRPr="008D02C1">
        <w:rPr>
          <w:rFonts w:ascii="Times New Roman" w:hAnsi="Times New Roman"/>
          <w:sz w:val="24"/>
          <w:szCs w:val="24"/>
        </w:rPr>
        <w:t xml:space="preserve"> не следует иное.</w:t>
      </w:r>
    </w:p>
    <w:p w:rsidR="00DA1E58" w:rsidRPr="008D02C1" w:rsidRDefault="001E4370" w:rsidP="008D02C1">
      <w:pPr>
        <w:autoSpaceDE w:val="0"/>
        <w:autoSpaceDN w:val="0"/>
        <w:adjustRightInd w:val="0"/>
        <w:spacing w:after="0" w:line="240" w:lineRule="auto"/>
        <w:ind w:firstLine="540"/>
        <w:contextualSpacing/>
        <w:jc w:val="both"/>
        <w:rPr>
          <w:rFonts w:ascii="Times New Roman" w:hAnsi="Times New Roman"/>
          <w:sz w:val="24"/>
          <w:szCs w:val="24"/>
        </w:rPr>
      </w:pPr>
      <w:r w:rsidRPr="008D02C1">
        <w:rPr>
          <w:rFonts w:ascii="Times New Roman" w:hAnsi="Times New Roman"/>
          <w:sz w:val="24"/>
          <w:szCs w:val="24"/>
        </w:rPr>
        <w:t xml:space="preserve">Согласно </w:t>
      </w:r>
      <w:hyperlink r:id="rId10" w:history="1">
        <w:r w:rsidRPr="008D02C1">
          <w:rPr>
            <w:rFonts w:ascii="Times New Roman" w:hAnsi="Times New Roman"/>
            <w:sz w:val="24"/>
            <w:szCs w:val="24"/>
          </w:rPr>
          <w:t>ст. 1112</w:t>
        </w:r>
      </w:hyperlink>
      <w:r w:rsidRPr="008D02C1">
        <w:rPr>
          <w:rFonts w:ascii="Times New Roman" w:hAnsi="Times New Roman"/>
          <w:sz w:val="24"/>
          <w:szCs w:val="24"/>
        </w:rPr>
        <w:t xml:space="preserve"> Гражданского кодекса Российской Федерации в состав наследства входят принадлежавшие наследодателю на день открытия наследства вещи, иное имущество, в том числе </w:t>
      </w:r>
      <w:r w:rsidRPr="008D02C1">
        <w:rPr>
          <w:rFonts w:ascii="Times New Roman" w:hAnsi="Times New Roman"/>
          <w:sz w:val="24"/>
          <w:szCs w:val="24"/>
        </w:rPr>
        <w:t>имущественные права и обязанности. Не входят в состав наследства права и обязанности, неразрывно связанные с личностью наследодателя, в частности право на алименты, право на возмещение вреда, причиненного жизни или здоровью гражданина, а также права и обяз</w:t>
      </w:r>
      <w:r w:rsidRPr="008D02C1">
        <w:rPr>
          <w:rFonts w:ascii="Times New Roman" w:hAnsi="Times New Roman"/>
          <w:sz w:val="24"/>
          <w:szCs w:val="24"/>
        </w:rPr>
        <w:t xml:space="preserve">анности, переход которых в порядке наследования не допускается названным </w:t>
      </w:r>
      <w:hyperlink r:id="rId11" w:history="1">
        <w:r w:rsidRPr="008D02C1">
          <w:rPr>
            <w:rFonts w:ascii="Times New Roman" w:hAnsi="Times New Roman"/>
            <w:sz w:val="24"/>
            <w:szCs w:val="24"/>
          </w:rPr>
          <w:t>Кодексом</w:t>
        </w:r>
      </w:hyperlink>
      <w:r w:rsidRPr="008D02C1">
        <w:rPr>
          <w:rFonts w:ascii="Times New Roman" w:hAnsi="Times New Roman"/>
          <w:sz w:val="24"/>
          <w:szCs w:val="24"/>
        </w:rPr>
        <w:t xml:space="preserve"> или другими законами. Не входят в состав наследства личные неимуще</w:t>
      </w:r>
      <w:r w:rsidRPr="008D02C1">
        <w:rPr>
          <w:rFonts w:ascii="Times New Roman" w:hAnsi="Times New Roman"/>
          <w:sz w:val="24"/>
          <w:szCs w:val="24"/>
        </w:rPr>
        <w:t>ственные права и другие нематериальные блага.</w:t>
      </w:r>
    </w:p>
    <w:p w:rsidR="00DA1E58" w:rsidRPr="008D02C1" w:rsidRDefault="001E4370" w:rsidP="008D02C1">
      <w:pPr>
        <w:autoSpaceDE w:val="0"/>
        <w:autoSpaceDN w:val="0"/>
        <w:adjustRightInd w:val="0"/>
        <w:spacing w:after="0" w:line="240" w:lineRule="auto"/>
        <w:ind w:firstLine="540"/>
        <w:contextualSpacing/>
        <w:jc w:val="both"/>
        <w:rPr>
          <w:rFonts w:ascii="Times New Roman" w:hAnsi="Times New Roman"/>
          <w:sz w:val="24"/>
          <w:szCs w:val="24"/>
        </w:rPr>
      </w:pPr>
      <w:r w:rsidRPr="008D02C1">
        <w:rPr>
          <w:rFonts w:ascii="Times New Roman" w:hAnsi="Times New Roman"/>
          <w:sz w:val="24"/>
          <w:szCs w:val="24"/>
        </w:rPr>
        <w:t xml:space="preserve">Как разъяснено в </w:t>
      </w:r>
      <w:hyperlink r:id="rId12" w:history="1">
        <w:r w:rsidRPr="008D02C1">
          <w:rPr>
            <w:rFonts w:ascii="Times New Roman" w:hAnsi="Times New Roman"/>
            <w:sz w:val="24"/>
            <w:szCs w:val="24"/>
          </w:rPr>
          <w:t>пунктах 58</w:t>
        </w:r>
      </w:hyperlink>
      <w:r w:rsidRPr="008D02C1">
        <w:rPr>
          <w:rFonts w:ascii="Times New Roman" w:hAnsi="Times New Roman"/>
          <w:sz w:val="24"/>
          <w:szCs w:val="24"/>
        </w:rPr>
        <w:t xml:space="preserve">, </w:t>
      </w:r>
      <w:hyperlink r:id="rId13" w:history="1">
        <w:r w:rsidRPr="008D02C1">
          <w:rPr>
            <w:rFonts w:ascii="Times New Roman" w:hAnsi="Times New Roman"/>
            <w:sz w:val="24"/>
            <w:szCs w:val="24"/>
          </w:rPr>
          <w:t>60</w:t>
        </w:r>
      </w:hyperlink>
      <w:r w:rsidRPr="008D02C1">
        <w:rPr>
          <w:rFonts w:ascii="Times New Roman" w:hAnsi="Times New Roman"/>
          <w:sz w:val="24"/>
          <w:szCs w:val="24"/>
        </w:rPr>
        <w:t xml:space="preserve"> Постановления Пленума Верховного Суда РФ N 9 от 29 мая 2012 года "О судебной практике по делам о наследовании" под долгами, по которым отвечают наследники, следует понимать в</w:t>
      </w:r>
      <w:r w:rsidRPr="008D02C1">
        <w:rPr>
          <w:rFonts w:ascii="Times New Roman" w:hAnsi="Times New Roman"/>
          <w:sz w:val="24"/>
          <w:szCs w:val="24"/>
        </w:rPr>
        <w:t>се имевшиеся у наследодателя к моменту открытия наследства обязательства, не прекращающиеся смертью должника (</w:t>
      </w:r>
      <w:hyperlink r:id="rId14" w:history="1">
        <w:r w:rsidRPr="008D02C1">
          <w:rPr>
            <w:rFonts w:ascii="Times New Roman" w:hAnsi="Times New Roman"/>
            <w:sz w:val="24"/>
            <w:szCs w:val="24"/>
          </w:rPr>
          <w:t>статья 418</w:t>
        </w:r>
      </w:hyperlink>
      <w:r w:rsidRPr="008D02C1">
        <w:rPr>
          <w:rFonts w:ascii="Times New Roman" w:hAnsi="Times New Roman"/>
          <w:sz w:val="24"/>
          <w:szCs w:val="24"/>
        </w:rPr>
        <w:t xml:space="preserve"> Гражд</w:t>
      </w:r>
      <w:r w:rsidRPr="008D02C1">
        <w:rPr>
          <w:rFonts w:ascii="Times New Roman" w:hAnsi="Times New Roman"/>
          <w:sz w:val="24"/>
          <w:szCs w:val="24"/>
        </w:rPr>
        <w:t>анского кодекса Российской Федерации), независимо от наступления срока их исполнения, а равно от времени их выявления и осведомленности о них наследников при принятии наследства.</w:t>
      </w:r>
    </w:p>
    <w:p w:rsidR="00DA1E58" w:rsidRPr="008D02C1" w:rsidRDefault="001E4370" w:rsidP="008D02C1">
      <w:pPr>
        <w:autoSpaceDE w:val="0"/>
        <w:autoSpaceDN w:val="0"/>
        <w:adjustRightInd w:val="0"/>
        <w:spacing w:after="0" w:line="240" w:lineRule="auto"/>
        <w:ind w:firstLine="540"/>
        <w:contextualSpacing/>
        <w:jc w:val="both"/>
        <w:rPr>
          <w:rFonts w:ascii="Times New Roman" w:hAnsi="Times New Roman"/>
          <w:sz w:val="24"/>
          <w:szCs w:val="24"/>
        </w:rPr>
      </w:pPr>
      <w:r w:rsidRPr="008D02C1">
        <w:rPr>
          <w:rFonts w:ascii="Times New Roman" w:hAnsi="Times New Roman"/>
          <w:sz w:val="24"/>
          <w:szCs w:val="24"/>
        </w:rPr>
        <w:t xml:space="preserve">В соответствии с </w:t>
      </w:r>
      <w:hyperlink r:id="rId15" w:history="1">
        <w:r w:rsidRPr="008D02C1">
          <w:rPr>
            <w:rFonts w:ascii="Times New Roman" w:hAnsi="Times New Roman"/>
            <w:sz w:val="24"/>
            <w:szCs w:val="24"/>
          </w:rPr>
          <w:t>п. 61</w:t>
        </w:r>
      </w:hyperlink>
      <w:r w:rsidRPr="008D02C1">
        <w:rPr>
          <w:rFonts w:ascii="Times New Roman" w:hAnsi="Times New Roman"/>
          <w:sz w:val="24"/>
          <w:szCs w:val="24"/>
        </w:rPr>
        <w:t xml:space="preserve"> Постановления Пленума Верховного Суда РФ N 9 от 29 мая 2012 года "О судебной практике по делам о наследовании" стоимость перешедшего к наследникам имущества, пределами которой огра</w:t>
      </w:r>
      <w:r w:rsidRPr="008D02C1">
        <w:rPr>
          <w:rFonts w:ascii="Times New Roman" w:hAnsi="Times New Roman"/>
          <w:sz w:val="24"/>
          <w:szCs w:val="24"/>
        </w:rPr>
        <w:t>ничена их ответственность по долгам наследодателями, определяется его рыночной стоимостью на время открытия наследства вне зависимости от ее последующего изменения ко времени рассмотрения дела судом. Поскольку смерть должника не влечет прекращения обязател</w:t>
      </w:r>
      <w:r w:rsidRPr="008D02C1">
        <w:rPr>
          <w:rFonts w:ascii="Times New Roman" w:hAnsi="Times New Roman"/>
          <w:sz w:val="24"/>
          <w:szCs w:val="24"/>
        </w:rPr>
        <w:t>ьств по заключенному им договору, наследник, принявший наследство, становится должником и несет обязанности по их исполнению со дня открытия наследства (например, в случае, если наследодателем был заключен кредитный договор, обязанности по возврату денежно</w:t>
      </w:r>
      <w:r w:rsidRPr="008D02C1">
        <w:rPr>
          <w:rFonts w:ascii="Times New Roman" w:hAnsi="Times New Roman"/>
          <w:sz w:val="24"/>
          <w:szCs w:val="24"/>
        </w:rPr>
        <w:t>й суммы, полученной наследодателем, и уплате процентов на нее). Размер задолженности, подлежащей взысканию с наследника, определяется на время вынесения решения суда.</w:t>
      </w:r>
    </w:p>
    <w:p w:rsidR="00DA1E58" w:rsidRPr="008D02C1" w:rsidRDefault="001E4370" w:rsidP="008D02C1">
      <w:pPr>
        <w:autoSpaceDE w:val="0"/>
        <w:autoSpaceDN w:val="0"/>
        <w:adjustRightInd w:val="0"/>
        <w:spacing w:after="0" w:line="240" w:lineRule="auto"/>
        <w:contextualSpacing/>
        <w:jc w:val="both"/>
        <w:rPr>
          <w:rFonts w:ascii="Times New Roman" w:hAnsi="Times New Roman"/>
          <w:sz w:val="24"/>
          <w:szCs w:val="24"/>
        </w:rPr>
      </w:pPr>
      <w:r w:rsidRPr="008D02C1">
        <w:rPr>
          <w:rFonts w:ascii="Times New Roman" w:hAnsi="Times New Roman"/>
          <w:sz w:val="24"/>
          <w:szCs w:val="24"/>
        </w:rPr>
        <w:t xml:space="preserve">        В силу </w:t>
      </w:r>
      <w:hyperlink r:id="rId16" w:history="1">
        <w:r w:rsidRPr="008D02C1">
          <w:rPr>
            <w:rFonts w:ascii="Times New Roman" w:hAnsi="Times New Roman"/>
            <w:sz w:val="24"/>
            <w:szCs w:val="24"/>
          </w:rPr>
          <w:t>ст. 1112</w:t>
        </w:r>
      </w:hyperlink>
      <w:r w:rsidRPr="008D02C1">
        <w:rPr>
          <w:rFonts w:ascii="Times New Roman" w:hAnsi="Times New Roman"/>
          <w:sz w:val="24"/>
          <w:szCs w:val="24"/>
        </w:rPr>
        <w:t xml:space="preserve">, </w:t>
      </w:r>
      <w:hyperlink r:id="rId17" w:history="1">
        <w:r w:rsidRPr="008D02C1">
          <w:rPr>
            <w:rFonts w:ascii="Times New Roman" w:hAnsi="Times New Roman"/>
            <w:sz w:val="24"/>
            <w:szCs w:val="24"/>
          </w:rPr>
          <w:t>1175</w:t>
        </w:r>
      </w:hyperlink>
      <w:r w:rsidRPr="008D02C1">
        <w:rPr>
          <w:rFonts w:ascii="Times New Roman" w:hAnsi="Times New Roman"/>
          <w:sz w:val="24"/>
          <w:szCs w:val="24"/>
        </w:rPr>
        <w:t xml:space="preserve"> Гражданского кодекса Российской Федерации, наследники, </w:t>
      </w:r>
      <w:r w:rsidRPr="008D02C1">
        <w:rPr>
          <w:rFonts w:ascii="Times New Roman" w:hAnsi="Times New Roman"/>
          <w:sz w:val="24"/>
          <w:szCs w:val="24"/>
        </w:rPr>
        <w:t>принявшие наследство, отвечают по долгам наследодателя солидарно в пределах стоимости перешедшего к ним имущества.</w:t>
      </w:r>
    </w:p>
    <w:p w:rsidR="00DA1E58" w:rsidRPr="008D02C1" w:rsidRDefault="001E4370" w:rsidP="008D02C1">
      <w:pPr>
        <w:tabs>
          <w:tab w:val="left" w:pos="720"/>
        </w:tabs>
        <w:spacing w:line="240" w:lineRule="auto"/>
        <w:ind w:right="4" w:firstLine="426"/>
        <w:contextualSpacing/>
        <w:jc w:val="both"/>
        <w:rPr>
          <w:rFonts w:ascii="Times New Roman" w:hAnsi="Times New Roman"/>
          <w:sz w:val="24"/>
          <w:szCs w:val="24"/>
        </w:rPr>
      </w:pPr>
      <w:r w:rsidRPr="008D02C1">
        <w:rPr>
          <w:rFonts w:ascii="Times New Roman" w:hAnsi="Times New Roman"/>
          <w:sz w:val="24"/>
          <w:szCs w:val="24"/>
        </w:rPr>
        <w:t xml:space="preserve"> Оценивая представленные доказательства в их совокупности, руководствуясь положениями ст.ст. 309-310 ГК РФ, согласно которым обязательства до</w:t>
      </w:r>
      <w:r w:rsidRPr="008D02C1">
        <w:rPr>
          <w:rFonts w:ascii="Times New Roman" w:hAnsi="Times New Roman"/>
          <w:sz w:val="24"/>
          <w:szCs w:val="24"/>
        </w:rPr>
        <w:t>лжны исполняться надлежащим образом, суд считает, что истец представил достаточные доказательства в обоснование своих исковых требований в части взыскания задолженности по основному долгу и процентов за несвоевременную уплату основного долга. Ответчик не п</w:t>
      </w:r>
      <w:r w:rsidRPr="008D02C1">
        <w:rPr>
          <w:rFonts w:ascii="Times New Roman" w:hAnsi="Times New Roman"/>
          <w:sz w:val="24"/>
          <w:szCs w:val="24"/>
        </w:rPr>
        <w:t>редставили доказательств о погашении задолженности, предъявленной к взысканию.</w:t>
      </w:r>
    </w:p>
    <w:p w:rsidR="00DA1E58" w:rsidRPr="008D02C1" w:rsidRDefault="001E4370" w:rsidP="008D02C1">
      <w:pPr>
        <w:tabs>
          <w:tab w:val="left" w:pos="720"/>
        </w:tabs>
        <w:spacing w:line="240" w:lineRule="auto"/>
        <w:ind w:right="4" w:firstLine="426"/>
        <w:contextualSpacing/>
        <w:jc w:val="both"/>
        <w:rPr>
          <w:rFonts w:ascii="Times New Roman" w:hAnsi="Times New Roman"/>
          <w:sz w:val="24"/>
          <w:szCs w:val="24"/>
        </w:rPr>
      </w:pPr>
      <w:r w:rsidRPr="008D02C1">
        <w:rPr>
          <w:rFonts w:ascii="Times New Roman" w:hAnsi="Times New Roman"/>
          <w:sz w:val="24"/>
          <w:szCs w:val="24"/>
        </w:rPr>
        <w:t xml:space="preserve">  </w:t>
      </w:r>
      <w:r w:rsidRPr="008D02C1">
        <w:rPr>
          <w:rFonts w:ascii="Times New Roman" w:hAnsi="Times New Roman"/>
          <w:sz w:val="24"/>
          <w:szCs w:val="24"/>
        </w:rPr>
        <w:t>В соответствии со ст.56 ГПК РФ, каждая сторона должна представить в суд доказательства в подтверждение своих доводов и возражений.</w:t>
      </w:r>
    </w:p>
    <w:p w:rsidR="00C27ACB" w:rsidRPr="008D02C1" w:rsidRDefault="001E4370" w:rsidP="008D02C1">
      <w:pPr>
        <w:tabs>
          <w:tab w:val="left" w:pos="720"/>
        </w:tabs>
        <w:spacing w:line="240" w:lineRule="auto"/>
        <w:ind w:right="4" w:firstLine="426"/>
        <w:contextualSpacing/>
        <w:jc w:val="both"/>
        <w:rPr>
          <w:rFonts w:ascii="Times New Roman" w:hAnsi="Times New Roman"/>
          <w:sz w:val="24"/>
          <w:szCs w:val="24"/>
        </w:rPr>
      </w:pPr>
      <w:r w:rsidRPr="008D02C1">
        <w:rPr>
          <w:rFonts w:ascii="Times New Roman" w:hAnsi="Times New Roman"/>
          <w:sz w:val="24"/>
          <w:szCs w:val="24"/>
        </w:rPr>
        <w:t xml:space="preserve"> Оценивая представленные доказательства в их</w:t>
      </w:r>
      <w:r w:rsidRPr="008D02C1">
        <w:rPr>
          <w:rFonts w:ascii="Times New Roman" w:hAnsi="Times New Roman"/>
          <w:sz w:val="24"/>
          <w:szCs w:val="24"/>
        </w:rPr>
        <w:t xml:space="preserve"> совокупности, руководствуясь положениями ст. ст. 309-310 ГК РФ, согласно которым обязательства должны исполняться надлежащим образом, суд считает, что истец представил достаточные доказательства в обоснование своих исковых требований в части взыскания зад</w:t>
      </w:r>
      <w:r w:rsidRPr="008D02C1">
        <w:rPr>
          <w:rFonts w:ascii="Times New Roman" w:hAnsi="Times New Roman"/>
          <w:sz w:val="24"/>
          <w:szCs w:val="24"/>
        </w:rPr>
        <w:t>олженности по основному долгу и процентов за несвоевременную уплату основного долга. Ответчик не представил доказательств  о  погашении задолженности, предъявленной к взысканию. Сумму задолженности не оспаривал.</w:t>
      </w:r>
    </w:p>
    <w:p w:rsidR="00DA1E58" w:rsidRPr="008D02C1" w:rsidRDefault="001E4370" w:rsidP="008D02C1">
      <w:pPr>
        <w:tabs>
          <w:tab w:val="left" w:pos="720"/>
        </w:tabs>
        <w:spacing w:line="240" w:lineRule="auto"/>
        <w:ind w:right="4" w:firstLine="426"/>
        <w:contextualSpacing/>
        <w:jc w:val="both"/>
        <w:rPr>
          <w:rFonts w:ascii="Times New Roman" w:hAnsi="Times New Roman"/>
          <w:sz w:val="24"/>
          <w:szCs w:val="24"/>
        </w:rPr>
      </w:pPr>
      <w:r w:rsidRPr="008D02C1">
        <w:rPr>
          <w:rFonts w:ascii="Times New Roman" w:hAnsi="Times New Roman"/>
          <w:sz w:val="24"/>
          <w:szCs w:val="24"/>
        </w:rPr>
        <w:t xml:space="preserve"> </w:t>
      </w:r>
      <w:r w:rsidRPr="008D02C1">
        <w:rPr>
          <w:rFonts w:ascii="Times New Roman" w:hAnsi="Times New Roman"/>
          <w:sz w:val="24"/>
          <w:szCs w:val="24"/>
        </w:rPr>
        <w:t xml:space="preserve"> </w:t>
      </w:r>
      <w:r w:rsidRPr="008D02C1">
        <w:rPr>
          <w:rFonts w:ascii="Times New Roman" w:hAnsi="Times New Roman"/>
          <w:sz w:val="24"/>
          <w:szCs w:val="24"/>
        </w:rPr>
        <w:t>При таких обстоятельствах, суд полагает  и</w:t>
      </w:r>
      <w:r w:rsidRPr="008D02C1">
        <w:rPr>
          <w:rFonts w:ascii="Times New Roman" w:hAnsi="Times New Roman"/>
          <w:sz w:val="24"/>
          <w:szCs w:val="24"/>
        </w:rPr>
        <w:t xml:space="preserve">сковые ПАО Сбербанк к </w:t>
      </w:r>
      <w:r w:rsidRPr="008D02C1">
        <w:rPr>
          <w:rFonts w:ascii="Times New Roman" w:hAnsi="Times New Roman"/>
          <w:sz w:val="24"/>
          <w:szCs w:val="24"/>
        </w:rPr>
        <w:t xml:space="preserve">Михеевой </w:t>
      </w:r>
      <w:r>
        <w:rPr>
          <w:rFonts w:ascii="Times New Roman" w:hAnsi="Times New Roman"/>
          <w:sz w:val="24"/>
          <w:szCs w:val="24"/>
        </w:rPr>
        <w:t>***</w:t>
      </w:r>
      <w:r w:rsidRPr="008D02C1">
        <w:rPr>
          <w:rFonts w:ascii="Times New Roman" w:hAnsi="Times New Roman"/>
          <w:sz w:val="24"/>
          <w:szCs w:val="24"/>
        </w:rPr>
        <w:t xml:space="preserve"> </w:t>
      </w:r>
      <w:r w:rsidRPr="008D02C1">
        <w:rPr>
          <w:rFonts w:ascii="Times New Roman" w:hAnsi="Times New Roman"/>
          <w:sz w:val="24"/>
          <w:szCs w:val="24"/>
        </w:rPr>
        <w:t>по кредитн</w:t>
      </w:r>
      <w:r w:rsidRPr="008D02C1">
        <w:rPr>
          <w:rFonts w:ascii="Times New Roman" w:hAnsi="Times New Roman"/>
          <w:sz w:val="24"/>
          <w:szCs w:val="24"/>
        </w:rPr>
        <w:t>ым</w:t>
      </w:r>
      <w:r w:rsidRPr="008D02C1">
        <w:rPr>
          <w:rFonts w:ascii="Times New Roman" w:hAnsi="Times New Roman"/>
          <w:sz w:val="24"/>
          <w:szCs w:val="24"/>
        </w:rPr>
        <w:t xml:space="preserve"> договор</w:t>
      </w:r>
      <w:r w:rsidRPr="008D02C1">
        <w:rPr>
          <w:rFonts w:ascii="Times New Roman" w:hAnsi="Times New Roman"/>
          <w:sz w:val="24"/>
          <w:szCs w:val="24"/>
        </w:rPr>
        <w:t>ам</w:t>
      </w:r>
      <w:r w:rsidRPr="008D02C1">
        <w:rPr>
          <w:rFonts w:ascii="Times New Roman" w:hAnsi="Times New Roman"/>
          <w:sz w:val="24"/>
          <w:szCs w:val="24"/>
        </w:rPr>
        <w:t xml:space="preserve"> подлежащими удовлетворению.</w:t>
      </w:r>
    </w:p>
    <w:p w:rsidR="00C27ACB" w:rsidRPr="008D02C1" w:rsidRDefault="001E4370" w:rsidP="008D02C1">
      <w:pPr>
        <w:spacing w:after="0" w:line="240" w:lineRule="auto"/>
        <w:ind w:firstLine="567"/>
        <w:jc w:val="both"/>
        <w:rPr>
          <w:rFonts w:ascii="Times New Roman" w:hAnsi="Times New Roman"/>
          <w:sz w:val="24"/>
          <w:szCs w:val="24"/>
        </w:rPr>
      </w:pPr>
      <w:r w:rsidRPr="008D02C1">
        <w:rPr>
          <w:rFonts w:ascii="Times New Roman" w:hAnsi="Times New Roman"/>
          <w:sz w:val="24"/>
          <w:szCs w:val="24"/>
        </w:rPr>
        <w:t xml:space="preserve">Таким образом, общая сумма задолженности по кредитному договору </w:t>
      </w:r>
      <w:r w:rsidRPr="008D02C1">
        <w:rPr>
          <w:rFonts w:ascii="Times New Roman" w:hAnsi="Times New Roman"/>
          <w:sz w:val="24"/>
          <w:szCs w:val="24"/>
        </w:rPr>
        <w:t xml:space="preserve">№ </w:t>
      </w:r>
      <w:r>
        <w:rPr>
          <w:rFonts w:ascii="Times New Roman" w:hAnsi="Times New Roman"/>
          <w:sz w:val="24"/>
          <w:szCs w:val="24"/>
        </w:rPr>
        <w:t>**</w:t>
      </w:r>
      <w:r w:rsidRPr="008D02C1">
        <w:rPr>
          <w:rFonts w:ascii="Times New Roman" w:hAnsi="Times New Roman"/>
          <w:sz w:val="24"/>
          <w:szCs w:val="24"/>
        </w:rPr>
        <w:t xml:space="preserve"> от 25.09.2021 года </w:t>
      </w:r>
      <w:r w:rsidRPr="008D02C1">
        <w:rPr>
          <w:rFonts w:ascii="Times New Roman" w:hAnsi="Times New Roman"/>
          <w:sz w:val="24"/>
          <w:szCs w:val="24"/>
        </w:rPr>
        <w:t xml:space="preserve">по состоянию на </w:t>
      </w:r>
      <w:r w:rsidRPr="008D02C1">
        <w:rPr>
          <w:rFonts w:ascii="Times New Roman" w:hAnsi="Times New Roman"/>
          <w:sz w:val="24"/>
          <w:szCs w:val="24"/>
        </w:rPr>
        <w:t>21.03</w:t>
      </w:r>
      <w:r w:rsidRPr="008D02C1">
        <w:rPr>
          <w:rFonts w:ascii="Times New Roman" w:hAnsi="Times New Roman"/>
          <w:sz w:val="24"/>
          <w:szCs w:val="24"/>
        </w:rPr>
        <w:t>.202</w:t>
      </w:r>
      <w:r w:rsidRPr="008D02C1">
        <w:rPr>
          <w:rFonts w:ascii="Times New Roman" w:hAnsi="Times New Roman"/>
          <w:sz w:val="24"/>
          <w:szCs w:val="24"/>
        </w:rPr>
        <w:t>3</w:t>
      </w:r>
      <w:r w:rsidRPr="008D02C1">
        <w:rPr>
          <w:rFonts w:ascii="Times New Roman" w:hAnsi="Times New Roman"/>
          <w:sz w:val="24"/>
          <w:szCs w:val="24"/>
        </w:rPr>
        <w:t xml:space="preserve"> составляет </w:t>
      </w:r>
      <w:r w:rsidRPr="008D02C1">
        <w:rPr>
          <w:rFonts w:ascii="Times New Roman" w:hAnsi="Times New Roman"/>
          <w:sz w:val="24"/>
          <w:szCs w:val="24"/>
        </w:rPr>
        <w:t>112 461</w:t>
      </w:r>
      <w:r w:rsidRPr="008D02C1">
        <w:rPr>
          <w:rFonts w:ascii="Times New Roman" w:hAnsi="Times New Roman"/>
          <w:sz w:val="24"/>
          <w:szCs w:val="24"/>
        </w:rPr>
        <w:t xml:space="preserve"> руб. </w:t>
      </w:r>
      <w:r w:rsidRPr="008D02C1">
        <w:rPr>
          <w:rFonts w:ascii="Times New Roman" w:hAnsi="Times New Roman"/>
          <w:sz w:val="24"/>
          <w:szCs w:val="24"/>
        </w:rPr>
        <w:t>84</w:t>
      </w:r>
      <w:r w:rsidRPr="008D02C1">
        <w:rPr>
          <w:rFonts w:ascii="Times New Roman" w:hAnsi="Times New Roman"/>
          <w:sz w:val="24"/>
          <w:szCs w:val="24"/>
        </w:rPr>
        <w:t xml:space="preserve"> коп., в том числе: просрочен</w:t>
      </w:r>
      <w:r w:rsidRPr="008D02C1">
        <w:rPr>
          <w:rFonts w:ascii="Times New Roman" w:hAnsi="Times New Roman"/>
          <w:sz w:val="24"/>
          <w:szCs w:val="24"/>
        </w:rPr>
        <w:t xml:space="preserve">ный основной долг – </w:t>
      </w:r>
      <w:r w:rsidRPr="008D02C1">
        <w:rPr>
          <w:rFonts w:ascii="Times New Roman" w:hAnsi="Times New Roman"/>
          <w:sz w:val="24"/>
          <w:szCs w:val="24"/>
        </w:rPr>
        <w:t>95</w:t>
      </w:r>
      <w:r w:rsidRPr="008D02C1">
        <w:rPr>
          <w:rFonts w:ascii="Times New Roman" w:hAnsi="Times New Roman"/>
          <w:sz w:val="24"/>
          <w:szCs w:val="24"/>
        </w:rPr>
        <w:t xml:space="preserve"> </w:t>
      </w:r>
      <w:r w:rsidRPr="008D02C1">
        <w:rPr>
          <w:rFonts w:ascii="Times New Roman" w:hAnsi="Times New Roman"/>
          <w:sz w:val="24"/>
          <w:szCs w:val="24"/>
        </w:rPr>
        <w:t>575</w:t>
      </w:r>
      <w:r w:rsidRPr="008D02C1">
        <w:rPr>
          <w:rFonts w:ascii="Times New Roman" w:hAnsi="Times New Roman"/>
          <w:sz w:val="24"/>
          <w:szCs w:val="24"/>
        </w:rPr>
        <w:t xml:space="preserve"> руб. </w:t>
      </w:r>
      <w:r w:rsidRPr="008D02C1">
        <w:rPr>
          <w:rFonts w:ascii="Times New Roman" w:hAnsi="Times New Roman"/>
          <w:sz w:val="24"/>
          <w:szCs w:val="24"/>
        </w:rPr>
        <w:t>28</w:t>
      </w:r>
      <w:r w:rsidRPr="008D02C1">
        <w:rPr>
          <w:rFonts w:ascii="Times New Roman" w:hAnsi="Times New Roman"/>
          <w:sz w:val="24"/>
          <w:szCs w:val="24"/>
        </w:rPr>
        <w:t xml:space="preserve"> коп., просроченные проценты- </w:t>
      </w:r>
      <w:r w:rsidRPr="008D02C1">
        <w:rPr>
          <w:rFonts w:ascii="Times New Roman" w:hAnsi="Times New Roman"/>
          <w:sz w:val="24"/>
          <w:szCs w:val="24"/>
        </w:rPr>
        <w:t xml:space="preserve">16 886 </w:t>
      </w:r>
      <w:r w:rsidRPr="008D02C1">
        <w:rPr>
          <w:rFonts w:ascii="Times New Roman" w:hAnsi="Times New Roman"/>
          <w:sz w:val="24"/>
          <w:szCs w:val="24"/>
        </w:rPr>
        <w:t xml:space="preserve">руб. </w:t>
      </w:r>
      <w:r w:rsidRPr="008D02C1">
        <w:rPr>
          <w:rFonts w:ascii="Times New Roman" w:hAnsi="Times New Roman"/>
          <w:sz w:val="24"/>
          <w:szCs w:val="24"/>
        </w:rPr>
        <w:t>56</w:t>
      </w:r>
      <w:r w:rsidRPr="008D02C1">
        <w:rPr>
          <w:rFonts w:ascii="Times New Roman" w:hAnsi="Times New Roman"/>
          <w:sz w:val="24"/>
          <w:szCs w:val="24"/>
        </w:rPr>
        <w:t xml:space="preserve"> коп.</w:t>
      </w:r>
      <w:r w:rsidRPr="008D02C1">
        <w:rPr>
          <w:rFonts w:ascii="Times New Roman" w:hAnsi="Times New Roman"/>
          <w:sz w:val="24"/>
          <w:szCs w:val="24"/>
        </w:rPr>
        <w:t>;</w:t>
      </w:r>
      <w:r w:rsidRPr="008D02C1">
        <w:rPr>
          <w:rFonts w:ascii="Times New Roman" w:hAnsi="Times New Roman"/>
          <w:sz w:val="24"/>
          <w:szCs w:val="24"/>
        </w:rPr>
        <w:t xml:space="preserve"> </w:t>
      </w:r>
      <w:r w:rsidRPr="008D02C1">
        <w:rPr>
          <w:rFonts w:ascii="Times New Roman" w:hAnsi="Times New Roman"/>
          <w:sz w:val="24"/>
          <w:szCs w:val="24"/>
        </w:rPr>
        <w:t xml:space="preserve">по кредитному договору № </w:t>
      </w:r>
      <w:r>
        <w:rPr>
          <w:rFonts w:ascii="Times New Roman" w:hAnsi="Times New Roman"/>
          <w:sz w:val="24"/>
          <w:szCs w:val="24"/>
        </w:rPr>
        <w:t>**</w:t>
      </w:r>
      <w:r w:rsidRPr="008D02C1">
        <w:rPr>
          <w:rFonts w:ascii="Times New Roman" w:hAnsi="Times New Roman"/>
          <w:sz w:val="24"/>
          <w:szCs w:val="24"/>
        </w:rPr>
        <w:t xml:space="preserve"> от 22.11.2021 года по состоянию на 07.04.2023 составляет 280</w:t>
      </w:r>
      <w:r w:rsidRPr="008D02C1">
        <w:rPr>
          <w:rFonts w:ascii="Times New Roman" w:hAnsi="Times New Roman"/>
          <w:sz w:val="24"/>
          <w:szCs w:val="24"/>
        </w:rPr>
        <w:t xml:space="preserve"> </w:t>
      </w:r>
      <w:r w:rsidRPr="008D02C1">
        <w:rPr>
          <w:rFonts w:ascii="Times New Roman" w:hAnsi="Times New Roman"/>
          <w:sz w:val="24"/>
          <w:szCs w:val="24"/>
        </w:rPr>
        <w:t>043 руб. 93 коп., в том числе: просроченный основной долг – 236037 руб. 71 коп., п</w:t>
      </w:r>
      <w:r w:rsidRPr="008D02C1">
        <w:rPr>
          <w:rFonts w:ascii="Times New Roman" w:hAnsi="Times New Roman"/>
          <w:sz w:val="24"/>
          <w:szCs w:val="24"/>
        </w:rPr>
        <w:t xml:space="preserve">росроченные проценты- 44006 руб. </w:t>
      </w:r>
      <w:r w:rsidRPr="008D02C1">
        <w:rPr>
          <w:rFonts w:ascii="Times New Roman" w:hAnsi="Times New Roman"/>
          <w:sz w:val="24"/>
          <w:szCs w:val="24"/>
        </w:rPr>
        <w:t>22</w:t>
      </w:r>
      <w:r w:rsidRPr="008D02C1">
        <w:rPr>
          <w:rFonts w:ascii="Times New Roman" w:hAnsi="Times New Roman"/>
          <w:sz w:val="24"/>
          <w:szCs w:val="24"/>
        </w:rPr>
        <w:t xml:space="preserve"> коп., </w:t>
      </w:r>
      <w:r w:rsidRPr="008D02C1">
        <w:rPr>
          <w:rFonts w:ascii="Times New Roman" w:hAnsi="Times New Roman"/>
          <w:sz w:val="24"/>
          <w:szCs w:val="24"/>
        </w:rPr>
        <w:t xml:space="preserve">которая подлежит взысканию с </w:t>
      </w:r>
      <w:r w:rsidRPr="008D02C1">
        <w:rPr>
          <w:rFonts w:ascii="Times New Roman" w:hAnsi="Times New Roman"/>
          <w:sz w:val="24"/>
          <w:szCs w:val="24"/>
        </w:rPr>
        <w:t xml:space="preserve">Михеевой </w:t>
      </w:r>
      <w:r>
        <w:rPr>
          <w:rFonts w:ascii="Times New Roman" w:hAnsi="Times New Roman"/>
          <w:sz w:val="24"/>
          <w:szCs w:val="24"/>
        </w:rPr>
        <w:t>***</w:t>
      </w:r>
      <w:r w:rsidRPr="008D02C1">
        <w:rPr>
          <w:rFonts w:ascii="Times New Roman" w:hAnsi="Times New Roman"/>
          <w:sz w:val="24"/>
          <w:szCs w:val="24"/>
        </w:rPr>
        <w:t xml:space="preserve"> </w:t>
      </w:r>
      <w:r w:rsidRPr="008D02C1">
        <w:rPr>
          <w:rFonts w:ascii="Times New Roman" w:hAnsi="Times New Roman"/>
          <w:sz w:val="24"/>
          <w:szCs w:val="24"/>
        </w:rPr>
        <w:t>в пользу истца.</w:t>
      </w:r>
    </w:p>
    <w:p w:rsidR="008D02C1" w:rsidRDefault="001E4370" w:rsidP="008D02C1">
      <w:pPr>
        <w:spacing w:after="0" w:line="240" w:lineRule="auto"/>
        <w:ind w:firstLine="567"/>
        <w:jc w:val="both"/>
        <w:rPr>
          <w:rFonts w:ascii="Times New Roman" w:hAnsi="Times New Roman"/>
          <w:sz w:val="24"/>
          <w:szCs w:val="24"/>
        </w:rPr>
      </w:pPr>
      <w:r w:rsidRPr="008D02C1">
        <w:rPr>
          <w:rFonts w:ascii="Times New Roman" w:hAnsi="Times New Roman"/>
          <w:sz w:val="24"/>
          <w:szCs w:val="24"/>
        </w:rPr>
        <w:t xml:space="preserve">Также истцом заявлено требование о расторжении кредитных договоров № </w:t>
      </w:r>
      <w:r>
        <w:rPr>
          <w:rFonts w:ascii="Times New Roman" w:hAnsi="Times New Roman"/>
          <w:sz w:val="24"/>
          <w:szCs w:val="24"/>
        </w:rPr>
        <w:t>**</w:t>
      </w:r>
      <w:r w:rsidRPr="008D02C1">
        <w:rPr>
          <w:rFonts w:ascii="Times New Roman" w:hAnsi="Times New Roman"/>
          <w:sz w:val="24"/>
          <w:szCs w:val="24"/>
        </w:rPr>
        <w:t xml:space="preserve"> от 25.09.2021 и № </w:t>
      </w:r>
      <w:r>
        <w:rPr>
          <w:rFonts w:ascii="Times New Roman" w:hAnsi="Times New Roman"/>
          <w:sz w:val="24"/>
          <w:szCs w:val="24"/>
        </w:rPr>
        <w:t>**</w:t>
      </w:r>
      <w:r w:rsidRPr="008D02C1">
        <w:rPr>
          <w:rFonts w:ascii="Times New Roman" w:hAnsi="Times New Roman"/>
          <w:sz w:val="24"/>
          <w:szCs w:val="24"/>
        </w:rPr>
        <w:t xml:space="preserve"> от 22.11.2021. </w:t>
      </w:r>
    </w:p>
    <w:p w:rsidR="00C27ACB" w:rsidRPr="008D02C1" w:rsidRDefault="001E4370" w:rsidP="008D02C1">
      <w:pPr>
        <w:spacing w:after="0" w:line="240" w:lineRule="auto"/>
        <w:ind w:firstLine="567"/>
        <w:jc w:val="both"/>
        <w:rPr>
          <w:rFonts w:ascii="Times New Roman" w:hAnsi="Times New Roman"/>
          <w:sz w:val="24"/>
          <w:szCs w:val="24"/>
        </w:rPr>
      </w:pPr>
      <w:r w:rsidRPr="008D02C1">
        <w:rPr>
          <w:rFonts w:ascii="Times New Roman" w:hAnsi="Times New Roman"/>
          <w:sz w:val="24"/>
          <w:szCs w:val="24"/>
        </w:rPr>
        <w:t xml:space="preserve"> Судом установлено, что истец направлял в адрес</w:t>
      </w:r>
      <w:r w:rsidRPr="008D02C1">
        <w:rPr>
          <w:rFonts w:ascii="Times New Roman" w:hAnsi="Times New Roman"/>
          <w:sz w:val="24"/>
          <w:szCs w:val="24"/>
        </w:rPr>
        <w:t xml:space="preserve"> ответчика требование о расторжении кредитного договора, досрочном возврате суммы кредита, процентов, неустойки.</w:t>
      </w:r>
    </w:p>
    <w:p w:rsidR="00C27ACB" w:rsidRPr="008D02C1" w:rsidRDefault="001E4370" w:rsidP="008D02C1">
      <w:pPr>
        <w:spacing w:after="0" w:line="240" w:lineRule="auto"/>
        <w:jc w:val="both"/>
        <w:rPr>
          <w:rFonts w:ascii="Times New Roman" w:hAnsi="Times New Roman"/>
          <w:sz w:val="24"/>
          <w:szCs w:val="24"/>
        </w:rPr>
      </w:pPr>
      <w:r w:rsidRPr="008D02C1">
        <w:rPr>
          <w:rFonts w:ascii="Times New Roman" w:hAnsi="Times New Roman"/>
          <w:sz w:val="24"/>
          <w:szCs w:val="24"/>
        </w:rPr>
        <w:t xml:space="preserve">           Согласно подпункту 1 пункта 2 ст.450 ГК РФ по требованию одной из сторон, договор может быть расторгнут по решению суда при существе</w:t>
      </w:r>
      <w:r w:rsidRPr="008D02C1">
        <w:rPr>
          <w:rFonts w:ascii="Times New Roman" w:hAnsi="Times New Roman"/>
          <w:sz w:val="24"/>
          <w:szCs w:val="24"/>
        </w:rPr>
        <w:t>нном нарушении договора другой стороной. При этом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w:t>
      </w:r>
      <w:r w:rsidRPr="008D02C1">
        <w:rPr>
          <w:rFonts w:ascii="Times New Roman" w:hAnsi="Times New Roman"/>
          <w:sz w:val="24"/>
          <w:szCs w:val="24"/>
        </w:rPr>
        <w:t>ра.</w:t>
      </w:r>
    </w:p>
    <w:p w:rsidR="00C27ACB" w:rsidRPr="008D02C1" w:rsidRDefault="001E4370" w:rsidP="008D02C1">
      <w:pPr>
        <w:spacing w:after="0" w:line="240" w:lineRule="auto"/>
        <w:ind w:firstLine="567"/>
        <w:jc w:val="both"/>
        <w:rPr>
          <w:rFonts w:ascii="Times New Roman" w:hAnsi="Times New Roman"/>
          <w:sz w:val="24"/>
          <w:szCs w:val="24"/>
        </w:rPr>
      </w:pPr>
      <w:r w:rsidRPr="008D02C1">
        <w:rPr>
          <w:rFonts w:ascii="Times New Roman" w:hAnsi="Times New Roman"/>
          <w:sz w:val="24"/>
          <w:szCs w:val="24"/>
        </w:rPr>
        <w:t xml:space="preserve">  Ответчиком в течение срока действия договора неоднократно нарушались условия кредитного договора в части сроков и сумм ежемесячных платежей, в связи с чем, образовалась задолженность. Таким образом, права истца существенно нарушены действиями ответчи</w:t>
      </w:r>
      <w:r w:rsidRPr="008D02C1">
        <w:rPr>
          <w:rFonts w:ascii="Times New Roman" w:hAnsi="Times New Roman"/>
          <w:sz w:val="24"/>
          <w:szCs w:val="24"/>
        </w:rPr>
        <w:t>ка, что в значительной степени лишает истца того, на что он вправе был рассчитывать, заключая кредитный договор.</w:t>
      </w:r>
    </w:p>
    <w:p w:rsidR="00C27ACB" w:rsidRPr="008D02C1" w:rsidRDefault="001E4370" w:rsidP="008D02C1">
      <w:pPr>
        <w:spacing w:after="0" w:line="240" w:lineRule="auto"/>
        <w:ind w:firstLine="567"/>
        <w:jc w:val="both"/>
        <w:rPr>
          <w:rFonts w:ascii="Times New Roman" w:hAnsi="Times New Roman"/>
          <w:sz w:val="24"/>
          <w:szCs w:val="24"/>
        </w:rPr>
      </w:pPr>
      <w:r w:rsidRPr="008D02C1">
        <w:rPr>
          <w:rFonts w:ascii="Times New Roman" w:hAnsi="Times New Roman"/>
          <w:sz w:val="24"/>
          <w:szCs w:val="24"/>
        </w:rPr>
        <w:t xml:space="preserve"> При таких обстоятельствах, суд приходит к выводу, что исковые требования о расторжении кредитных договоров № </w:t>
      </w:r>
      <w:r>
        <w:rPr>
          <w:rFonts w:ascii="Times New Roman" w:hAnsi="Times New Roman"/>
          <w:sz w:val="24"/>
          <w:szCs w:val="24"/>
        </w:rPr>
        <w:t>**</w:t>
      </w:r>
      <w:r w:rsidRPr="008D02C1">
        <w:rPr>
          <w:rFonts w:ascii="Times New Roman" w:hAnsi="Times New Roman"/>
          <w:sz w:val="24"/>
          <w:szCs w:val="24"/>
        </w:rPr>
        <w:t xml:space="preserve"> от 25.09.2021 и № </w:t>
      </w:r>
      <w:r>
        <w:rPr>
          <w:rFonts w:ascii="Times New Roman" w:hAnsi="Times New Roman"/>
          <w:sz w:val="24"/>
          <w:szCs w:val="24"/>
        </w:rPr>
        <w:t>**</w:t>
      </w:r>
      <w:r w:rsidRPr="008D02C1">
        <w:rPr>
          <w:rFonts w:ascii="Times New Roman" w:hAnsi="Times New Roman"/>
          <w:sz w:val="24"/>
          <w:szCs w:val="24"/>
        </w:rPr>
        <w:t xml:space="preserve"> от 22.11.</w:t>
      </w:r>
      <w:r w:rsidRPr="008D02C1">
        <w:rPr>
          <w:rFonts w:ascii="Times New Roman" w:hAnsi="Times New Roman"/>
          <w:sz w:val="24"/>
          <w:szCs w:val="24"/>
        </w:rPr>
        <w:t>2021, заключенного между ПАО Сбербанк и Шмуль Ю.В., подлежат удовлетворению</w:t>
      </w:r>
      <w:r>
        <w:rPr>
          <w:rFonts w:ascii="Times New Roman" w:hAnsi="Times New Roman"/>
          <w:sz w:val="24"/>
          <w:szCs w:val="24"/>
        </w:rPr>
        <w:t>.</w:t>
      </w:r>
    </w:p>
    <w:p w:rsidR="00DA1E58" w:rsidRPr="008D02C1" w:rsidRDefault="001E4370" w:rsidP="008D02C1">
      <w:pPr>
        <w:spacing w:after="0" w:line="240" w:lineRule="auto"/>
        <w:ind w:firstLine="567"/>
        <w:jc w:val="both"/>
        <w:rPr>
          <w:rFonts w:ascii="Times New Roman" w:hAnsi="Times New Roman"/>
          <w:sz w:val="24"/>
          <w:szCs w:val="24"/>
        </w:rPr>
      </w:pPr>
      <w:r w:rsidRPr="008D02C1">
        <w:rPr>
          <w:rFonts w:ascii="Times New Roman" w:hAnsi="Times New Roman"/>
          <w:sz w:val="24"/>
          <w:szCs w:val="24"/>
        </w:rPr>
        <w:t xml:space="preserve"> </w:t>
      </w:r>
      <w:r w:rsidRPr="008D02C1">
        <w:rPr>
          <w:rFonts w:ascii="Times New Roman" w:hAnsi="Times New Roman"/>
          <w:sz w:val="24"/>
          <w:szCs w:val="24"/>
        </w:rPr>
        <w:t>В соответствии со ст.98 ГПК РФ, стороне,  в пользу которой состоялось решение суда, суд присуждает возместить понесенные по делу расходы пропорционально размеру удовлетворенных с</w:t>
      </w:r>
      <w:r w:rsidRPr="008D02C1">
        <w:rPr>
          <w:rFonts w:ascii="Times New Roman" w:hAnsi="Times New Roman"/>
          <w:sz w:val="24"/>
          <w:szCs w:val="24"/>
        </w:rPr>
        <w:t xml:space="preserve">удом исковых требований.  </w:t>
      </w:r>
    </w:p>
    <w:p w:rsidR="00DA1E58" w:rsidRPr="008D02C1" w:rsidRDefault="001E4370" w:rsidP="008D02C1">
      <w:pPr>
        <w:tabs>
          <w:tab w:val="left" w:pos="720"/>
        </w:tabs>
        <w:spacing w:after="0" w:line="240" w:lineRule="auto"/>
        <w:ind w:right="4" w:firstLine="426"/>
        <w:contextualSpacing/>
        <w:jc w:val="both"/>
        <w:rPr>
          <w:rFonts w:ascii="Times New Roman" w:hAnsi="Times New Roman"/>
          <w:sz w:val="24"/>
          <w:szCs w:val="24"/>
        </w:rPr>
      </w:pPr>
      <w:r w:rsidRPr="008D02C1">
        <w:rPr>
          <w:rFonts w:ascii="Times New Roman" w:hAnsi="Times New Roman"/>
          <w:sz w:val="24"/>
          <w:szCs w:val="24"/>
        </w:rPr>
        <w:t xml:space="preserve"> </w:t>
      </w:r>
      <w:r w:rsidRPr="008D02C1">
        <w:rPr>
          <w:rFonts w:ascii="Times New Roman" w:hAnsi="Times New Roman"/>
          <w:sz w:val="24"/>
          <w:szCs w:val="24"/>
        </w:rPr>
        <w:t xml:space="preserve"> </w:t>
      </w:r>
      <w:r w:rsidRPr="008D02C1">
        <w:rPr>
          <w:rFonts w:ascii="Times New Roman" w:hAnsi="Times New Roman"/>
          <w:sz w:val="24"/>
          <w:szCs w:val="24"/>
        </w:rPr>
        <w:t xml:space="preserve"> Истцом при подаче исков</w:t>
      </w:r>
      <w:r w:rsidRPr="008D02C1">
        <w:rPr>
          <w:rFonts w:ascii="Times New Roman" w:hAnsi="Times New Roman"/>
          <w:sz w:val="24"/>
          <w:szCs w:val="24"/>
        </w:rPr>
        <w:t>ых</w:t>
      </w:r>
      <w:r w:rsidRPr="008D02C1">
        <w:rPr>
          <w:rFonts w:ascii="Times New Roman" w:hAnsi="Times New Roman"/>
          <w:sz w:val="24"/>
          <w:szCs w:val="24"/>
        </w:rPr>
        <w:t xml:space="preserve"> заявлени</w:t>
      </w:r>
      <w:r w:rsidRPr="008D02C1">
        <w:rPr>
          <w:rFonts w:ascii="Times New Roman" w:hAnsi="Times New Roman"/>
          <w:sz w:val="24"/>
          <w:szCs w:val="24"/>
        </w:rPr>
        <w:t>й</w:t>
      </w:r>
      <w:r w:rsidRPr="008D02C1">
        <w:rPr>
          <w:rFonts w:ascii="Times New Roman" w:hAnsi="Times New Roman"/>
          <w:sz w:val="24"/>
          <w:szCs w:val="24"/>
        </w:rPr>
        <w:t xml:space="preserve"> оплачена государственная пошлина в размере </w:t>
      </w:r>
      <w:r w:rsidRPr="008D02C1">
        <w:rPr>
          <w:rFonts w:ascii="Times New Roman" w:hAnsi="Times New Roman"/>
          <w:sz w:val="24"/>
          <w:szCs w:val="24"/>
        </w:rPr>
        <w:t>9</w:t>
      </w:r>
      <w:r w:rsidRPr="008D02C1">
        <w:rPr>
          <w:rFonts w:ascii="Times New Roman" w:hAnsi="Times New Roman"/>
          <w:sz w:val="24"/>
          <w:szCs w:val="24"/>
        </w:rPr>
        <w:t xml:space="preserve"> </w:t>
      </w:r>
      <w:r w:rsidRPr="008D02C1">
        <w:rPr>
          <w:rFonts w:ascii="Times New Roman" w:hAnsi="Times New Roman"/>
          <w:sz w:val="24"/>
          <w:szCs w:val="24"/>
        </w:rPr>
        <w:t xml:space="preserve">449 руб. 24 коп. </w:t>
      </w:r>
      <w:r w:rsidRPr="008D02C1">
        <w:rPr>
          <w:rFonts w:ascii="Times New Roman" w:hAnsi="Times New Roman"/>
          <w:sz w:val="24"/>
          <w:szCs w:val="24"/>
        </w:rPr>
        <w:t xml:space="preserve">и </w:t>
      </w:r>
      <w:r w:rsidRPr="008D02C1">
        <w:rPr>
          <w:rFonts w:ascii="Times New Roman" w:hAnsi="Times New Roman"/>
          <w:sz w:val="24"/>
          <w:szCs w:val="24"/>
        </w:rPr>
        <w:t>12 000 руб.</w:t>
      </w:r>
      <w:r w:rsidRPr="008D02C1">
        <w:rPr>
          <w:rFonts w:ascii="Times New Roman" w:hAnsi="Times New Roman"/>
          <w:sz w:val="24"/>
          <w:szCs w:val="24"/>
        </w:rPr>
        <w:t xml:space="preserve"> 44 коп..</w:t>
      </w:r>
    </w:p>
    <w:p w:rsidR="00DA1E58" w:rsidRPr="008D02C1" w:rsidRDefault="001E4370" w:rsidP="008D02C1">
      <w:pPr>
        <w:spacing w:after="0" w:line="240" w:lineRule="auto"/>
        <w:ind w:firstLine="567"/>
        <w:jc w:val="both"/>
        <w:rPr>
          <w:rFonts w:ascii="Times New Roman" w:hAnsi="Times New Roman"/>
          <w:sz w:val="24"/>
          <w:szCs w:val="24"/>
        </w:rPr>
      </w:pPr>
      <w:r w:rsidRPr="008D02C1">
        <w:rPr>
          <w:rFonts w:ascii="Times New Roman" w:hAnsi="Times New Roman"/>
          <w:sz w:val="24"/>
          <w:szCs w:val="24"/>
        </w:rPr>
        <w:t>Таким образом, с учетом положений ст. 98 ГПК РФ, ст.333.19 НК РФ, с ответчик</w:t>
      </w:r>
      <w:r>
        <w:rPr>
          <w:rFonts w:ascii="Times New Roman" w:hAnsi="Times New Roman"/>
          <w:sz w:val="24"/>
          <w:szCs w:val="24"/>
        </w:rPr>
        <w:t>а</w:t>
      </w:r>
      <w:r w:rsidRPr="008D02C1">
        <w:rPr>
          <w:rFonts w:ascii="Times New Roman" w:hAnsi="Times New Roman"/>
          <w:sz w:val="24"/>
          <w:szCs w:val="24"/>
        </w:rPr>
        <w:t xml:space="preserve"> в солидарном порядке также </w:t>
      </w:r>
      <w:r w:rsidRPr="008D02C1">
        <w:rPr>
          <w:rFonts w:ascii="Times New Roman" w:hAnsi="Times New Roman"/>
          <w:sz w:val="24"/>
          <w:szCs w:val="24"/>
        </w:rPr>
        <w:t>подлежат взысканию расходы истца  по оплате государственной пошлины при подаче исков</w:t>
      </w:r>
      <w:r w:rsidRPr="008D02C1">
        <w:rPr>
          <w:rFonts w:ascii="Times New Roman" w:hAnsi="Times New Roman"/>
          <w:sz w:val="24"/>
          <w:szCs w:val="24"/>
        </w:rPr>
        <w:t>ых</w:t>
      </w:r>
      <w:r w:rsidRPr="008D02C1">
        <w:rPr>
          <w:rFonts w:ascii="Times New Roman" w:hAnsi="Times New Roman"/>
          <w:sz w:val="24"/>
          <w:szCs w:val="24"/>
        </w:rPr>
        <w:t xml:space="preserve"> заявлени</w:t>
      </w:r>
      <w:r w:rsidRPr="008D02C1">
        <w:rPr>
          <w:rFonts w:ascii="Times New Roman" w:hAnsi="Times New Roman"/>
          <w:sz w:val="24"/>
          <w:szCs w:val="24"/>
        </w:rPr>
        <w:t>й</w:t>
      </w:r>
      <w:r w:rsidRPr="008D02C1">
        <w:rPr>
          <w:rFonts w:ascii="Times New Roman" w:hAnsi="Times New Roman"/>
          <w:sz w:val="24"/>
          <w:szCs w:val="24"/>
        </w:rPr>
        <w:t xml:space="preserve"> в размере  </w:t>
      </w:r>
      <w:r w:rsidRPr="008D02C1">
        <w:rPr>
          <w:rFonts w:ascii="Times New Roman" w:hAnsi="Times New Roman"/>
          <w:sz w:val="24"/>
          <w:szCs w:val="24"/>
        </w:rPr>
        <w:t>9 449 руб. 24 коп. и 12 000 руб. 44 коп.</w:t>
      </w:r>
      <w:r w:rsidRPr="008D02C1">
        <w:rPr>
          <w:rFonts w:ascii="Times New Roman" w:hAnsi="Times New Roman"/>
          <w:sz w:val="24"/>
          <w:szCs w:val="24"/>
        </w:rPr>
        <w:t>.</w:t>
      </w:r>
    </w:p>
    <w:p w:rsidR="00DA1E58" w:rsidRPr="008D02C1" w:rsidRDefault="001E4370" w:rsidP="008D02C1">
      <w:pPr>
        <w:tabs>
          <w:tab w:val="left" w:pos="720"/>
        </w:tabs>
        <w:spacing w:line="240" w:lineRule="auto"/>
        <w:ind w:right="4" w:firstLine="426"/>
        <w:contextualSpacing/>
        <w:jc w:val="both"/>
        <w:rPr>
          <w:rFonts w:ascii="Times New Roman" w:hAnsi="Times New Roman"/>
          <w:sz w:val="24"/>
          <w:szCs w:val="24"/>
        </w:rPr>
      </w:pPr>
      <w:r w:rsidRPr="008D02C1">
        <w:rPr>
          <w:rFonts w:ascii="Times New Roman" w:hAnsi="Times New Roman"/>
          <w:sz w:val="24"/>
          <w:szCs w:val="24"/>
        </w:rPr>
        <w:t xml:space="preserve">  На основании изложенного и руководствуясь ст. ст. 309, 310, 418, 807, 809,  810, 819, 820, 1110, 1112, 1</w:t>
      </w:r>
      <w:r w:rsidRPr="008D02C1">
        <w:rPr>
          <w:rFonts w:ascii="Times New Roman" w:hAnsi="Times New Roman"/>
          <w:sz w:val="24"/>
          <w:szCs w:val="24"/>
        </w:rPr>
        <w:t xml:space="preserve">175 ГК РФ, ст.ст. 56, 98, 103, 167,193-199 ГПК РФ суд, </w:t>
      </w:r>
    </w:p>
    <w:p w:rsidR="00DA1E58" w:rsidRPr="008D02C1" w:rsidRDefault="001E4370" w:rsidP="008D02C1">
      <w:pPr>
        <w:tabs>
          <w:tab w:val="left" w:pos="720"/>
        </w:tabs>
        <w:spacing w:line="240" w:lineRule="auto"/>
        <w:ind w:right="4" w:firstLine="426"/>
        <w:contextualSpacing/>
        <w:jc w:val="both"/>
        <w:rPr>
          <w:rFonts w:ascii="Times New Roman" w:hAnsi="Times New Roman"/>
          <w:sz w:val="24"/>
          <w:szCs w:val="24"/>
        </w:rPr>
      </w:pPr>
    </w:p>
    <w:p w:rsidR="00DA1E58" w:rsidRPr="008D02C1" w:rsidRDefault="001E4370" w:rsidP="008D02C1">
      <w:pPr>
        <w:spacing w:after="0" w:line="240" w:lineRule="auto"/>
        <w:contextualSpacing/>
        <w:jc w:val="center"/>
        <w:rPr>
          <w:rFonts w:ascii="Times New Roman" w:hAnsi="Times New Roman"/>
          <w:sz w:val="24"/>
          <w:szCs w:val="24"/>
        </w:rPr>
      </w:pPr>
      <w:r w:rsidRPr="008D02C1">
        <w:rPr>
          <w:rFonts w:ascii="Times New Roman" w:hAnsi="Times New Roman"/>
          <w:sz w:val="24"/>
          <w:szCs w:val="24"/>
        </w:rPr>
        <w:t>решил:</w:t>
      </w:r>
    </w:p>
    <w:p w:rsidR="00DA1E58" w:rsidRPr="008D02C1" w:rsidRDefault="001E4370" w:rsidP="008D02C1">
      <w:pPr>
        <w:spacing w:after="0" w:line="240" w:lineRule="auto"/>
        <w:contextualSpacing/>
        <w:jc w:val="center"/>
        <w:rPr>
          <w:rFonts w:ascii="Times New Roman" w:hAnsi="Times New Roman"/>
          <w:b/>
          <w:sz w:val="24"/>
          <w:szCs w:val="24"/>
        </w:rPr>
      </w:pPr>
    </w:p>
    <w:p w:rsidR="00DA1E58" w:rsidRPr="008D02C1" w:rsidRDefault="001E4370" w:rsidP="008D02C1">
      <w:pPr>
        <w:spacing w:line="240" w:lineRule="auto"/>
        <w:contextualSpacing/>
        <w:jc w:val="both"/>
        <w:rPr>
          <w:rFonts w:ascii="Times New Roman" w:hAnsi="Times New Roman"/>
          <w:sz w:val="24"/>
          <w:szCs w:val="24"/>
        </w:rPr>
      </w:pPr>
      <w:r w:rsidRPr="008D02C1">
        <w:rPr>
          <w:rFonts w:ascii="Times New Roman" w:hAnsi="Times New Roman"/>
          <w:sz w:val="24"/>
          <w:szCs w:val="24"/>
        </w:rPr>
        <w:t xml:space="preserve">        Исковые требования</w:t>
      </w:r>
      <w:r w:rsidRPr="008D02C1">
        <w:rPr>
          <w:rFonts w:ascii="Times New Roman" w:hAnsi="Times New Roman"/>
          <w:sz w:val="24"/>
          <w:szCs w:val="24"/>
        </w:rPr>
        <w:t xml:space="preserve"> ПАО Сбербанк </w:t>
      </w:r>
      <w:r w:rsidRPr="008D02C1">
        <w:rPr>
          <w:rFonts w:ascii="Times New Roman" w:hAnsi="Times New Roman"/>
          <w:sz w:val="24"/>
          <w:szCs w:val="24"/>
        </w:rPr>
        <w:t xml:space="preserve">(ИНН </w:t>
      </w:r>
      <w:r>
        <w:rPr>
          <w:rFonts w:ascii="Times New Roman" w:hAnsi="Times New Roman"/>
          <w:sz w:val="24"/>
          <w:szCs w:val="24"/>
        </w:rPr>
        <w:t>**</w:t>
      </w:r>
      <w:r w:rsidRPr="008D02C1">
        <w:rPr>
          <w:rFonts w:ascii="Times New Roman" w:hAnsi="Times New Roman"/>
          <w:sz w:val="24"/>
          <w:szCs w:val="24"/>
        </w:rPr>
        <w:t xml:space="preserve">) </w:t>
      </w:r>
      <w:r w:rsidRPr="008D02C1">
        <w:rPr>
          <w:rFonts w:ascii="Times New Roman" w:hAnsi="Times New Roman"/>
          <w:sz w:val="24"/>
          <w:szCs w:val="24"/>
        </w:rPr>
        <w:t xml:space="preserve">к Михеевой </w:t>
      </w:r>
      <w:r>
        <w:rPr>
          <w:rFonts w:ascii="Times New Roman" w:hAnsi="Times New Roman"/>
          <w:sz w:val="24"/>
          <w:szCs w:val="24"/>
        </w:rPr>
        <w:t>***</w:t>
      </w:r>
      <w:r w:rsidRPr="008D02C1">
        <w:rPr>
          <w:rFonts w:ascii="Times New Roman" w:hAnsi="Times New Roman"/>
          <w:sz w:val="24"/>
          <w:szCs w:val="24"/>
        </w:rPr>
        <w:t xml:space="preserve"> </w:t>
      </w:r>
      <w:r w:rsidRPr="008D02C1">
        <w:rPr>
          <w:rFonts w:ascii="Times New Roman" w:hAnsi="Times New Roman"/>
          <w:sz w:val="24"/>
          <w:szCs w:val="24"/>
        </w:rPr>
        <w:t xml:space="preserve">(паспорт </w:t>
      </w:r>
      <w:r>
        <w:rPr>
          <w:rFonts w:ascii="Times New Roman" w:hAnsi="Times New Roman"/>
          <w:sz w:val="24"/>
          <w:szCs w:val="24"/>
        </w:rPr>
        <w:t>**</w:t>
      </w:r>
      <w:r w:rsidRPr="008D02C1">
        <w:rPr>
          <w:rFonts w:ascii="Times New Roman" w:hAnsi="Times New Roman"/>
          <w:sz w:val="24"/>
          <w:szCs w:val="24"/>
        </w:rPr>
        <w:t xml:space="preserve">) </w:t>
      </w:r>
      <w:r w:rsidRPr="008D02C1">
        <w:rPr>
          <w:rFonts w:ascii="Times New Roman" w:hAnsi="Times New Roman"/>
          <w:sz w:val="24"/>
          <w:szCs w:val="24"/>
        </w:rPr>
        <w:t>о расторжении, взыскании задолженности по кредитн</w:t>
      </w:r>
      <w:r w:rsidRPr="008D02C1">
        <w:rPr>
          <w:rFonts w:ascii="Times New Roman" w:hAnsi="Times New Roman"/>
          <w:sz w:val="24"/>
          <w:szCs w:val="24"/>
        </w:rPr>
        <w:t>ым</w:t>
      </w:r>
      <w:r w:rsidRPr="008D02C1">
        <w:rPr>
          <w:rFonts w:ascii="Times New Roman" w:hAnsi="Times New Roman"/>
          <w:sz w:val="24"/>
          <w:szCs w:val="24"/>
        </w:rPr>
        <w:t xml:space="preserve"> договор</w:t>
      </w:r>
      <w:r w:rsidRPr="008D02C1">
        <w:rPr>
          <w:rFonts w:ascii="Times New Roman" w:hAnsi="Times New Roman"/>
          <w:sz w:val="24"/>
          <w:szCs w:val="24"/>
        </w:rPr>
        <w:t>ам</w:t>
      </w:r>
      <w:r w:rsidRPr="008D02C1">
        <w:rPr>
          <w:rFonts w:ascii="Times New Roman" w:hAnsi="Times New Roman"/>
          <w:sz w:val="24"/>
          <w:szCs w:val="24"/>
        </w:rPr>
        <w:t xml:space="preserve"> </w:t>
      </w:r>
      <w:r w:rsidRPr="008D02C1">
        <w:rPr>
          <w:rFonts w:ascii="Times New Roman" w:hAnsi="Times New Roman"/>
          <w:sz w:val="24"/>
          <w:szCs w:val="24"/>
        </w:rPr>
        <w:t xml:space="preserve">– удовлетворить.  </w:t>
      </w:r>
    </w:p>
    <w:p w:rsidR="0078578C" w:rsidRPr="008D02C1" w:rsidRDefault="001E4370" w:rsidP="008D02C1">
      <w:pPr>
        <w:spacing w:line="240" w:lineRule="auto"/>
        <w:contextualSpacing/>
        <w:jc w:val="both"/>
        <w:rPr>
          <w:rFonts w:ascii="Times New Roman" w:hAnsi="Times New Roman"/>
          <w:sz w:val="24"/>
          <w:szCs w:val="24"/>
        </w:rPr>
      </w:pPr>
      <w:r w:rsidRPr="008D02C1">
        <w:rPr>
          <w:rFonts w:ascii="Times New Roman" w:hAnsi="Times New Roman"/>
          <w:sz w:val="24"/>
          <w:szCs w:val="24"/>
        </w:rPr>
        <w:t xml:space="preserve">        Расторгнуть кредитны</w:t>
      </w:r>
      <w:r w:rsidRPr="008D02C1">
        <w:rPr>
          <w:rFonts w:ascii="Times New Roman" w:hAnsi="Times New Roman"/>
          <w:sz w:val="24"/>
          <w:szCs w:val="24"/>
        </w:rPr>
        <w:t>й</w:t>
      </w:r>
      <w:r w:rsidRPr="008D02C1">
        <w:rPr>
          <w:rFonts w:ascii="Times New Roman" w:hAnsi="Times New Roman"/>
          <w:sz w:val="24"/>
          <w:szCs w:val="24"/>
        </w:rPr>
        <w:t xml:space="preserve"> дог</w:t>
      </w:r>
      <w:r w:rsidRPr="008D02C1">
        <w:rPr>
          <w:rFonts w:ascii="Times New Roman" w:hAnsi="Times New Roman"/>
          <w:sz w:val="24"/>
          <w:szCs w:val="24"/>
        </w:rPr>
        <w:t xml:space="preserve">овор № </w:t>
      </w:r>
      <w:r>
        <w:rPr>
          <w:rFonts w:ascii="Times New Roman" w:hAnsi="Times New Roman"/>
          <w:sz w:val="24"/>
          <w:szCs w:val="24"/>
        </w:rPr>
        <w:t xml:space="preserve">** </w:t>
      </w:r>
      <w:r w:rsidRPr="008D02C1">
        <w:rPr>
          <w:rFonts w:ascii="Times New Roman" w:hAnsi="Times New Roman"/>
          <w:sz w:val="24"/>
          <w:szCs w:val="24"/>
        </w:rPr>
        <w:t xml:space="preserve">от 22.11.2021, </w:t>
      </w:r>
      <w:r w:rsidRPr="008D02C1">
        <w:rPr>
          <w:rFonts w:ascii="Times New Roman" w:hAnsi="Times New Roman"/>
          <w:sz w:val="24"/>
          <w:szCs w:val="24"/>
        </w:rPr>
        <w:t xml:space="preserve">заключенные между ПАО Сбербанк и Шмуль </w:t>
      </w:r>
      <w:r>
        <w:rPr>
          <w:rFonts w:ascii="Times New Roman" w:hAnsi="Times New Roman"/>
          <w:sz w:val="24"/>
          <w:szCs w:val="24"/>
        </w:rPr>
        <w:t>***</w:t>
      </w:r>
      <w:r w:rsidRPr="008D02C1">
        <w:rPr>
          <w:rFonts w:ascii="Times New Roman" w:hAnsi="Times New Roman"/>
          <w:sz w:val="24"/>
          <w:szCs w:val="24"/>
        </w:rPr>
        <w:t>.</w:t>
      </w:r>
    </w:p>
    <w:p w:rsidR="00DA1E58" w:rsidRPr="008D02C1" w:rsidRDefault="001E4370" w:rsidP="008D02C1">
      <w:pPr>
        <w:spacing w:line="240" w:lineRule="auto"/>
        <w:contextualSpacing/>
        <w:jc w:val="both"/>
        <w:rPr>
          <w:rFonts w:ascii="Times New Roman" w:hAnsi="Times New Roman"/>
          <w:sz w:val="24"/>
          <w:szCs w:val="24"/>
        </w:rPr>
      </w:pPr>
      <w:r w:rsidRPr="008D02C1">
        <w:rPr>
          <w:rFonts w:ascii="Times New Roman" w:hAnsi="Times New Roman"/>
          <w:sz w:val="24"/>
          <w:szCs w:val="24"/>
        </w:rPr>
        <w:t xml:space="preserve">        Взыскать с </w:t>
      </w:r>
      <w:r w:rsidRPr="008D02C1">
        <w:rPr>
          <w:rFonts w:ascii="Times New Roman" w:hAnsi="Times New Roman"/>
          <w:sz w:val="24"/>
          <w:szCs w:val="24"/>
        </w:rPr>
        <w:t xml:space="preserve">Михеевой </w:t>
      </w:r>
      <w:r>
        <w:rPr>
          <w:rFonts w:ascii="Times New Roman" w:hAnsi="Times New Roman"/>
          <w:sz w:val="24"/>
          <w:szCs w:val="24"/>
        </w:rPr>
        <w:t>***</w:t>
      </w:r>
      <w:r w:rsidRPr="008D02C1">
        <w:rPr>
          <w:rFonts w:ascii="Times New Roman" w:hAnsi="Times New Roman"/>
          <w:sz w:val="24"/>
          <w:szCs w:val="24"/>
        </w:rPr>
        <w:t xml:space="preserve"> в пользу ПАО Сбербанк задолженность по </w:t>
      </w:r>
      <w:r w:rsidRPr="008D02C1">
        <w:rPr>
          <w:rFonts w:ascii="Times New Roman" w:hAnsi="Times New Roman"/>
          <w:sz w:val="24"/>
          <w:szCs w:val="24"/>
        </w:rPr>
        <w:t xml:space="preserve">кредитному договору № </w:t>
      </w:r>
      <w:r>
        <w:rPr>
          <w:rFonts w:ascii="Times New Roman" w:hAnsi="Times New Roman"/>
          <w:sz w:val="24"/>
          <w:szCs w:val="24"/>
        </w:rPr>
        <w:t>**</w:t>
      </w:r>
      <w:r w:rsidRPr="008D02C1">
        <w:rPr>
          <w:rFonts w:ascii="Times New Roman" w:hAnsi="Times New Roman"/>
          <w:sz w:val="24"/>
          <w:szCs w:val="24"/>
        </w:rPr>
        <w:t xml:space="preserve"> от 25.09.2021 </w:t>
      </w:r>
      <w:r w:rsidRPr="008D02C1">
        <w:rPr>
          <w:rFonts w:ascii="Times New Roman" w:hAnsi="Times New Roman"/>
          <w:sz w:val="24"/>
          <w:szCs w:val="24"/>
        </w:rPr>
        <w:t>в размере</w:t>
      </w:r>
      <w:r w:rsidRPr="008D02C1">
        <w:rPr>
          <w:rFonts w:ascii="Times New Roman" w:hAnsi="Times New Roman"/>
          <w:sz w:val="24"/>
          <w:szCs w:val="24"/>
        </w:rPr>
        <w:t xml:space="preserve"> 112 461 руб. 84 коп., </w:t>
      </w:r>
      <w:r w:rsidRPr="008D02C1">
        <w:rPr>
          <w:rFonts w:ascii="Times New Roman" w:hAnsi="Times New Roman"/>
          <w:sz w:val="24"/>
          <w:szCs w:val="24"/>
        </w:rPr>
        <w:t xml:space="preserve">расходы  по уплате государственной пошлины в </w:t>
      </w:r>
      <w:r w:rsidRPr="008D02C1">
        <w:rPr>
          <w:rFonts w:ascii="Times New Roman" w:hAnsi="Times New Roman"/>
          <w:sz w:val="24"/>
          <w:szCs w:val="24"/>
        </w:rPr>
        <w:t xml:space="preserve">размере </w:t>
      </w:r>
      <w:r w:rsidRPr="008D02C1">
        <w:rPr>
          <w:rFonts w:ascii="Times New Roman" w:hAnsi="Times New Roman"/>
          <w:sz w:val="24"/>
          <w:szCs w:val="24"/>
        </w:rPr>
        <w:t>9 449 руб. 24 коп.</w:t>
      </w:r>
      <w:r w:rsidRPr="008D02C1">
        <w:rPr>
          <w:rFonts w:ascii="Times New Roman" w:hAnsi="Times New Roman"/>
          <w:sz w:val="24"/>
          <w:szCs w:val="24"/>
        </w:rPr>
        <w:t>.</w:t>
      </w:r>
    </w:p>
    <w:p w:rsidR="00F13314" w:rsidRPr="008D02C1" w:rsidRDefault="001E4370" w:rsidP="008D02C1">
      <w:pPr>
        <w:spacing w:line="240" w:lineRule="auto"/>
        <w:contextualSpacing/>
        <w:jc w:val="both"/>
        <w:rPr>
          <w:rFonts w:ascii="Times New Roman" w:hAnsi="Times New Roman"/>
          <w:sz w:val="24"/>
          <w:szCs w:val="24"/>
        </w:rPr>
      </w:pPr>
      <w:r w:rsidRPr="008D02C1">
        <w:rPr>
          <w:rFonts w:ascii="Times New Roman" w:hAnsi="Times New Roman"/>
          <w:sz w:val="24"/>
          <w:szCs w:val="24"/>
        </w:rPr>
        <w:t xml:space="preserve">        Расторгнуть кредитный договор №</w:t>
      </w:r>
      <w:r>
        <w:rPr>
          <w:rFonts w:ascii="Times New Roman" w:hAnsi="Times New Roman"/>
          <w:sz w:val="24"/>
          <w:szCs w:val="24"/>
        </w:rPr>
        <w:t xml:space="preserve">** </w:t>
      </w:r>
      <w:r w:rsidRPr="008D02C1">
        <w:rPr>
          <w:rFonts w:ascii="Times New Roman" w:hAnsi="Times New Roman"/>
          <w:sz w:val="24"/>
          <w:szCs w:val="24"/>
        </w:rPr>
        <w:t xml:space="preserve">от 22.11.2021, заключенные между ПАО Сбербанк и Шмуль </w:t>
      </w:r>
      <w:r>
        <w:rPr>
          <w:rFonts w:ascii="Times New Roman" w:hAnsi="Times New Roman"/>
          <w:sz w:val="24"/>
          <w:szCs w:val="24"/>
        </w:rPr>
        <w:t>***</w:t>
      </w:r>
      <w:r w:rsidRPr="008D02C1">
        <w:rPr>
          <w:rFonts w:ascii="Times New Roman" w:hAnsi="Times New Roman"/>
          <w:sz w:val="24"/>
          <w:szCs w:val="24"/>
        </w:rPr>
        <w:t>.</w:t>
      </w:r>
    </w:p>
    <w:p w:rsidR="00F13314" w:rsidRPr="008D02C1" w:rsidRDefault="001E4370" w:rsidP="008D02C1">
      <w:pPr>
        <w:spacing w:line="240" w:lineRule="auto"/>
        <w:contextualSpacing/>
        <w:jc w:val="both"/>
        <w:rPr>
          <w:rFonts w:ascii="Times New Roman" w:hAnsi="Times New Roman"/>
          <w:sz w:val="24"/>
          <w:szCs w:val="24"/>
        </w:rPr>
      </w:pPr>
      <w:r w:rsidRPr="008D02C1">
        <w:rPr>
          <w:rFonts w:ascii="Times New Roman" w:hAnsi="Times New Roman"/>
          <w:sz w:val="24"/>
          <w:szCs w:val="24"/>
        </w:rPr>
        <w:t xml:space="preserve">        Взыскать с Михеевой </w:t>
      </w:r>
      <w:r>
        <w:rPr>
          <w:rFonts w:ascii="Times New Roman" w:hAnsi="Times New Roman"/>
          <w:sz w:val="24"/>
          <w:szCs w:val="24"/>
        </w:rPr>
        <w:t>***</w:t>
      </w:r>
      <w:r w:rsidRPr="008D02C1">
        <w:rPr>
          <w:rFonts w:ascii="Times New Roman" w:hAnsi="Times New Roman"/>
          <w:sz w:val="24"/>
          <w:szCs w:val="24"/>
        </w:rPr>
        <w:t xml:space="preserve"> в пользу ПАО Сбербанк задолженность по кредитному договору №</w:t>
      </w:r>
      <w:r>
        <w:rPr>
          <w:rFonts w:ascii="Times New Roman" w:hAnsi="Times New Roman"/>
          <w:sz w:val="24"/>
          <w:szCs w:val="24"/>
        </w:rPr>
        <w:t>**</w:t>
      </w:r>
      <w:r w:rsidRPr="008D02C1">
        <w:rPr>
          <w:rFonts w:ascii="Times New Roman" w:hAnsi="Times New Roman"/>
          <w:sz w:val="24"/>
          <w:szCs w:val="24"/>
        </w:rPr>
        <w:t xml:space="preserve"> от 22.11.2021 в размере 280 043 </w:t>
      </w:r>
      <w:r w:rsidRPr="008D02C1">
        <w:rPr>
          <w:rFonts w:ascii="Times New Roman" w:hAnsi="Times New Roman"/>
          <w:sz w:val="24"/>
          <w:szCs w:val="24"/>
        </w:rPr>
        <w:t>руб. 93 коп., расходы  по уплате государственной пошлины в размере 12 000 руб. 44 коп..</w:t>
      </w:r>
    </w:p>
    <w:p w:rsidR="00DA1E58" w:rsidRPr="008D02C1" w:rsidRDefault="001E4370" w:rsidP="008D02C1">
      <w:pPr>
        <w:spacing w:line="240" w:lineRule="auto"/>
        <w:ind w:firstLine="426"/>
        <w:contextualSpacing/>
        <w:jc w:val="both"/>
        <w:rPr>
          <w:rFonts w:ascii="Times New Roman" w:hAnsi="Times New Roman"/>
          <w:bCs/>
          <w:sz w:val="24"/>
          <w:szCs w:val="24"/>
        </w:rPr>
      </w:pPr>
      <w:r w:rsidRPr="008D02C1">
        <w:rPr>
          <w:rFonts w:ascii="Times New Roman" w:hAnsi="Times New Roman"/>
          <w:bCs/>
          <w:sz w:val="24"/>
          <w:szCs w:val="24"/>
        </w:rPr>
        <w:t>Решение может быть обжаловано в Московский городской суд через Зеленоградский районный суд города Москвы в течение месяца со дня принятия решения в окончательной форме.</w:t>
      </w:r>
    </w:p>
    <w:p w:rsidR="00DA1E58" w:rsidRPr="008D02C1" w:rsidRDefault="001E4370" w:rsidP="008D02C1">
      <w:pPr>
        <w:spacing w:after="0" w:line="240" w:lineRule="auto"/>
        <w:ind w:firstLine="426"/>
        <w:contextualSpacing/>
        <w:jc w:val="both"/>
        <w:rPr>
          <w:rFonts w:ascii="Times New Roman" w:hAnsi="Times New Roman"/>
          <w:sz w:val="24"/>
          <w:szCs w:val="24"/>
        </w:rPr>
      </w:pPr>
    </w:p>
    <w:p w:rsidR="00DA1E58" w:rsidRPr="008D02C1" w:rsidRDefault="001E4370" w:rsidP="008D02C1">
      <w:pPr>
        <w:spacing w:after="0" w:line="240" w:lineRule="auto"/>
        <w:contextualSpacing/>
        <w:jc w:val="both"/>
        <w:rPr>
          <w:rFonts w:ascii="Times New Roman" w:hAnsi="Times New Roman"/>
          <w:sz w:val="24"/>
          <w:szCs w:val="24"/>
        </w:rPr>
      </w:pPr>
      <w:r w:rsidRPr="008D02C1">
        <w:rPr>
          <w:rFonts w:ascii="Times New Roman" w:hAnsi="Times New Roman"/>
          <w:sz w:val="24"/>
          <w:szCs w:val="24"/>
        </w:rPr>
        <w:t xml:space="preserve">       Судья                                                                                                        </w:t>
      </w:r>
      <w:r w:rsidRPr="008D02C1">
        <w:rPr>
          <w:rFonts w:ascii="Times New Roman" w:hAnsi="Times New Roman"/>
          <w:sz w:val="24"/>
          <w:szCs w:val="24"/>
        </w:rPr>
        <w:t xml:space="preserve">         </w:t>
      </w:r>
      <w:r w:rsidRPr="008D02C1">
        <w:rPr>
          <w:rFonts w:ascii="Times New Roman" w:hAnsi="Times New Roman"/>
          <w:sz w:val="24"/>
          <w:szCs w:val="24"/>
        </w:rPr>
        <w:t>Дронова Ю.П.</w:t>
      </w:r>
    </w:p>
    <w:p w:rsidR="00DA1E58" w:rsidRPr="005C6260" w:rsidRDefault="001E4370" w:rsidP="00DA1E58">
      <w:pPr>
        <w:spacing w:after="0" w:line="240" w:lineRule="auto"/>
        <w:ind w:firstLine="426"/>
        <w:contextualSpacing/>
        <w:jc w:val="both"/>
        <w:rPr>
          <w:rFonts w:ascii="Times New Roman" w:hAnsi="Times New Roman"/>
          <w:sz w:val="24"/>
          <w:szCs w:val="24"/>
        </w:rPr>
      </w:pPr>
    </w:p>
    <w:p w:rsidR="00DA1E58" w:rsidRPr="00D31EEC" w:rsidRDefault="001E4370" w:rsidP="00DA1E58">
      <w:pPr>
        <w:spacing w:after="0" w:line="240" w:lineRule="auto"/>
        <w:ind w:firstLine="426"/>
        <w:contextualSpacing/>
        <w:jc w:val="both"/>
        <w:rPr>
          <w:rFonts w:ascii="Times New Roman" w:hAnsi="Times New Roman"/>
          <w:sz w:val="20"/>
          <w:szCs w:val="20"/>
        </w:rPr>
      </w:pPr>
      <w:r w:rsidRPr="00D31EEC">
        <w:rPr>
          <w:rFonts w:ascii="Times New Roman" w:hAnsi="Times New Roman"/>
          <w:sz w:val="20"/>
          <w:szCs w:val="20"/>
        </w:rPr>
        <w:t xml:space="preserve">    Решение принято в окончательной форме </w:t>
      </w:r>
      <w:r>
        <w:rPr>
          <w:rFonts w:ascii="Times New Roman" w:hAnsi="Times New Roman"/>
          <w:sz w:val="20"/>
          <w:szCs w:val="20"/>
        </w:rPr>
        <w:t>01 ноября</w:t>
      </w:r>
      <w:r>
        <w:rPr>
          <w:rFonts w:ascii="Times New Roman" w:hAnsi="Times New Roman"/>
          <w:sz w:val="20"/>
          <w:szCs w:val="20"/>
        </w:rPr>
        <w:t xml:space="preserve"> 2023</w:t>
      </w:r>
      <w:r w:rsidRPr="00D31EEC">
        <w:rPr>
          <w:rFonts w:ascii="Times New Roman" w:hAnsi="Times New Roman"/>
          <w:sz w:val="20"/>
          <w:szCs w:val="20"/>
        </w:rPr>
        <w:t xml:space="preserve"> года</w:t>
      </w:r>
    </w:p>
    <w:p w:rsidR="00DA1E58" w:rsidRPr="005C6260" w:rsidRDefault="001E4370" w:rsidP="00DA1E58">
      <w:pPr>
        <w:spacing w:after="0" w:line="240" w:lineRule="auto"/>
        <w:ind w:firstLine="426"/>
        <w:contextualSpacing/>
        <w:jc w:val="both"/>
        <w:rPr>
          <w:rFonts w:ascii="Times New Roman" w:hAnsi="Times New Roman"/>
          <w:sz w:val="24"/>
          <w:szCs w:val="24"/>
        </w:rPr>
      </w:pPr>
    </w:p>
    <w:p w:rsidR="00DA1E58" w:rsidRPr="00D31EEC" w:rsidRDefault="001E4370" w:rsidP="00DA1E58">
      <w:pPr>
        <w:spacing w:after="0" w:line="240" w:lineRule="auto"/>
        <w:jc w:val="both"/>
        <w:rPr>
          <w:rFonts w:ascii="Times New Roman" w:hAnsi="Times New Roman"/>
          <w:sz w:val="20"/>
          <w:szCs w:val="20"/>
        </w:rPr>
      </w:pPr>
    </w:p>
    <w:p w:rsidR="00DA1E58" w:rsidRPr="005C6260" w:rsidRDefault="001E4370" w:rsidP="00DA1E58">
      <w:pPr>
        <w:spacing w:after="0" w:line="240" w:lineRule="auto"/>
        <w:ind w:firstLine="426"/>
        <w:contextualSpacing/>
        <w:jc w:val="both"/>
        <w:rPr>
          <w:rFonts w:ascii="Times New Roman" w:hAnsi="Times New Roman"/>
          <w:sz w:val="24"/>
          <w:szCs w:val="24"/>
        </w:rPr>
      </w:pPr>
    </w:p>
    <w:p w:rsidR="00D3400A" w:rsidRPr="00790888" w:rsidRDefault="001E4370" w:rsidP="00DA1E58">
      <w:pPr>
        <w:pStyle w:val="a3"/>
        <w:contextualSpacing/>
        <w:jc w:val="both"/>
        <w:rPr>
          <w:rFonts w:ascii="Times New Roman" w:hAnsi="Times New Roman" w:cs="Times New Roman"/>
        </w:rPr>
      </w:pPr>
    </w:p>
    <w:p w:rsidR="00D3400A" w:rsidRPr="00B35B93" w:rsidRDefault="001E4370" w:rsidP="00B35B93">
      <w:pPr>
        <w:pStyle w:val="a3"/>
      </w:pPr>
    </w:p>
    <w:sectPr w:rsidR="00D3400A" w:rsidRPr="00B35B93" w:rsidSect="009E7543">
      <w:footerReference w:type="default" r:id="rId18"/>
      <w:pgSz w:w="11906" w:h="16838"/>
      <w:pgMar w:top="425" w:right="709" w:bottom="851" w:left="1843"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B19F1" w:rsidRDefault="001E4370" w:rsidP="00356DEC">
      <w:pPr>
        <w:spacing w:after="0" w:line="240" w:lineRule="auto"/>
      </w:pPr>
      <w:r>
        <w:separator/>
      </w:r>
    </w:p>
  </w:endnote>
  <w:endnote w:type="continuationSeparator" w:id="0">
    <w:p w:rsidR="004B19F1" w:rsidRDefault="001E4370" w:rsidP="00356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E7543" w:rsidRDefault="001E4370">
    <w:pPr>
      <w:pStyle w:val="a7"/>
      <w:jc w:val="right"/>
    </w:pPr>
    <w:r>
      <w:fldChar w:fldCharType="begin"/>
    </w:r>
    <w:r>
      <w:instrText>PAGE   \* MERGEFORMAT</w:instrText>
    </w:r>
    <w:r>
      <w:fldChar w:fldCharType="separate"/>
    </w:r>
    <w:r>
      <w:rPr>
        <w:noProof/>
      </w:rPr>
      <w:t>7</w:t>
    </w:r>
    <w:r>
      <w:fldChar w:fldCharType="end"/>
    </w:r>
  </w:p>
  <w:p w:rsidR="006209C5" w:rsidRDefault="001E43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B19F1" w:rsidRDefault="001E4370" w:rsidP="00356DEC">
      <w:pPr>
        <w:spacing w:after="0" w:line="240" w:lineRule="auto"/>
      </w:pPr>
      <w:r>
        <w:separator/>
      </w:r>
    </w:p>
  </w:footnote>
  <w:footnote w:type="continuationSeparator" w:id="0">
    <w:p w:rsidR="004B19F1" w:rsidRDefault="001E4370" w:rsidP="00356D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0"/>
    <w:lvl w:ilvl="0">
      <w:start w:val="1"/>
      <w:numFmt w:val="decimal"/>
      <w:lvlText w:val="82924.%1"/>
      <w:lvlJc w:val="left"/>
      <w:rPr>
        <w:rFonts w:cs="Times New Roman"/>
        <w:b w:val="0"/>
        <w:bCs w:val="0"/>
        <w:i w:val="0"/>
        <w:iCs w:val="0"/>
        <w:smallCaps w:val="0"/>
        <w:strike w:val="0"/>
        <w:color w:val="000000"/>
        <w:spacing w:val="0"/>
        <w:w w:val="100"/>
        <w:position w:val="0"/>
        <w:sz w:val="22"/>
        <w:szCs w:val="22"/>
        <w:u w:val="none"/>
      </w:rPr>
    </w:lvl>
    <w:lvl w:ilvl="1">
      <w:start w:val="1"/>
      <w:numFmt w:val="decimal"/>
      <w:lvlText w:val="82924.%1"/>
      <w:lvlJc w:val="left"/>
      <w:rPr>
        <w:rFonts w:cs="Times New Roman"/>
        <w:b w:val="0"/>
        <w:bCs w:val="0"/>
        <w:i w:val="0"/>
        <w:iCs w:val="0"/>
        <w:smallCaps w:val="0"/>
        <w:strike w:val="0"/>
        <w:color w:val="000000"/>
        <w:spacing w:val="0"/>
        <w:w w:val="100"/>
        <w:position w:val="0"/>
        <w:sz w:val="22"/>
        <w:szCs w:val="22"/>
        <w:u w:val="none"/>
      </w:rPr>
    </w:lvl>
    <w:lvl w:ilvl="2">
      <w:start w:val="1"/>
      <w:numFmt w:val="decimal"/>
      <w:lvlText w:val="82924.%1"/>
      <w:lvlJc w:val="left"/>
      <w:rPr>
        <w:rFonts w:cs="Times New Roman"/>
        <w:b w:val="0"/>
        <w:bCs w:val="0"/>
        <w:i w:val="0"/>
        <w:iCs w:val="0"/>
        <w:smallCaps w:val="0"/>
        <w:strike w:val="0"/>
        <w:color w:val="000000"/>
        <w:spacing w:val="0"/>
        <w:w w:val="100"/>
        <w:position w:val="0"/>
        <w:sz w:val="22"/>
        <w:szCs w:val="22"/>
        <w:u w:val="none"/>
      </w:rPr>
    </w:lvl>
    <w:lvl w:ilvl="3">
      <w:start w:val="1"/>
      <w:numFmt w:val="decimal"/>
      <w:lvlText w:val="82924.%1"/>
      <w:lvlJc w:val="left"/>
      <w:rPr>
        <w:rFonts w:cs="Times New Roman"/>
        <w:b w:val="0"/>
        <w:bCs w:val="0"/>
        <w:i w:val="0"/>
        <w:iCs w:val="0"/>
        <w:smallCaps w:val="0"/>
        <w:strike w:val="0"/>
        <w:color w:val="000000"/>
        <w:spacing w:val="0"/>
        <w:w w:val="100"/>
        <w:position w:val="0"/>
        <w:sz w:val="22"/>
        <w:szCs w:val="22"/>
        <w:u w:val="none"/>
      </w:rPr>
    </w:lvl>
    <w:lvl w:ilvl="4">
      <w:start w:val="1"/>
      <w:numFmt w:val="decimal"/>
      <w:lvlText w:val="82924.%1"/>
      <w:lvlJc w:val="left"/>
      <w:rPr>
        <w:rFonts w:cs="Times New Roman"/>
        <w:b w:val="0"/>
        <w:bCs w:val="0"/>
        <w:i w:val="0"/>
        <w:iCs w:val="0"/>
        <w:smallCaps w:val="0"/>
        <w:strike w:val="0"/>
        <w:color w:val="000000"/>
        <w:spacing w:val="0"/>
        <w:w w:val="100"/>
        <w:position w:val="0"/>
        <w:sz w:val="22"/>
        <w:szCs w:val="22"/>
        <w:u w:val="none"/>
      </w:rPr>
    </w:lvl>
    <w:lvl w:ilvl="5">
      <w:start w:val="1"/>
      <w:numFmt w:val="decimal"/>
      <w:lvlText w:val="82924.%1"/>
      <w:lvlJc w:val="left"/>
      <w:rPr>
        <w:rFonts w:cs="Times New Roman"/>
        <w:b w:val="0"/>
        <w:bCs w:val="0"/>
        <w:i w:val="0"/>
        <w:iCs w:val="0"/>
        <w:smallCaps w:val="0"/>
        <w:strike w:val="0"/>
        <w:color w:val="000000"/>
        <w:spacing w:val="0"/>
        <w:w w:val="100"/>
        <w:position w:val="0"/>
        <w:sz w:val="22"/>
        <w:szCs w:val="22"/>
        <w:u w:val="none"/>
      </w:rPr>
    </w:lvl>
    <w:lvl w:ilvl="6">
      <w:start w:val="1"/>
      <w:numFmt w:val="decimal"/>
      <w:lvlText w:val="82924.%1"/>
      <w:lvlJc w:val="left"/>
      <w:rPr>
        <w:rFonts w:cs="Times New Roman"/>
        <w:b w:val="0"/>
        <w:bCs w:val="0"/>
        <w:i w:val="0"/>
        <w:iCs w:val="0"/>
        <w:smallCaps w:val="0"/>
        <w:strike w:val="0"/>
        <w:color w:val="000000"/>
        <w:spacing w:val="0"/>
        <w:w w:val="100"/>
        <w:position w:val="0"/>
        <w:sz w:val="22"/>
        <w:szCs w:val="22"/>
        <w:u w:val="none"/>
      </w:rPr>
    </w:lvl>
    <w:lvl w:ilvl="7">
      <w:start w:val="1"/>
      <w:numFmt w:val="decimal"/>
      <w:lvlText w:val="82924.%1"/>
      <w:lvlJc w:val="left"/>
      <w:rPr>
        <w:rFonts w:cs="Times New Roman"/>
        <w:b w:val="0"/>
        <w:bCs w:val="0"/>
        <w:i w:val="0"/>
        <w:iCs w:val="0"/>
        <w:smallCaps w:val="0"/>
        <w:strike w:val="0"/>
        <w:color w:val="000000"/>
        <w:spacing w:val="0"/>
        <w:w w:val="100"/>
        <w:position w:val="0"/>
        <w:sz w:val="22"/>
        <w:szCs w:val="22"/>
        <w:u w:val="none"/>
      </w:rPr>
    </w:lvl>
    <w:lvl w:ilvl="8">
      <w:start w:val="1"/>
      <w:numFmt w:val="decimal"/>
      <w:lvlText w:val="82924.%1"/>
      <w:lvlJc w:val="left"/>
      <w:rPr>
        <w:rFonts w:cs="Times New Roman"/>
        <w:b w:val="0"/>
        <w:bCs w:val="0"/>
        <w:i w:val="0"/>
        <w:iCs w:val="0"/>
        <w:smallCaps w:val="0"/>
        <w:strike w:val="0"/>
        <w:color w:val="000000"/>
        <w:spacing w:val="0"/>
        <w:w w:val="100"/>
        <w:position w:val="0"/>
        <w:sz w:val="22"/>
        <w:szCs w:val="22"/>
        <w:u w:val="none"/>
      </w:rPr>
    </w:lvl>
  </w:abstractNum>
  <w:abstractNum w:abstractNumId="1" w15:restartNumberingAfterBreak="0">
    <w:nsid w:val="00000003"/>
    <w:multiLevelType w:val="multilevel"/>
    <w:tmpl w:val="00000002"/>
    <w:lvl w:ilvl="0">
      <w:start w:val="1"/>
      <w:numFmt w:val="decimal"/>
      <w:lvlText w:val="303106.%1"/>
      <w:lvlJc w:val="left"/>
      <w:rPr>
        <w:rFonts w:cs="Times New Roman"/>
        <w:b w:val="0"/>
        <w:bCs w:val="0"/>
        <w:i w:val="0"/>
        <w:iCs w:val="0"/>
        <w:smallCaps w:val="0"/>
        <w:strike w:val="0"/>
        <w:color w:val="000000"/>
        <w:spacing w:val="0"/>
        <w:w w:val="100"/>
        <w:position w:val="0"/>
        <w:sz w:val="22"/>
        <w:szCs w:val="22"/>
        <w:u w:val="none"/>
      </w:rPr>
    </w:lvl>
    <w:lvl w:ilvl="1">
      <w:start w:val="1"/>
      <w:numFmt w:val="decimal"/>
      <w:lvlText w:val="303106.%1"/>
      <w:lvlJc w:val="left"/>
      <w:rPr>
        <w:rFonts w:cs="Times New Roman"/>
        <w:b w:val="0"/>
        <w:bCs w:val="0"/>
        <w:i w:val="0"/>
        <w:iCs w:val="0"/>
        <w:smallCaps w:val="0"/>
        <w:strike w:val="0"/>
        <w:color w:val="000000"/>
        <w:spacing w:val="0"/>
        <w:w w:val="100"/>
        <w:position w:val="0"/>
        <w:sz w:val="22"/>
        <w:szCs w:val="22"/>
        <w:u w:val="none"/>
      </w:rPr>
    </w:lvl>
    <w:lvl w:ilvl="2">
      <w:start w:val="1"/>
      <w:numFmt w:val="decimal"/>
      <w:lvlText w:val="303106.%1"/>
      <w:lvlJc w:val="left"/>
      <w:rPr>
        <w:rFonts w:cs="Times New Roman"/>
        <w:b w:val="0"/>
        <w:bCs w:val="0"/>
        <w:i w:val="0"/>
        <w:iCs w:val="0"/>
        <w:smallCaps w:val="0"/>
        <w:strike w:val="0"/>
        <w:color w:val="000000"/>
        <w:spacing w:val="0"/>
        <w:w w:val="100"/>
        <w:position w:val="0"/>
        <w:sz w:val="22"/>
        <w:szCs w:val="22"/>
        <w:u w:val="none"/>
      </w:rPr>
    </w:lvl>
    <w:lvl w:ilvl="3">
      <w:start w:val="1"/>
      <w:numFmt w:val="decimal"/>
      <w:lvlText w:val="303106.%1"/>
      <w:lvlJc w:val="left"/>
      <w:rPr>
        <w:rFonts w:cs="Times New Roman"/>
        <w:b w:val="0"/>
        <w:bCs w:val="0"/>
        <w:i w:val="0"/>
        <w:iCs w:val="0"/>
        <w:smallCaps w:val="0"/>
        <w:strike w:val="0"/>
        <w:color w:val="000000"/>
        <w:spacing w:val="0"/>
        <w:w w:val="100"/>
        <w:position w:val="0"/>
        <w:sz w:val="22"/>
        <w:szCs w:val="22"/>
        <w:u w:val="none"/>
      </w:rPr>
    </w:lvl>
    <w:lvl w:ilvl="4">
      <w:start w:val="1"/>
      <w:numFmt w:val="decimal"/>
      <w:lvlText w:val="303106.%1"/>
      <w:lvlJc w:val="left"/>
      <w:rPr>
        <w:rFonts w:cs="Times New Roman"/>
        <w:b w:val="0"/>
        <w:bCs w:val="0"/>
        <w:i w:val="0"/>
        <w:iCs w:val="0"/>
        <w:smallCaps w:val="0"/>
        <w:strike w:val="0"/>
        <w:color w:val="000000"/>
        <w:spacing w:val="0"/>
        <w:w w:val="100"/>
        <w:position w:val="0"/>
        <w:sz w:val="22"/>
        <w:szCs w:val="22"/>
        <w:u w:val="none"/>
      </w:rPr>
    </w:lvl>
    <w:lvl w:ilvl="5">
      <w:start w:val="1"/>
      <w:numFmt w:val="decimal"/>
      <w:lvlText w:val="303106.%1"/>
      <w:lvlJc w:val="left"/>
      <w:rPr>
        <w:rFonts w:cs="Times New Roman"/>
        <w:b w:val="0"/>
        <w:bCs w:val="0"/>
        <w:i w:val="0"/>
        <w:iCs w:val="0"/>
        <w:smallCaps w:val="0"/>
        <w:strike w:val="0"/>
        <w:color w:val="000000"/>
        <w:spacing w:val="0"/>
        <w:w w:val="100"/>
        <w:position w:val="0"/>
        <w:sz w:val="22"/>
        <w:szCs w:val="22"/>
        <w:u w:val="none"/>
      </w:rPr>
    </w:lvl>
    <w:lvl w:ilvl="6">
      <w:start w:val="1"/>
      <w:numFmt w:val="decimal"/>
      <w:lvlText w:val="303106.%1"/>
      <w:lvlJc w:val="left"/>
      <w:rPr>
        <w:rFonts w:cs="Times New Roman"/>
        <w:b w:val="0"/>
        <w:bCs w:val="0"/>
        <w:i w:val="0"/>
        <w:iCs w:val="0"/>
        <w:smallCaps w:val="0"/>
        <w:strike w:val="0"/>
        <w:color w:val="000000"/>
        <w:spacing w:val="0"/>
        <w:w w:val="100"/>
        <w:position w:val="0"/>
        <w:sz w:val="22"/>
        <w:szCs w:val="22"/>
        <w:u w:val="none"/>
      </w:rPr>
    </w:lvl>
    <w:lvl w:ilvl="7">
      <w:start w:val="1"/>
      <w:numFmt w:val="decimal"/>
      <w:lvlText w:val="303106.%1"/>
      <w:lvlJc w:val="left"/>
      <w:rPr>
        <w:rFonts w:cs="Times New Roman"/>
        <w:b w:val="0"/>
        <w:bCs w:val="0"/>
        <w:i w:val="0"/>
        <w:iCs w:val="0"/>
        <w:smallCaps w:val="0"/>
        <w:strike w:val="0"/>
        <w:color w:val="000000"/>
        <w:spacing w:val="0"/>
        <w:w w:val="100"/>
        <w:position w:val="0"/>
        <w:sz w:val="22"/>
        <w:szCs w:val="22"/>
        <w:u w:val="none"/>
      </w:rPr>
    </w:lvl>
    <w:lvl w:ilvl="8">
      <w:start w:val="1"/>
      <w:numFmt w:val="decimal"/>
      <w:lvlText w:val="303106.%1"/>
      <w:lvlJc w:val="left"/>
      <w:rPr>
        <w:rFonts w:cs="Times New Roman"/>
        <w:b w:val="0"/>
        <w:bCs w:val="0"/>
        <w:i w:val="0"/>
        <w:iCs w:val="0"/>
        <w:smallCaps w:val="0"/>
        <w:strike w:val="0"/>
        <w:color w:val="000000"/>
        <w:spacing w:val="0"/>
        <w:w w:val="100"/>
        <w:position w:val="0"/>
        <w:sz w:val="22"/>
        <w:szCs w:val="22"/>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08D0"/>
    <w:rsid w:val="001E4370"/>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98C8E869-8EE2-43CD-BCD4-B80200A23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400A"/>
    <w:pPr>
      <w:spacing w:after="200" w:line="276" w:lineRule="auto"/>
    </w:pPr>
    <w:rPr>
      <w:rFonts w:ascii="Calibri" w:hAnsi="Calibri"/>
      <w:sz w:val="22"/>
      <w:szCs w:val="22"/>
      <w:lang w:val="ru-RU" w:eastAsia="ru-RU"/>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B35B93"/>
    <w:pPr>
      <w:spacing w:after="0" w:line="240" w:lineRule="auto"/>
    </w:pPr>
    <w:rPr>
      <w:rFonts w:ascii="Courier New" w:hAnsi="Courier New" w:cs="Courier New"/>
      <w:sz w:val="20"/>
      <w:szCs w:val="20"/>
    </w:rPr>
  </w:style>
  <w:style w:type="character" w:customStyle="1" w:styleId="a4">
    <w:name w:val="Текст Знак"/>
    <w:link w:val="a3"/>
    <w:uiPriority w:val="99"/>
    <w:semiHidden/>
    <w:locked/>
    <w:rsid w:val="00D3400A"/>
    <w:rPr>
      <w:rFonts w:ascii="Courier New" w:hAnsi="Courier New" w:cs="Courier New"/>
      <w:lang w:val="ru-RU" w:eastAsia="ru-RU" w:bidi="ar-SA"/>
    </w:rPr>
  </w:style>
  <w:style w:type="paragraph" w:customStyle="1" w:styleId="ConsPlusNormal">
    <w:name w:val="ConsPlusNormal"/>
    <w:uiPriority w:val="99"/>
    <w:rsid w:val="00D3400A"/>
    <w:pPr>
      <w:autoSpaceDE w:val="0"/>
      <w:autoSpaceDN w:val="0"/>
      <w:adjustRightInd w:val="0"/>
    </w:pPr>
    <w:rPr>
      <w:sz w:val="28"/>
      <w:szCs w:val="28"/>
      <w:lang w:val="ru-RU" w:eastAsia="ru-RU"/>
    </w:rPr>
  </w:style>
  <w:style w:type="paragraph" w:styleId="a5">
    <w:name w:val="header"/>
    <w:basedOn w:val="a"/>
    <w:link w:val="a6"/>
    <w:uiPriority w:val="99"/>
    <w:rsid w:val="00356DEC"/>
    <w:pPr>
      <w:tabs>
        <w:tab w:val="center" w:pos="4677"/>
        <w:tab w:val="right" w:pos="9355"/>
      </w:tabs>
    </w:pPr>
  </w:style>
  <w:style w:type="character" w:customStyle="1" w:styleId="a6">
    <w:name w:val="Верхний колонтитул Знак"/>
    <w:link w:val="a5"/>
    <w:uiPriority w:val="99"/>
    <w:locked/>
    <w:rsid w:val="00356DEC"/>
    <w:rPr>
      <w:rFonts w:ascii="Calibri" w:hAnsi="Calibri" w:cs="Times New Roman"/>
    </w:rPr>
  </w:style>
  <w:style w:type="paragraph" w:styleId="a7">
    <w:name w:val="footer"/>
    <w:basedOn w:val="a"/>
    <w:link w:val="a8"/>
    <w:uiPriority w:val="99"/>
    <w:rsid w:val="00356DEC"/>
    <w:pPr>
      <w:tabs>
        <w:tab w:val="center" w:pos="4677"/>
        <w:tab w:val="right" w:pos="9355"/>
      </w:tabs>
    </w:pPr>
  </w:style>
  <w:style w:type="character" w:customStyle="1" w:styleId="a8">
    <w:name w:val="Нижний колонтитул Знак"/>
    <w:link w:val="a7"/>
    <w:uiPriority w:val="99"/>
    <w:locked/>
    <w:rsid w:val="00356DEC"/>
    <w:rPr>
      <w:rFonts w:ascii="Calibri" w:hAnsi="Calibri" w:cs="Times New Roman"/>
    </w:rPr>
  </w:style>
  <w:style w:type="paragraph" w:styleId="a9">
    <w:name w:val="Balloon Text"/>
    <w:basedOn w:val="a"/>
    <w:link w:val="aa"/>
    <w:uiPriority w:val="99"/>
    <w:semiHidden/>
    <w:unhideWhenUsed/>
    <w:rsid w:val="006520B2"/>
    <w:pPr>
      <w:spacing w:after="0" w:line="240" w:lineRule="auto"/>
    </w:pPr>
    <w:rPr>
      <w:rFonts w:ascii="Tahoma" w:hAnsi="Tahoma" w:cs="Tahoma"/>
      <w:sz w:val="16"/>
      <w:szCs w:val="16"/>
    </w:rPr>
  </w:style>
  <w:style w:type="character" w:customStyle="1" w:styleId="aa">
    <w:name w:val="Текст выноски Знак"/>
    <w:link w:val="a9"/>
    <w:uiPriority w:val="99"/>
    <w:semiHidden/>
    <w:rsid w:val="006520B2"/>
    <w:rPr>
      <w:rFonts w:ascii="Tahoma" w:hAnsi="Tahoma" w:cs="Tahoma"/>
      <w:sz w:val="16"/>
      <w:szCs w:val="16"/>
    </w:rPr>
  </w:style>
  <w:style w:type="paragraph" w:customStyle="1" w:styleId="msonormalcxspmiddle">
    <w:name w:val="msonormalcxspmiddle"/>
    <w:basedOn w:val="a"/>
    <w:uiPriority w:val="99"/>
    <w:rsid w:val="00DA1E58"/>
    <w:pPr>
      <w:spacing w:before="100" w:beforeAutospacing="1" w:after="100" w:afterAutospacing="1" w:line="240" w:lineRule="auto"/>
    </w:pPr>
    <w:rPr>
      <w:rFonts w:ascii="Times New Roman" w:hAnsi="Times New Roman"/>
      <w:sz w:val="24"/>
      <w:szCs w:val="24"/>
    </w:rPr>
  </w:style>
  <w:style w:type="paragraph" w:customStyle="1" w:styleId="msonormalcxsplast">
    <w:name w:val="msonormalcxsplast"/>
    <w:basedOn w:val="a"/>
    <w:uiPriority w:val="99"/>
    <w:rsid w:val="00DA1E58"/>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4CEE180245DA35F3429EB04A87CEB55D05580B212F2F967787F2699E6908EBDE5382E76EE6394A94O7kAN" TargetMode="External"/><Relationship Id="rId13" Type="http://schemas.openxmlformats.org/officeDocument/2006/relationships/hyperlink" Target="consultantplus://offline/ref=4CEE180245DA35F3429EB04A87CEB55D055F03212B24967787F2699E6908EBDE5382E76EE6394B9DO7k2N"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consultantplus://offline/ref=4CEE180245DA35F3429EB04A87CEB55D055B00212820967787F2699E6908EBDE5382E76EE6384392O7k2N" TargetMode="External"/><Relationship Id="rId12" Type="http://schemas.openxmlformats.org/officeDocument/2006/relationships/hyperlink" Target="consultantplus://offline/ref=4CEE180245DA35F3429EB04A87CEB55D055F03212B24967787F2699E6908EBDE5382E76EE6394B9DO7kBN" TargetMode="External"/><Relationship Id="rId17" Type="http://schemas.openxmlformats.org/officeDocument/2006/relationships/hyperlink" Target="consultantplus://offline/ref=0538A5E9A3108857415E56D564119A6B6826DF0E8899BDEC5FDAA47A68EA66A57BB64EB085E261E8d7kEN" TargetMode="External"/><Relationship Id="rId2" Type="http://schemas.openxmlformats.org/officeDocument/2006/relationships/styles" Target="styles.xml"/><Relationship Id="rId16" Type="http://schemas.openxmlformats.org/officeDocument/2006/relationships/hyperlink" Target="consultantplus://offline/ref=0538A5E9A3108857415E56D564119A6B6827D10A8A97BDEC5FDAA47A68EA66A57BB64EB085E264E4d7kC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sultantplus://offline/ref=4CEE180245DA35F3429EB04A87CEB55D055B00212820967787F2699E69O0k8N" TargetMode="External"/><Relationship Id="rId5" Type="http://schemas.openxmlformats.org/officeDocument/2006/relationships/footnotes" Target="footnotes.xml"/><Relationship Id="rId15" Type="http://schemas.openxmlformats.org/officeDocument/2006/relationships/hyperlink" Target="consultantplus://offline/ref=4CEE180245DA35F3429EB04A87CEB55D055F03212B24967787F2699E6908EBDE5382E76EE6394B9CO7kEN" TargetMode="External"/><Relationship Id="rId10" Type="http://schemas.openxmlformats.org/officeDocument/2006/relationships/hyperlink" Target="consultantplus://offline/ref=4CEE180245DA35F3429EB04A87CEB55D05580B212F2F967787F2699E6908EBDE5382E76EE6394A94O7kF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consultantplus://offline/ref=4CEE180245DA35F3429EB04A87CEB55D055B00212820967787F2699E69O0k8N" TargetMode="External"/><Relationship Id="rId14" Type="http://schemas.openxmlformats.org/officeDocument/2006/relationships/hyperlink" Target="consultantplus://offline/ref=4CEE180245DA35F3429EB04A87CEB55D055B00212820967787F2699E6908EBDE5382E76EE6384392O7kD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4042</Words>
  <Characters>23046</Characters>
  <Application>Microsoft Office Word</Application>
  <DocSecurity>0</DocSecurity>
  <Lines>192</Lines>
  <Paragraphs>54</Paragraphs>
  <ScaleCrop>false</ScaleCrop>
  <Company/>
  <LinksUpToDate>false</LinksUpToDate>
  <CharactersWithSpaces>27034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2024-04-10T21:20:00Z</dcterms:created>
  <dcterms:modified xsi:type="dcterms:W3CDTF">2024-04-10T21:20:00Z</dcterms:modified>
</cp:coreProperties>
</file>