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6082" w:rsidRPr="006E0E97" w:rsidRDefault="00E00358" w:rsidP="00666A58">
      <w:pPr>
        <w:spacing w:after="0" w:line="240" w:lineRule="auto"/>
        <w:ind w:right="-1" w:firstLine="539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6E0E97">
        <w:rPr>
          <w:rFonts w:ascii="Times New Roman" w:hAnsi="Times New Roman"/>
          <w:sz w:val="24"/>
          <w:szCs w:val="24"/>
        </w:rPr>
        <w:t>Решение</w:t>
      </w:r>
    </w:p>
    <w:p w:rsidR="00A26082" w:rsidRPr="006E0E97" w:rsidRDefault="00E00358" w:rsidP="00666A58">
      <w:pPr>
        <w:spacing w:after="0" w:line="240" w:lineRule="auto"/>
        <w:ind w:right="-1" w:firstLine="539"/>
        <w:jc w:val="center"/>
        <w:rPr>
          <w:rFonts w:ascii="Times New Roman" w:hAnsi="Times New Roman"/>
          <w:sz w:val="24"/>
          <w:szCs w:val="24"/>
        </w:rPr>
      </w:pPr>
      <w:r w:rsidRPr="006E0E97">
        <w:rPr>
          <w:rFonts w:ascii="Times New Roman" w:hAnsi="Times New Roman"/>
          <w:sz w:val="24"/>
          <w:szCs w:val="24"/>
        </w:rPr>
        <w:t>именем Российской Федерации</w:t>
      </w:r>
    </w:p>
    <w:p w:rsidR="00A26082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sz w:val="24"/>
          <w:szCs w:val="24"/>
        </w:rPr>
      </w:pPr>
      <w:r w:rsidRPr="006E0E97">
        <w:rPr>
          <w:rFonts w:ascii="Times New Roman" w:hAnsi="Times New Roman"/>
          <w:sz w:val="24"/>
          <w:szCs w:val="24"/>
        </w:rPr>
        <w:t>16 октября 2017 года                                                                                     город Москва</w:t>
      </w:r>
    </w:p>
    <w:p w:rsidR="00A26082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sz w:val="24"/>
          <w:szCs w:val="24"/>
        </w:rPr>
      </w:pPr>
    </w:p>
    <w:p w:rsidR="00A26082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sz w:val="24"/>
          <w:szCs w:val="24"/>
        </w:rPr>
      </w:pPr>
      <w:r w:rsidRPr="006E0E97">
        <w:rPr>
          <w:rFonts w:ascii="Times New Roman" w:hAnsi="Times New Roman"/>
          <w:sz w:val="24"/>
          <w:szCs w:val="24"/>
        </w:rPr>
        <w:t xml:space="preserve">Останкинский  районный суд города Москвы в составе председательствующего судьи Шокуровой  Л.В., </w:t>
      </w:r>
    </w:p>
    <w:p w:rsidR="00A26082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sz w:val="24"/>
          <w:szCs w:val="24"/>
        </w:rPr>
      </w:pPr>
      <w:r w:rsidRPr="006E0E97">
        <w:rPr>
          <w:rFonts w:ascii="Times New Roman" w:hAnsi="Times New Roman"/>
          <w:sz w:val="24"/>
          <w:szCs w:val="24"/>
        </w:rPr>
        <w:t xml:space="preserve">при </w:t>
      </w:r>
      <w:r w:rsidRPr="006E0E97">
        <w:rPr>
          <w:rFonts w:ascii="Times New Roman" w:hAnsi="Times New Roman"/>
          <w:sz w:val="24"/>
          <w:szCs w:val="24"/>
        </w:rPr>
        <w:t>секретаре судебного заседания Гулиевой Л.Д.,</w:t>
      </w:r>
    </w:p>
    <w:p w:rsidR="00A26082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E0E97">
        <w:rPr>
          <w:rFonts w:ascii="Times New Roman" w:hAnsi="Times New Roman"/>
          <w:sz w:val="24"/>
          <w:szCs w:val="24"/>
        </w:rPr>
        <w:t>рассмотрев в открытом судебном заседании гражданское дело №2-3263/17 по иску Урядовой Т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, действующей за себя и в интересах несовершеннолетних детей Урядовой А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, Урядовой Д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, Урядова Т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 xml:space="preserve"> к ООО страховой к</w:t>
      </w:r>
      <w:r w:rsidRPr="006E0E97">
        <w:rPr>
          <w:rFonts w:ascii="Times New Roman" w:hAnsi="Times New Roman"/>
          <w:sz w:val="24"/>
          <w:szCs w:val="24"/>
        </w:rPr>
        <w:t>омпании «Сбербанк страховании жизни» о признании случая страховым, обязании произвести страховую выплату, компенсации морального вреда, взыскании штрафа, судебных расходов,</w:t>
      </w:r>
    </w:p>
    <w:p w:rsidR="00A26082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E0E97" w:rsidRPr="006E0E97" w:rsidRDefault="00E00358" w:rsidP="00666A58">
      <w:pPr>
        <w:spacing w:after="0" w:line="240" w:lineRule="auto"/>
        <w:ind w:right="-1" w:firstLine="539"/>
        <w:jc w:val="center"/>
        <w:rPr>
          <w:rFonts w:ascii="Times New Roman" w:hAnsi="Times New Roman"/>
          <w:sz w:val="24"/>
          <w:szCs w:val="24"/>
        </w:rPr>
      </w:pPr>
      <w:r w:rsidRPr="006E0E97">
        <w:rPr>
          <w:rFonts w:ascii="Times New Roman" w:hAnsi="Times New Roman"/>
          <w:sz w:val="24"/>
          <w:szCs w:val="24"/>
        </w:rPr>
        <w:t>установил: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sz w:val="24"/>
          <w:szCs w:val="24"/>
        </w:rPr>
      </w:pP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sz w:val="24"/>
          <w:szCs w:val="24"/>
        </w:rPr>
        <w:t>Истец Урядова Т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, действующая за себя и в интересах несовершеннолетн</w:t>
      </w:r>
      <w:r w:rsidRPr="006E0E97">
        <w:rPr>
          <w:rFonts w:ascii="Times New Roman" w:hAnsi="Times New Roman"/>
          <w:sz w:val="24"/>
          <w:szCs w:val="24"/>
        </w:rPr>
        <w:t>их детей: Урядовой А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, Урядовой Д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, Урядова Т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 xml:space="preserve"> первоначально обратилась в суд с иском к ООО «Сбербанк страхование жизни» о п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ризнании случая страховым, обязании произвести выплату страхового возмещения, взыскании </w:t>
      </w:r>
      <w:r w:rsidRPr="006E0E97">
        <w:rPr>
          <w:rFonts w:ascii="Times New Roman" w:eastAsia="Courier New" w:hAnsi="Times New Roman"/>
          <w:color w:val="000000"/>
          <w:sz w:val="24"/>
          <w:szCs w:val="24"/>
        </w:rPr>
        <w:t>расходов за юридическую помощь в разме</w:t>
      </w:r>
      <w:r w:rsidRPr="006E0E97">
        <w:rPr>
          <w:rFonts w:ascii="Times New Roman" w:eastAsia="Courier New" w:hAnsi="Times New Roman"/>
          <w:color w:val="000000"/>
          <w:sz w:val="24"/>
          <w:szCs w:val="24"/>
        </w:rPr>
        <w:t xml:space="preserve">ре </w:t>
      </w:r>
      <w:r>
        <w:rPr>
          <w:rFonts w:ascii="Times New Roman" w:eastAsia="Courier New" w:hAnsi="Times New Roman"/>
          <w:color w:val="000000"/>
          <w:sz w:val="24"/>
          <w:szCs w:val="24"/>
        </w:rPr>
        <w:t>*</w:t>
      </w:r>
      <w:r w:rsidRPr="006E0E97">
        <w:rPr>
          <w:rFonts w:ascii="Times New Roman" w:eastAsia="Courier New" w:hAnsi="Times New Roman"/>
          <w:color w:val="000000"/>
          <w:sz w:val="24"/>
          <w:szCs w:val="24"/>
        </w:rPr>
        <w:t xml:space="preserve"> рублей, </w:t>
      </w:r>
      <w:r>
        <w:rPr>
          <w:rFonts w:ascii="Times New Roman" w:hAnsi="Times New Roman"/>
          <w:color w:val="000000"/>
          <w:sz w:val="24"/>
          <w:szCs w:val="24"/>
        </w:rPr>
        <w:t>компенсации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морального вреда в размере </w:t>
      </w:r>
      <w:r>
        <w:rPr>
          <w:rFonts w:ascii="Times New Roman" w:hAnsi="Times New Roman"/>
          <w:color w:val="000000"/>
          <w:sz w:val="24"/>
          <w:szCs w:val="24"/>
        </w:rPr>
        <w:t>*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рублей, штраф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в размере 50 % от суммы присужденной судом, </w:t>
      </w:r>
      <w:r w:rsidRPr="006E0E97">
        <w:rPr>
          <w:rFonts w:ascii="Times New Roman" w:eastAsia="Courier New" w:hAnsi="Times New Roman"/>
          <w:color w:val="000000"/>
          <w:sz w:val="24"/>
          <w:szCs w:val="24"/>
        </w:rPr>
        <w:t>обосновывая тем, что истец</w:t>
      </w:r>
      <w:r w:rsidRPr="006E0E97">
        <w:rPr>
          <w:rFonts w:ascii="Times New Roman" w:hAnsi="Times New Roman"/>
          <w:sz w:val="24"/>
          <w:szCs w:val="24"/>
        </w:rPr>
        <w:t xml:space="preserve"> являлась супругой Урядова М.А., умершего 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.20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 Между Урядовым М.А. и ОАО «Сбербанк России» был заключен кредитный</w:t>
      </w:r>
      <w:r w:rsidRPr="006E0E97">
        <w:rPr>
          <w:rFonts w:ascii="Times New Roman" w:hAnsi="Times New Roman"/>
          <w:sz w:val="24"/>
          <w:szCs w:val="24"/>
        </w:rPr>
        <w:t xml:space="preserve"> договор от 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.20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 xml:space="preserve">. </w:t>
      </w:r>
      <w:r w:rsidRPr="006E0E97">
        <w:rPr>
          <w:rFonts w:ascii="Times New Roman" w:hAnsi="Times New Roman"/>
          <w:sz w:val="24"/>
          <w:szCs w:val="24"/>
        </w:rPr>
        <w:t xml:space="preserve">№ 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 xml:space="preserve">. В обеспечение исполнения обязательств по кредитного договору Урядовым М.А. было подписано заявление на страхование от 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.20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, согласно которому он выразил свое согласие быть застрахованным лицом в ООО «СК «Сбербанк страхование ж</w:t>
      </w:r>
      <w:r w:rsidRPr="006E0E97">
        <w:rPr>
          <w:rFonts w:ascii="Times New Roman" w:hAnsi="Times New Roman"/>
          <w:sz w:val="24"/>
          <w:szCs w:val="24"/>
        </w:rPr>
        <w:t>изни» по договору страхования от несчастных случаев и болезней заемщика ОАО «Сбербанк России» в соответствии с «Условиями участия в Программе коллективного добровольного страхования жизни и здоровья заемщиков ОАО «Сбербанк России» и просил включить его в с</w:t>
      </w:r>
      <w:r w:rsidRPr="006E0E97">
        <w:rPr>
          <w:rFonts w:ascii="Times New Roman" w:hAnsi="Times New Roman"/>
          <w:sz w:val="24"/>
          <w:szCs w:val="24"/>
        </w:rPr>
        <w:t xml:space="preserve">писок застрахованных лиц по рискам «Смерть застрахованного по любой причине», «Инвалидность застрахованного по любой причине с установлением 1, 2 группы инвалидности». 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.20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 xml:space="preserve">. </w:t>
      </w:r>
      <w:r w:rsidRPr="006E0E97">
        <w:rPr>
          <w:rFonts w:ascii="Times New Roman" w:hAnsi="Times New Roman"/>
          <w:sz w:val="24"/>
          <w:szCs w:val="24"/>
        </w:rPr>
        <w:t>Урядова Т.Н.и ее несовершеннолетние дети: Урядова А.М., Урядова Д.М., Урядов Т.</w:t>
      </w:r>
      <w:r w:rsidRPr="006E0E97">
        <w:rPr>
          <w:rFonts w:ascii="Times New Roman" w:hAnsi="Times New Roman"/>
          <w:sz w:val="24"/>
          <w:szCs w:val="24"/>
        </w:rPr>
        <w:t>М. вступили в наследственные права. Помимо прочего имущества, перешедшего истцу по праву наследования, также возложена обязанность - выплатить долги по кредитным договорам и договорам займа, которые были заключены Урядовым М.А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 xml:space="preserve"> при жизни. Смерть Урядова М.</w:t>
      </w:r>
      <w:r w:rsidRPr="006E0E97">
        <w:rPr>
          <w:rFonts w:ascii="Times New Roman" w:hAnsi="Times New Roman"/>
          <w:sz w:val="24"/>
          <w:szCs w:val="24"/>
        </w:rPr>
        <w:t>А., подпадает под страховой случай, в связи с чем</w:t>
      </w:r>
      <w:r>
        <w:rPr>
          <w:rFonts w:ascii="Times New Roman" w:hAnsi="Times New Roman"/>
          <w:sz w:val="24"/>
          <w:szCs w:val="24"/>
        </w:rPr>
        <w:t>,</w:t>
      </w:r>
      <w:r w:rsidRPr="006E0E97">
        <w:rPr>
          <w:rFonts w:ascii="Times New Roman" w:hAnsi="Times New Roman"/>
          <w:sz w:val="24"/>
          <w:szCs w:val="24"/>
        </w:rPr>
        <w:t xml:space="preserve"> страховая компания обязана произвести выплату страховой суммы в счет погашения кредитных обязательств перед ПАО «Сбербанк России». 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.20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истцом</w:t>
      </w:r>
      <w:r w:rsidRPr="006E0E97">
        <w:rPr>
          <w:rFonts w:ascii="Times New Roman" w:hAnsi="Times New Roman"/>
          <w:sz w:val="24"/>
          <w:szCs w:val="24"/>
        </w:rPr>
        <w:t xml:space="preserve"> в адрес ООО «СК «Сбербанк страхование жизни» было направле</w:t>
      </w:r>
      <w:r w:rsidRPr="006E0E97">
        <w:rPr>
          <w:rFonts w:ascii="Times New Roman" w:hAnsi="Times New Roman"/>
          <w:sz w:val="24"/>
          <w:szCs w:val="24"/>
        </w:rPr>
        <w:t>но заявление о наступлении страхового случая, однако страховая компания ответила отказом в признании случая страховым, основания отказа в выплате страхового возмещения указав на п.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3.3.5.6. соглашения об условиях и порядке страхования № </w:t>
      </w:r>
      <w:r>
        <w:rPr>
          <w:rFonts w:ascii="Times New Roman" w:hAnsi="Times New Roman"/>
          <w:color w:val="000000"/>
          <w:sz w:val="24"/>
          <w:szCs w:val="24"/>
        </w:rPr>
        <w:t>*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от 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.20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color w:val="000000"/>
          <w:sz w:val="24"/>
          <w:szCs w:val="24"/>
        </w:rPr>
        <w:t>, заклю</w:t>
      </w:r>
      <w:r w:rsidRPr="006E0E97">
        <w:rPr>
          <w:rFonts w:ascii="Times New Roman" w:hAnsi="Times New Roman"/>
          <w:color w:val="000000"/>
          <w:sz w:val="24"/>
          <w:szCs w:val="24"/>
        </w:rPr>
        <w:t>ченного между ООО СК «Сбербанк страхование жизни» и ОАО « Сбербанк России». /л.д. 3-10/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 xml:space="preserve">Впоследствии </w:t>
      </w:r>
      <w:r w:rsidRPr="006E0E97">
        <w:rPr>
          <w:rFonts w:ascii="Times New Roman" w:hAnsi="Times New Roman"/>
          <w:sz w:val="24"/>
          <w:szCs w:val="24"/>
        </w:rPr>
        <w:t xml:space="preserve">Урядова Т.Н. действующая в своих интересах и в интересах несовершеннолетних </w:t>
      </w:r>
      <w:r>
        <w:rPr>
          <w:rFonts w:ascii="Times New Roman" w:hAnsi="Times New Roman"/>
          <w:sz w:val="24"/>
          <w:szCs w:val="24"/>
        </w:rPr>
        <w:t xml:space="preserve">детей, </w:t>
      </w:r>
      <w:r w:rsidRPr="006E0E97">
        <w:rPr>
          <w:rFonts w:ascii="Times New Roman" w:hAnsi="Times New Roman"/>
          <w:sz w:val="24"/>
          <w:szCs w:val="24"/>
        </w:rPr>
        <w:t>уточнила исковые требования, просила признать смерть супруга Урядова М.А</w:t>
      </w:r>
      <w:r w:rsidRPr="006E0E97">
        <w:rPr>
          <w:rFonts w:ascii="Times New Roman" w:hAnsi="Times New Roman"/>
          <w:sz w:val="24"/>
          <w:szCs w:val="24"/>
        </w:rPr>
        <w:t xml:space="preserve">., умершего 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.20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 xml:space="preserve">. </w:t>
      </w:r>
      <w:r w:rsidRPr="006E0E97">
        <w:rPr>
          <w:rFonts w:ascii="Times New Roman" w:hAnsi="Times New Roman"/>
          <w:sz w:val="24"/>
          <w:szCs w:val="24"/>
        </w:rPr>
        <w:t xml:space="preserve">страховым случаем, обязать произвести выплату страхового возмещения в размере 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 xml:space="preserve"> рублей 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 xml:space="preserve"> копеек</w:t>
      </w:r>
      <w:r>
        <w:rPr>
          <w:rFonts w:ascii="Times New Roman" w:hAnsi="Times New Roman"/>
          <w:sz w:val="24"/>
          <w:szCs w:val="24"/>
        </w:rPr>
        <w:t xml:space="preserve"> в пользу ПАО Сбербанк России в счет исполнения </w:t>
      </w:r>
      <w:r>
        <w:rPr>
          <w:rFonts w:ascii="Times New Roman" w:hAnsi="Times New Roman"/>
          <w:sz w:val="24"/>
          <w:szCs w:val="24"/>
        </w:rPr>
        <w:t>обязательств</w:t>
      </w:r>
      <w:r>
        <w:rPr>
          <w:rFonts w:ascii="Times New Roman" w:hAnsi="Times New Roman"/>
          <w:sz w:val="24"/>
          <w:szCs w:val="24"/>
        </w:rPr>
        <w:t xml:space="preserve"> по кредитному договору, заключенному между Урядовым М.А. и ПАО «Сбербанк России</w:t>
      </w:r>
      <w:r>
        <w:rPr>
          <w:rFonts w:ascii="Times New Roman" w:hAnsi="Times New Roman"/>
          <w:sz w:val="24"/>
          <w:szCs w:val="24"/>
        </w:rPr>
        <w:t xml:space="preserve">», согласно справке расчета от 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.20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 xml:space="preserve">, взыскать расходы за юридическую помощь в размере 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 xml:space="preserve"> рублей, компенсацию морального вреда в размере 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 xml:space="preserve"> рублей, штраф размере 50% процентов от суммы присужденной судом.</w:t>
      </w:r>
    </w:p>
    <w:p w:rsidR="006E0E97" w:rsidRPr="006E0E97" w:rsidRDefault="00E00358" w:rsidP="00666A58">
      <w:pPr>
        <w:autoSpaceDE w:val="0"/>
        <w:autoSpaceDN w:val="0"/>
        <w:adjustRightInd w:val="0"/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 xml:space="preserve">Истец </w:t>
      </w:r>
      <w:r w:rsidRPr="006E0E97">
        <w:rPr>
          <w:rFonts w:ascii="Times New Roman" w:hAnsi="Times New Roman"/>
          <w:sz w:val="24"/>
          <w:szCs w:val="24"/>
        </w:rPr>
        <w:t>Урядова Т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,</w:t>
      </w:r>
      <w:r w:rsidRPr="006E0E97">
        <w:rPr>
          <w:rFonts w:ascii="Times New Roman" w:hAnsi="Times New Roman"/>
          <w:sz w:val="24"/>
          <w:szCs w:val="24"/>
        </w:rPr>
        <w:t xml:space="preserve"> действующая в своих интересах </w:t>
      </w:r>
      <w:r w:rsidRPr="006E0E97">
        <w:rPr>
          <w:rFonts w:ascii="Times New Roman" w:hAnsi="Times New Roman"/>
          <w:sz w:val="24"/>
          <w:szCs w:val="24"/>
        </w:rPr>
        <w:t>и в интересах несовершеннолетних Урядовой А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, Урядовой Д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, Урядова Т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 xml:space="preserve">, </w:t>
      </w:r>
      <w:r w:rsidRPr="006E0E97">
        <w:rPr>
          <w:rFonts w:ascii="Times New Roman" w:hAnsi="Times New Roman"/>
          <w:color w:val="000000"/>
          <w:sz w:val="24"/>
          <w:szCs w:val="24"/>
        </w:rPr>
        <w:t>в судебное заседание не явилась, извещена.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>П</w:t>
      </w:r>
      <w:r w:rsidRPr="006E0E97">
        <w:rPr>
          <w:rFonts w:ascii="Times New Roman" w:hAnsi="Times New Roman"/>
          <w:sz w:val="24"/>
          <w:szCs w:val="24"/>
        </w:rPr>
        <w:t>редставитель истца, по доверенности Труненкова Д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, в судебное заседание явилась, поддержала исковые требования в полном объеме, проси</w:t>
      </w:r>
      <w:r w:rsidRPr="006E0E97">
        <w:rPr>
          <w:rFonts w:ascii="Times New Roman" w:hAnsi="Times New Roman"/>
          <w:sz w:val="24"/>
          <w:szCs w:val="24"/>
        </w:rPr>
        <w:t>ла их удовлетворить.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lastRenderedPageBreak/>
        <w:t xml:space="preserve">Представитель ответчика, по доверенности </w:t>
      </w:r>
      <w:r w:rsidRPr="006E0E97">
        <w:rPr>
          <w:rFonts w:ascii="Times New Roman" w:hAnsi="Times New Roman"/>
          <w:sz w:val="24"/>
          <w:szCs w:val="24"/>
        </w:rPr>
        <w:t>Усманов Т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color w:val="000000"/>
          <w:sz w:val="24"/>
          <w:szCs w:val="24"/>
        </w:rPr>
        <w:t>, возражал против исковых требований, просил в их удовлетворении отказать, по доводам, изложенным в письменных возражениях.</w:t>
      </w:r>
    </w:p>
    <w:p w:rsid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Представитель третьего лица, не заявляющего самостоятельны</w:t>
      </w:r>
      <w:r>
        <w:rPr>
          <w:rFonts w:ascii="Times New Roman" w:hAnsi="Times New Roman"/>
          <w:color w:val="000000"/>
          <w:sz w:val="24"/>
          <w:szCs w:val="24"/>
        </w:rPr>
        <w:t xml:space="preserve">х требований относительно предмета спора ПАО «Сбербанк России» </w:t>
      </w:r>
      <w:r w:rsidRPr="006E0E97">
        <w:rPr>
          <w:rFonts w:ascii="Times New Roman" w:hAnsi="Times New Roman"/>
          <w:color w:val="000000"/>
          <w:sz w:val="24"/>
          <w:szCs w:val="24"/>
        </w:rPr>
        <w:t>в судебное заседание не явил</w:t>
      </w:r>
      <w:r>
        <w:rPr>
          <w:rFonts w:ascii="Times New Roman" w:hAnsi="Times New Roman"/>
          <w:color w:val="000000"/>
          <w:sz w:val="24"/>
          <w:szCs w:val="24"/>
        </w:rPr>
        <w:t>ся</w:t>
      </w:r>
      <w:r w:rsidRPr="006E0E97">
        <w:rPr>
          <w:rFonts w:ascii="Times New Roman" w:hAnsi="Times New Roman"/>
          <w:color w:val="000000"/>
          <w:sz w:val="24"/>
          <w:szCs w:val="24"/>
        </w:rPr>
        <w:t>, извещен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>Суд, выслушав объяснения представителя истца, представителя ответчика, исследовав письменные материалы дела, приходит к выводу об отказе в удовлетворени</w:t>
      </w:r>
      <w:r w:rsidRPr="006E0E97">
        <w:rPr>
          <w:rFonts w:ascii="Times New Roman" w:hAnsi="Times New Roman"/>
          <w:color w:val="000000"/>
          <w:sz w:val="24"/>
          <w:szCs w:val="24"/>
        </w:rPr>
        <w:t>и исковых требований по следующим основаниям.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 xml:space="preserve">Как усматривается из материалов дела, между </w:t>
      </w:r>
      <w:r w:rsidRPr="006E0E97">
        <w:rPr>
          <w:rFonts w:ascii="Times New Roman" w:hAnsi="Times New Roman"/>
          <w:sz w:val="24"/>
          <w:szCs w:val="24"/>
        </w:rPr>
        <w:t xml:space="preserve">Урядовым М.А. и 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ОАО «Сбербанк России» (в настоящее время - ПАО «Сбербанк России») был заключен кредитный договор от 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.20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 xml:space="preserve">. 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№ </w:t>
      </w:r>
      <w:r>
        <w:rPr>
          <w:rFonts w:ascii="Times New Roman" w:hAnsi="Times New Roman"/>
          <w:color w:val="000000"/>
          <w:sz w:val="24"/>
          <w:szCs w:val="24"/>
        </w:rPr>
        <w:t>*</w:t>
      </w:r>
      <w:r w:rsidRPr="006E0E97">
        <w:rPr>
          <w:rFonts w:ascii="Times New Roman" w:hAnsi="Times New Roman"/>
          <w:color w:val="000000"/>
          <w:sz w:val="24"/>
          <w:szCs w:val="24"/>
        </w:rPr>
        <w:t>. /л.д. 19-25/</w:t>
      </w:r>
    </w:p>
    <w:p w:rsidR="00541EB3" w:rsidRDefault="00E00358" w:rsidP="00666A58">
      <w:pPr>
        <w:widowControl w:val="0"/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>Согласно п. 1.1 кредито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р обязуется передать заемщику «потребительский кредит» в сумме </w:t>
      </w:r>
      <w:r>
        <w:rPr>
          <w:rFonts w:ascii="Times New Roman" w:hAnsi="Times New Roman"/>
          <w:color w:val="000000"/>
          <w:sz w:val="24"/>
          <w:szCs w:val="24"/>
        </w:rPr>
        <w:t>*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рублей под 23,75 </w:t>
      </w:r>
      <w:r>
        <w:rPr>
          <w:rFonts w:ascii="Times New Roman" w:hAnsi="Times New Roman"/>
          <w:color w:val="000000"/>
          <w:sz w:val="24"/>
          <w:szCs w:val="24"/>
        </w:rPr>
        <w:t>%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годовых на цели личного потребления на срок 54 месяца, считая с даты его фактического предоставления.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E0E97" w:rsidRPr="006E0E97" w:rsidRDefault="00E00358" w:rsidP="00666A58">
      <w:pPr>
        <w:widowControl w:val="0"/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Pr="006E0E97">
        <w:rPr>
          <w:rFonts w:ascii="Times New Roman" w:hAnsi="Times New Roman"/>
          <w:color w:val="000000"/>
          <w:sz w:val="24"/>
          <w:szCs w:val="24"/>
        </w:rPr>
        <w:t>аемщик обязуется возвратить кредитору полученный кредит и уплатить п</w:t>
      </w:r>
      <w:r w:rsidRPr="006E0E97">
        <w:rPr>
          <w:rFonts w:ascii="Times New Roman" w:hAnsi="Times New Roman"/>
          <w:color w:val="000000"/>
          <w:sz w:val="24"/>
          <w:szCs w:val="24"/>
        </w:rPr>
        <w:t>роценты за пользование кредитом в размере, в сроки и на условиях договора.</w:t>
      </w:r>
    </w:p>
    <w:p w:rsidR="006E0E97" w:rsidRPr="006E0E97" w:rsidRDefault="00E00358" w:rsidP="00666A58">
      <w:pPr>
        <w:widowControl w:val="0"/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 xml:space="preserve">Судом установлено, что в обеспечение исполнения обязательств по кредитного договору </w:t>
      </w:r>
      <w:r w:rsidRPr="006E0E97">
        <w:rPr>
          <w:rFonts w:ascii="Times New Roman" w:hAnsi="Times New Roman"/>
          <w:sz w:val="24"/>
          <w:szCs w:val="24"/>
        </w:rPr>
        <w:t>Урядовым  М.А.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было подписано заявление на страхование от 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.20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, согласно которому </w:t>
      </w:r>
      <w:r w:rsidRPr="006E0E97">
        <w:rPr>
          <w:rFonts w:ascii="Times New Roman" w:hAnsi="Times New Roman"/>
          <w:sz w:val="24"/>
          <w:szCs w:val="24"/>
        </w:rPr>
        <w:t>Урядов М.А.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выразил сво</w:t>
      </w:r>
      <w:r>
        <w:rPr>
          <w:rFonts w:ascii="Times New Roman" w:hAnsi="Times New Roman"/>
          <w:color w:val="000000"/>
          <w:sz w:val="24"/>
          <w:szCs w:val="24"/>
        </w:rPr>
        <w:t>ё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согласие быть застрахованным лицом в ООО «СК «Сбербанк страхование жизни» по договору страхования от несчастных случаев и болезней заемщика ОАО «Сбербанк России» в соответствии с «Условиями участия в Программе коллективного добровольного стра</w:t>
      </w:r>
      <w:r w:rsidRPr="006E0E97">
        <w:rPr>
          <w:rFonts w:ascii="Times New Roman" w:hAnsi="Times New Roman"/>
          <w:color w:val="000000"/>
          <w:sz w:val="24"/>
          <w:szCs w:val="24"/>
        </w:rPr>
        <w:t>хования жизни и здоровья заемщиков ОАО «Сбербанк России»</w:t>
      </w:r>
      <w:r>
        <w:rPr>
          <w:rFonts w:ascii="Times New Roman" w:hAnsi="Times New Roman"/>
          <w:color w:val="000000"/>
          <w:sz w:val="24"/>
          <w:szCs w:val="24"/>
        </w:rPr>
        <w:t>, также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просил включить его в список застрахованных лиц по рискам «Смерть застрахованного по любой причине», «Инвалидность застрахованного по любой причине с установлением 1, 2 группы инвалидности». /</w:t>
      </w:r>
      <w:r w:rsidRPr="006E0E97">
        <w:rPr>
          <w:rFonts w:ascii="Times New Roman" w:hAnsi="Times New Roman"/>
          <w:color w:val="000000"/>
          <w:sz w:val="24"/>
          <w:szCs w:val="24"/>
        </w:rPr>
        <w:t>л.д. 26/</w:t>
      </w:r>
    </w:p>
    <w:p w:rsidR="006E0E97" w:rsidRPr="006E0E97" w:rsidRDefault="00E00358" w:rsidP="00666A58">
      <w:pPr>
        <w:widowControl w:val="0"/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 xml:space="preserve">В соответствии п. 3.2.1.1. Условий участия в Программе коллективного добровольного страхования жизни и здоровья заемщиков ОАО "Сбербанк России" в рамках заключаемого между </w:t>
      </w:r>
      <w:r>
        <w:rPr>
          <w:rFonts w:ascii="Times New Roman" w:hAnsi="Times New Roman"/>
          <w:color w:val="000000"/>
          <w:sz w:val="24"/>
          <w:szCs w:val="24"/>
        </w:rPr>
        <w:t>Б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анком и </w:t>
      </w:r>
      <w:r>
        <w:rPr>
          <w:rFonts w:ascii="Times New Roman" w:hAnsi="Times New Roman"/>
          <w:color w:val="000000"/>
          <w:sz w:val="24"/>
          <w:szCs w:val="24"/>
        </w:rPr>
        <w:t>С</w:t>
      </w:r>
      <w:r w:rsidRPr="006E0E97">
        <w:rPr>
          <w:rFonts w:ascii="Times New Roman" w:hAnsi="Times New Roman"/>
          <w:color w:val="000000"/>
          <w:sz w:val="24"/>
          <w:szCs w:val="24"/>
        </w:rPr>
        <w:t>траховщиком договора страхования в отношении жизни и здоровья кли</w:t>
      </w:r>
      <w:r w:rsidRPr="006E0E97">
        <w:rPr>
          <w:rFonts w:ascii="Times New Roman" w:hAnsi="Times New Roman"/>
          <w:color w:val="000000"/>
          <w:sz w:val="24"/>
          <w:szCs w:val="24"/>
        </w:rPr>
        <w:t>ента страховым событием является, в том числе смерть застрахованного по любой причине, произошедшая в течение срока страхования, установленного в отношении данного застрахованного лица. /л.д. 81/</w:t>
      </w:r>
    </w:p>
    <w:p w:rsidR="006E0E97" w:rsidRPr="006E0E97" w:rsidRDefault="00E00358" w:rsidP="00666A58">
      <w:pPr>
        <w:widowControl w:val="0"/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 xml:space="preserve">Согласно с п. 3.2.7. выгодоприобретателем является </w:t>
      </w:r>
      <w:r>
        <w:rPr>
          <w:rFonts w:ascii="Times New Roman" w:hAnsi="Times New Roman"/>
          <w:color w:val="000000"/>
          <w:sz w:val="24"/>
          <w:szCs w:val="24"/>
        </w:rPr>
        <w:t>Б</w:t>
      </w:r>
      <w:r w:rsidRPr="006E0E97">
        <w:rPr>
          <w:rFonts w:ascii="Times New Roman" w:hAnsi="Times New Roman"/>
          <w:color w:val="000000"/>
          <w:sz w:val="24"/>
          <w:szCs w:val="24"/>
        </w:rPr>
        <w:t>анк по в</w:t>
      </w:r>
      <w:r w:rsidRPr="006E0E97">
        <w:rPr>
          <w:rFonts w:ascii="Times New Roman" w:hAnsi="Times New Roman"/>
          <w:color w:val="000000"/>
          <w:sz w:val="24"/>
          <w:szCs w:val="24"/>
        </w:rPr>
        <w:t>сем страховым событиям, указанным в п. 3.2.1. и признанным страховым случаем. /л.д. 81/</w:t>
      </w:r>
    </w:p>
    <w:p w:rsidR="006E0E97" w:rsidRPr="006E0E97" w:rsidRDefault="00E00358" w:rsidP="00666A58">
      <w:pPr>
        <w:widowControl w:val="0"/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Судом установлено, что </w:t>
      </w:r>
      <w:r w:rsidRPr="006E0E97">
        <w:rPr>
          <w:rFonts w:ascii="Times New Roman" w:hAnsi="Times New Roman"/>
          <w:sz w:val="24"/>
          <w:szCs w:val="24"/>
        </w:rPr>
        <w:t>Урядов М.</w:t>
      </w:r>
      <w:r w:rsidRPr="006E0E97">
        <w:rPr>
          <w:rStyle w:val="115pt"/>
          <w:sz w:val="24"/>
          <w:szCs w:val="24"/>
        </w:rPr>
        <w:t xml:space="preserve">А. умер 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.20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 xml:space="preserve">, </w:t>
      </w:r>
      <w:r w:rsidRPr="006E0E97">
        <w:rPr>
          <w:rStyle w:val="115pt"/>
          <w:sz w:val="24"/>
          <w:szCs w:val="24"/>
        </w:rPr>
        <w:t xml:space="preserve">что подтверждается свидетельством о смерти серии </w:t>
      </w:r>
      <w:r w:rsidRPr="006E0E97">
        <w:rPr>
          <w:rFonts w:ascii="Times New Roman" w:hAnsi="Times New Roman"/>
          <w:sz w:val="24"/>
          <w:szCs w:val="24"/>
          <w:lang w:val="en-US"/>
        </w:rPr>
        <w:t>VII</w:t>
      </w:r>
      <w:r w:rsidRPr="006E0E97">
        <w:rPr>
          <w:rFonts w:ascii="Times New Roman" w:hAnsi="Times New Roman"/>
          <w:sz w:val="24"/>
          <w:szCs w:val="24"/>
        </w:rPr>
        <w:t xml:space="preserve">-МЮ № 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 xml:space="preserve">, выданным 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.20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. /л.д. 90/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>Согласно свидетельствам о пр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аве на наследство по закону 07.06.2017 Урядова Т. Н., и несовершеннолетние дети </w:t>
      </w:r>
      <w:r w:rsidRPr="006E0E97">
        <w:rPr>
          <w:rFonts w:ascii="Times New Roman" w:hAnsi="Times New Roman"/>
          <w:sz w:val="24"/>
          <w:szCs w:val="24"/>
        </w:rPr>
        <w:t>Урядов</w:t>
      </w:r>
      <w:r>
        <w:rPr>
          <w:rFonts w:ascii="Times New Roman" w:hAnsi="Times New Roman"/>
          <w:sz w:val="24"/>
          <w:szCs w:val="24"/>
        </w:rPr>
        <w:t>а</w:t>
      </w:r>
      <w:r w:rsidRPr="006E0E97">
        <w:rPr>
          <w:rFonts w:ascii="Times New Roman" w:hAnsi="Times New Roman"/>
          <w:sz w:val="24"/>
          <w:szCs w:val="24"/>
        </w:rPr>
        <w:t xml:space="preserve"> А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, Урядов</w:t>
      </w:r>
      <w:r>
        <w:rPr>
          <w:rFonts w:ascii="Times New Roman" w:hAnsi="Times New Roman"/>
          <w:sz w:val="24"/>
          <w:szCs w:val="24"/>
        </w:rPr>
        <w:t>а</w:t>
      </w:r>
      <w:r w:rsidRPr="006E0E97">
        <w:rPr>
          <w:rFonts w:ascii="Times New Roman" w:hAnsi="Times New Roman"/>
          <w:sz w:val="24"/>
          <w:szCs w:val="24"/>
        </w:rPr>
        <w:t xml:space="preserve"> Д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, Урядов Т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 xml:space="preserve"> 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вступили в наследственные права, наследственное дело № </w:t>
      </w:r>
      <w:r>
        <w:rPr>
          <w:rFonts w:ascii="Times New Roman" w:hAnsi="Times New Roman"/>
          <w:color w:val="000000"/>
          <w:sz w:val="24"/>
          <w:szCs w:val="24"/>
        </w:rPr>
        <w:t>*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открыто у нотариуса г.Москвы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Лексаковой Е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6E0E97">
        <w:rPr>
          <w:rFonts w:ascii="Times New Roman" w:hAnsi="Times New Roman"/>
          <w:color w:val="000000"/>
          <w:sz w:val="24"/>
          <w:szCs w:val="24"/>
        </w:rPr>
        <w:t>О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6E0E97">
        <w:rPr>
          <w:rFonts w:ascii="Times New Roman" w:hAnsi="Times New Roman"/>
          <w:color w:val="000000"/>
          <w:sz w:val="24"/>
          <w:szCs w:val="24"/>
        </w:rPr>
        <w:t>. /л.д.13-16/</w:t>
      </w:r>
    </w:p>
    <w:p w:rsidR="006E0E97" w:rsidRPr="006E0E97" w:rsidRDefault="00E00358" w:rsidP="00666A58">
      <w:pPr>
        <w:autoSpaceDE w:val="0"/>
        <w:autoSpaceDN w:val="0"/>
        <w:adjustRightInd w:val="0"/>
        <w:spacing w:after="0" w:line="240" w:lineRule="auto"/>
        <w:ind w:right="-1" w:firstLine="539"/>
        <w:jc w:val="both"/>
        <w:rPr>
          <w:rFonts w:ascii="Times New Roman" w:hAnsi="Times New Roman"/>
          <w:sz w:val="24"/>
          <w:szCs w:val="24"/>
        </w:rPr>
      </w:pPr>
      <w:r w:rsidRPr="006E0E97">
        <w:rPr>
          <w:rFonts w:ascii="Times New Roman" w:hAnsi="Times New Roman"/>
          <w:sz w:val="24"/>
          <w:szCs w:val="24"/>
        </w:rPr>
        <w:t>Согласно п. 3.2.7. до</w:t>
      </w:r>
      <w:r w:rsidRPr="006E0E97">
        <w:rPr>
          <w:rFonts w:ascii="Times New Roman" w:hAnsi="Times New Roman"/>
          <w:sz w:val="24"/>
          <w:szCs w:val="24"/>
        </w:rPr>
        <w:t>говора страхования, заключенного между Умаровым М.А. и ООО «Сбербанк страхование жизни» событие (смерть застрахованного) не является страховым случаем, в случае отравления алкоголем.</w:t>
      </w:r>
    </w:p>
    <w:p w:rsidR="006E0E97" w:rsidRPr="006E0E97" w:rsidRDefault="00E00358" w:rsidP="00666A58">
      <w:pPr>
        <w:autoSpaceDE w:val="0"/>
        <w:autoSpaceDN w:val="0"/>
        <w:adjustRightInd w:val="0"/>
        <w:spacing w:after="0" w:line="240" w:lineRule="auto"/>
        <w:ind w:right="-1" w:firstLine="539"/>
        <w:jc w:val="both"/>
        <w:rPr>
          <w:rFonts w:ascii="Times New Roman" w:hAnsi="Times New Roman"/>
          <w:sz w:val="24"/>
          <w:szCs w:val="24"/>
        </w:rPr>
      </w:pPr>
      <w:r w:rsidRPr="006E0E97">
        <w:rPr>
          <w:rFonts w:ascii="Times New Roman" w:hAnsi="Times New Roman"/>
          <w:sz w:val="24"/>
          <w:szCs w:val="24"/>
        </w:rPr>
        <w:t>Из материалов дела следует, что причина смерти У</w:t>
      </w:r>
      <w:r>
        <w:rPr>
          <w:rFonts w:ascii="Times New Roman" w:hAnsi="Times New Roman"/>
          <w:sz w:val="24"/>
          <w:szCs w:val="24"/>
        </w:rPr>
        <w:t>рядова</w:t>
      </w:r>
      <w:r w:rsidRPr="006E0E97">
        <w:rPr>
          <w:rFonts w:ascii="Times New Roman" w:hAnsi="Times New Roman"/>
          <w:sz w:val="24"/>
          <w:szCs w:val="24"/>
        </w:rPr>
        <w:t xml:space="preserve"> М.А. отравление ал</w:t>
      </w:r>
      <w:r w:rsidRPr="006E0E97">
        <w:rPr>
          <w:rFonts w:ascii="Times New Roman" w:hAnsi="Times New Roman"/>
          <w:sz w:val="24"/>
          <w:szCs w:val="24"/>
        </w:rPr>
        <w:t xml:space="preserve">коголем, что подтверждается справкой о смерти № 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 /л.д. 11/</w:t>
      </w:r>
    </w:p>
    <w:p w:rsidR="006E0E97" w:rsidRPr="006E0E97" w:rsidRDefault="00E00358" w:rsidP="00666A58">
      <w:pPr>
        <w:autoSpaceDE w:val="0"/>
        <w:autoSpaceDN w:val="0"/>
        <w:adjustRightInd w:val="0"/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sz w:val="24"/>
          <w:szCs w:val="24"/>
        </w:rPr>
        <w:t xml:space="preserve">Истцы </w:t>
      </w:r>
      <w:r>
        <w:rPr>
          <w:rFonts w:ascii="Times New Roman" w:hAnsi="Times New Roman"/>
          <w:sz w:val="24"/>
          <w:szCs w:val="24"/>
        </w:rPr>
        <w:t>в обоснование требований ссылаются на то, что</w:t>
      </w:r>
      <w:r w:rsidRPr="006E0E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поскольку </w:t>
      </w:r>
      <w:r w:rsidRPr="006E0E97">
        <w:rPr>
          <w:rFonts w:ascii="Times New Roman" w:hAnsi="Times New Roman"/>
          <w:sz w:val="24"/>
          <w:szCs w:val="24"/>
        </w:rPr>
        <w:t>смерть У</w:t>
      </w:r>
      <w:r>
        <w:rPr>
          <w:rFonts w:ascii="Times New Roman" w:hAnsi="Times New Roman"/>
          <w:sz w:val="24"/>
          <w:szCs w:val="24"/>
        </w:rPr>
        <w:t>рядова</w:t>
      </w:r>
      <w:r w:rsidRPr="006E0E97">
        <w:rPr>
          <w:rFonts w:ascii="Times New Roman" w:hAnsi="Times New Roman"/>
          <w:sz w:val="24"/>
          <w:szCs w:val="24"/>
        </w:rPr>
        <w:t xml:space="preserve"> М.А.  не наступила вследствие умысла застрахованного лица, то событие является страховым случаем, а потому отказ ответ</w:t>
      </w:r>
      <w:r w:rsidRPr="006E0E97">
        <w:rPr>
          <w:rFonts w:ascii="Times New Roman" w:hAnsi="Times New Roman"/>
          <w:sz w:val="24"/>
          <w:szCs w:val="24"/>
        </w:rPr>
        <w:t>чика в выплате страхового возмещения является не правомерным.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 xml:space="preserve">В силу ст. 3 Закона Российской Федерации от 27 ноября 1992 </w:t>
      </w:r>
      <w:r>
        <w:rPr>
          <w:rFonts w:ascii="Times New Roman" w:hAnsi="Times New Roman"/>
          <w:color w:val="000000"/>
          <w:sz w:val="24"/>
          <w:szCs w:val="24"/>
        </w:rPr>
        <w:t>года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№ 4015-1 «Об организации страхового дела в Российской Федерации» добровольное страхование осуществляется на основании договора стр</w:t>
      </w:r>
      <w:r w:rsidRPr="006E0E97">
        <w:rPr>
          <w:rFonts w:ascii="Times New Roman" w:hAnsi="Times New Roman"/>
          <w:color w:val="000000"/>
          <w:sz w:val="24"/>
          <w:szCs w:val="24"/>
        </w:rPr>
        <w:t>ахования и правил страхования, определяющих общие условия и порядок его осуществления. В соответствие с п. 1 ст. 9 того же закона страховым риском является предполагаемое событие, на случай наступления которого проводится страхование. Событие, рассматривае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мое в качестве страхового риска, должно обладать признаками вероятности и случайности его наступления. Вероятность </w:t>
      </w:r>
      <w:r w:rsidRPr="006E0E97">
        <w:rPr>
          <w:rFonts w:ascii="Times New Roman" w:hAnsi="Times New Roman"/>
          <w:color w:val="000000"/>
          <w:sz w:val="24"/>
          <w:szCs w:val="24"/>
        </w:rPr>
        <w:lastRenderedPageBreak/>
        <w:t>наступления страхового случая лежит в основе определения условий страховой защиты в отношении каждого объекта страхования (застрахованного ли</w:t>
      </w:r>
      <w:r w:rsidRPr="006E0E97">
        <w:rPr>
          <w:rFonts w:ascii="Times New Roman" w:hAnsi="Times New Roman"/>
          <w:color w:val="000000"/>
          <w:sz w:val="24"/>
          <w:szCs w:val="24"/>
        </w:rPr>
        <w:t>ца) либо возможности предоставления такой защиты, в принципе. В частности, наличие определенного рода заболеваний, имевших место до заключения договора страхования, делает невозможным предоставления определенного вида страхового покрытия.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>Согласно п. 3 ст.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940</w:t>
      </w:r>
      <w:r w:rsidRPr="006E0E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ГК РФ </w:t>
      </w:r>
      <w:r w:rsidRPr="006E0E97">
        <w:rPr>
          <w:rFonts w:ascii="Times New Roman" w:hAnsi="Times New Roman"/>
          <w:sz w:val="24"/>
          <w:szCs w:val="24"/>
        </w:rPr>
        <w:t>с</w:t>
      </w:r>
      <w:r w:rsidRPr="006E0E97">
        <w:rPr>
          <w:rFonts w:ascii="Times New Roman" w:hAnsi="Times New Roman"/>
          <w:color w:val="000000"/>
          <w:sz w:val="24"/>
          <w:szCs w:val="24"/>
        </w:rPr>
        <w:t>траховщик при заключении договора страхования вправе применять разработанные им или объединением страховщиков стандартные формы договора (страхового полиса) по отдельным видам страхования вправе применять разработанные им или объединением страх</w:t>
      </w:r>
      <w:r w:rsidRPr="006E0E97">
        <w:rPr>
          <w:rFonts w:ascii="Times New Roman" w:hAnsi="Times New Roman"/>
          <w:color w:val="000000"/>
          <w:sz w:val="24"/>
          <w:szCs w:val="24"/>
        </w:rPr>
        <w:t>овщиков стандартные формы договора (страхового полиса) по отдельным видам страхования.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>В с</w:t>
      </w:r>
      <w:r>
        <w:rPr>
          <w:rFonts w:ascii="Times New Roman" w:hAnsi="Times New Roman"/>
          <w:color w:val="000000"/>
          <w:sz w:val="24"/>
          <w:szCs w:val="24"/>
        </w:rPr>
        <w:t>илу с</w:t>
      </w:r>
      <w:r w:rsidRPr="006E0E97">
        <w:rPr>
          <w:rFonts w:ascii="Times New Roman" w:hAnsi="Times New Roman"/>
          <w:color w:val="000000"/>
          <w:sz w:val="24"/>
          <w:szCs w:val="24"/>
        </w:rPr>
        <w:t>т. 943 ГК РФ условия, на которых заключается договор страхования, могут быть определены в стандартных правилах страхования соответствующего вида, принятых, одобр</w:t>
      </w:r>
      <w:r w:rsidRPr="006E0E97">
        <w:rPr>
          <w:rFonts w:ascii="Times New Roman" w:hAnsi="Times New Roman"/>
          <w:color w:val="000000"/>
          <w:sz w:val="24"/>
          <w:szCs w:val="24"/>
        </w:rPr>
        <w:t>енных или утвержденных страховщиком либо объединением страховщиков (правилах страхования).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>Перечень событий, являющихся страховыми случаями (реализовавшимся страховым риском), наступление которых влечет обязанность страховщика произвести страховую выплату,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описывается путем указания событий, являющихся страховыми случаями, и событий, не являющихся страховыми случаями (исключений).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 xml:space="preserve">На основании письменного заявления от 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>.20</w:t>
      </w:r>
      <w:r>
        <w:rPr>
          <w:rFonts w:ascii="Times New Roman" w:hAnsi="Times New Roman"/>
          <w:sz w:val="24"/>
          <w:szCs w:val="24"/>
        </w:rPr>
        <w:t>*</w:t>
      </w:r>
      <w:r w:rsidRPr="006E0E97">
        <w:rPr>
          <w:rFonts w:ascii="Times New Roman" w:hAnsi="Times New Roman"/>
          <w:sz w:val="24"/>
          <w:szCs w:val="24"/>
        </w:rPr>
        <w:t xml:space="preserve">. </w:t>
      </w:r>
      <w:r w:rsidRPr="006E0E97">
        <w:rPr>
          <w:rFonts w:ascii="Times New Roman" w:hAnsi="Times New Roman"/>
          <w:color w:val="000000"/>
          <w:sz w:val="24"/>
          <w:szCs w:val="24"/>
        </w:rPr>
        <w:t>Урядов М.А. был подключён к программе страхования жизни и здоровья заемщиков в со</w:t>
      </w:r>
      <w:r w:rsidRPr="006E0E97">
        <w:rPr>
          <w:rFonts w:ascii="Times New Roman" w:hAnsi="Times New Roman"/>
          <w:color w:val="000000"/>
          <w:sz w:val="24"/>
          <w:szCs w:val="24"/>
        </w:rPr>
        <w:t>ответствии с условиями участия в программе страхования. /л.д. 26/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>Согласно п. 3.2.2 Условий участия Условий участия в программе страхования - Страховым случаем признаётся Страховое событие, описанное в п. 3.2.1 произошедшее с Застрахованным лицом в течение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срока страхования, не относящее к исключениям, изложенным в Приложении №1 к настоящим Условиям участия в программе страхования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>В силу п. 1.5 приложения №1 к условиям страхования (на основании которых Урядов М. А. был застрахован), исключением из страховог</w:t>
      </w:r>
      <w:r w:rsidRPr="006E0E97">
        <w:rPr>
          <w:rFonts w:ascii="Times New Roman" w:hAnsi="Times New Roman"/>
          <w:color w:val="000000"/>
          <w:sz w:val="24"/>
          <w:szCs w:val="24"/>
        </w:rPr>
        <w:t>о покрытия является отравления алкоголем, наркотическими веществами и лекарствами, не предписанными врачом соответствующей квалификации или употребленными с нарушением установленной дозировки;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>В соответствии с ч. 2 ст. 9 Закона РФ от 27 ноября 1992 № 4015-</w:t>
      </w:r>
      <w:r w:rsidRPr="006E0E97">
        <w:rPr>
          <w:rFonts w:ascii="Times New Roman" w:hAnsi="Times New Roman"/>
          <w:color w:val="000000"/>
          <w:sz w:val="24"/>
          <w:szCs w:val="24"/>
        </w:rPr>
        <w:t>1 "Об организации страхового дела в Российской Федерации", страховым случаем является совершившееся событие, предусмотренное договором страхования или законом, с наступлением которого возникает обязанность страховщика произвести страховую выплату страховат</w:t>
      </w:r>
      <w:r w:rsidRPr="006E0E97">
        <w:rPr>
          <w:rFonts w:ascii="Times New Roman" w:hAnsi="Times New Roman"/>
          <w:color w:val="000000"/>
          <w:sz w:val="24"/>
          <w:szCs w:val="24"/>
        </w:rPr>
        <w:t>елю, застрахованному лицу, выгодоприобретателю или иным третьим лицам.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>Таким образом, из содержания указанной нормы следует, что стороны сами могут определять, какое объективно совершившееся событие, наступление или не наступление, которого не зависит от д</w:t>
      </w:r>
      <w:r w:rsidRPr="006E0E97">
        <w:rPr>
          <w:rFonts w:ascii="Times New Roman" w:hAnsi="Times New Roman"/>
          <w:color w:val="000000"/>
          <w:sz w:val="24"/>
          <w:szCs w:val="24"/>
        </w:rPr>
        <w:t>ействия (бездействия) и субъективного отношения страхователя к этому обстоятельству, будет являться страховым случаем, а какое событие не будет являться страховым случаем.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>С</w:t>
      </w:r>
      <w:r>
        <w:rPr>
          <w:rFonts w:ascii="Times New Roman" w:hAnsi="Times New Roman"/>
          <w:color w:val="000000"/>
          <w:sz w:val="24"/>
          <w:szCs w:val="24"/>
        </w:rPr>
        <w:t>уд полагает, что в данном случае с</w:t>
      </w:r>
      <w:r w:rsidRPr="006E0E97">
        <w:rPr>
          <w:rFonts w:ascii="Times New Roman" w:hAnsi="Times New Roman"/>
          <w:color w:val="000000"/>
          <w:sz w:val="24"/>
          <w:szCs w:val="24"/>
        </w:rPr>
        <w:t>тороны определили характер события, на случай нас</w:t>
      </w:r>
      <w:r w:rsidRPr="006E0E97">
        <w:rPr>
          <w:rFonts w:ascii="Times New Roman" w:hAnsi="Times New Roman"/>
          <w:color w:val="000000"/>
          <w:sz w:val="24"/>
          <w:szCs w:val="24"/>
        </w:rPr>
        <w:t>тупления которого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в жизни застрахованного лица осуществляется страхование - это смерть застрахованного лица по любой причине в период действия страхования, кроме случаев, предусмотренных в разделе Исключения Программы страхования и первичное установление </w:t>
      </w:r>
      <w:r w:rsidRPr="006E0E97">
        <w:rPr>
          <w:rFonts w:ascii="Times New Roman" w:hAnsi="Times New Roman"/>
          <w:color w:val="000000"/>
          <w:sz w:val="24"/>
          <w:szCs w:val="24"/>
        </w:rPr>
        <w:t>застрахованному лицу в период действия страхования инвалидности 1 или 2 группы, кроме случаев, предусмотренных в разделе Исключения Программы страхования.</w:t>
      </w:r>
    </w:p>
    <w:p w:rsidR="00541EB3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 xml:space="preserve">Таким образом, </w:t>
      </w:r>
      <w:r>
        <w:rPr>
          <w:rFonts w:ascii="Times New Roman" w:hAnsi="Times New Roman"/>
          <w:color w:val="000000"/>
          <w:sz w:val="24"/>
          <w:szCs w:val="24"/>
        </w:rPr>
        <w:t xml:space="preserve">суд соглашается с доводом ответчика о том, что </w:t>
      </w:r>
      <w:r w:rsidRPr="006E0E97">
        <w:rPr>
          <w:rFonts w:ascii="Times New Roman" w:hAnsi="Times New Roman"/>
          <w:color w:val="000000"/>
          <w:sz w:val="24"/>
          <w:szCs w:val="24"/>
        </w:rPr>
        <w:t>стороны определили, что не всякое событ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ие, обладающее признаком страхового случая, является таковым. 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>Согласно разделу Исключения Программы страхования, не признается страховым случаем события, предусмотренные в разделе Страховые случаи/риски, наступившие в результате: травления алкоголем, нарк</w:t>
      </w:r>
      <w:r w:rsidRPr="006E0E97">
        <w:rPr>
          <w:rFonts w:ascii="Times New Roman" w:hAnsi="Times New Roman"/>
          <w:color w:val="000000"/>
          <w:sz w:val="24"/>
          <w:szCs w:val="24"/>
        </w:rPr>
        <w:t>отическими веществами и лекарствами, не предписанными врачом соответствующей квалификации или употребленными с нарушением установленной дозировки.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>Таким образом</w:t>
      </w:r>
      <w:r>
        <w:rPr>
          <w:rFonts w:ascii="Times New Roman" w:hAnsi="Times New Roman"/>
          <w:color w:val="000000"/>
          <w:sz w:val="24"/>
          <w:szCs w:val="24"/>
        </w:rPr>
        <w:t xml:space="preserve">, суд полагает, что 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требования истца о </w:t>
      </w:r>
      <w:r>
        <w:rPr>
          <w:rFonts w:ascii="Times New Roman" w:hAnsi="Times New Roman"/>
          <w:color w:val="000000"/>
          <w:sz w:val="24"/>
          <w:szCs w:val="24"/>
        </w:rPr>
        <w:t xml:space="preserve">признании случая страховым и взыскании </w:t>
      </w:r>
      <w:r w:rsidRPr="006E0E97">
        <w:rPr>
          <w:rFonts w:ascii="Times New Roman" w:hAnsi="Times New Roman"/>
          <w:color w:val="000000"/>
          <w:sz w:val="24"/>
          <w:szCs w:val="24"/>
        </w:rPr>
        <w:t>страховой выплат</w:t>
      </w:r>
      <w:r>
        <w:rPr>
          <w:rFonts w:ascii="Times New Roman" w:hAnsi="Times New Roman"/>
          <w:color w:val="000000"/>
          <w:sz w:val="24"/>
          <w:szCs w:val="24"/>
        </w:rPr>
        <w:t>ы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в пользу ПАО «Сбербанк России» </w:t>
      </w:r>
      <w:r w:rsidRPr="006E0E97">
        <w:rPr>
          <w:rFonts w:ascii="Times New Roman" w:hAnsi="Times New Roman"/>
          <w:color w:val="000000"/>
          <w:sz w:val="24"/>
          <w:szCs w:val="24"/>
        </w:rPr>
        <w:t>не могут быть удовлетворен</w:t>
      </w:r>
      <w:r>
        <w:rPr>
          <w:rFonts w:ascii="Times New Roman" w:hAnsi="Times New Roman"/>
          <w:color w:val="000000"/>
          <w:sz w:val="24"/>
          <w:szCs w:val="24"/>
        </w:rPr>
        <w:t>ы</w:t>
      </w:r>
      <w:r>
        <w:rPr>
          <w:rFonts w:ascii="Times New Roman" w:hAnsi="Times New Roman"/>
          <w:color w:val="000000"/>
          <w:sz w:val="24"/>
          <w:szCs w:val="24"/>
        </w:rPr>
        <w:t>, поскольку О</w:t>
      </w:r>
      <w:r w:rsidRPr="006E0E97">
        <w:rPr>
          <w:rFonts w:ascii="Times New Roman" w:hAnsi="Times New Roman"/>
          <w:color w:val="000000"/>
          <w:sz w:val="24"/>
          <w:szCs w:val="24"/>
        </w:rPr>
        <w:t>ОО</w:t>
      </w:r>
      <w:r w:rsidRPr="006E0E97">
        <w:rPr>
          <w:rFonts w:ascii="Times New Roman" w:hAnsi="Times New Roman"/>
          <w:color w:val="000000"/>
          <w:sz w:val="24"/>
          <w:szCs w:val="24"/>
        </w:rPr>
        <w:tab/>
        <w:t xml:space="preserve">СК «Сбербанк страхование жизни» не является </w:t>
      </w:r>
      <w:r>
        <w:rPr>
          <w:rFonts w:ascii="Times New Roman" w:hAnsi="Times New Roman"/>
          <w:color w:val="000000"/>
          <w:sz w:val="24"/>
          <w:szCs w:val="24"/>
        </w:rPr>
        <w:t>с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тороной </w:t>
      </w:r>
      <w:r>
        <w:rPr>
          <w:rFonts w:ascii="Times New Roman" w:hAnsi="Times New Roman"/>
          <w:color w:val="000000"/>
          <w:sz w:val="24"/>
          <w:szCs w:val="24"/>
        </w:rPr>
        <w:t xml:space="preserve">кредитного </w:t>
      </w:r>
      <w:r w:rsidRPr="006E0E97">
        <w:rPr>
          <w:rFonts w:ascii="Times New Roman" w:hAnsi="Times New Roman"/>
          <w:color w:val="000000"/>
          <w:sz w:val="24"/>
          <w:szCs w:val="24"/>
        </w:rPr>
        <w:t>договора.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>В соответствии со ст. 329 ГК РФ исполнение обязательств может обеспечиваться неустойкой, залогом, удержание</w:t>
      </w:r>
      <w:r w:rsidRPr="006E0E97">
        <w:rPr>
          <w:rFonts w:ascii="Times New Roman" w:hAnsi="Times New Roman"/>
          <w:color w:val="000000"/>
          <w:sz w:val="24"/>
          <w:szCs w:val="24"/>
        </w:rPr>
        <w:t>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Условиями </w:t>
      </w:r>
      <w:r w:rsidRPr="006E0E97">
        <w:rPr>
          <w:rFonts w:ascii="Times New Roman" w:hAnsi="Times New Roman"/>
          <w:color w:val="000000"/>
          <w:sz w:val="24"/>
          <w:szCs w:val="24"/>
        </w:rPr>
        <w:t>кредитн</w:t>
      </w:r>
      <w:r>
        <w:rPr>
          <w:rFonts w:ascii="Times New Roman" w:hAnsi="Times New Roman"/>
          <w:color w:val="000000"/>
          <w:sz w:val="24"/>
          <w:szCs w:val="24"/>
        </w:rPr>
        <w:t>ого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договор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6E0E97">
        <w:rPr>
          <w:rFonts w:ascii="Times New Roman" w:hAnsi="Times New Roman"/>
          <w:color w:val="000000"/>
          <w:sz w:val="24"/>
          <w:szCs w:val="24"/>
        </w:rPr>
        <w:t>, заключенными между Урядовым М. А. и ПА</w:t>
      </w:r>
      <w:r>
        <w:rPr>
          <w:rFonts w:ascii="Times New Roman" w:hAnsi="Times New Roman"/>
          <w:color w:val="000000"/>
          <w:sz w:val="24"/>
          <w:szCs w:val="24"/>
        </w:rPr>
        <w:t>О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Сбербанк, не предусмотрено обеспечение обязательств по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кредитному договору путем страхования жизни и здоровья</w:t>
      </w:r>
      <w:r>
        <w:rPr>
          <w:rFonts w:ascii="Times New Roman" w:hAnsi="Times New Roman"/>
          <w:color w:val="000000"/>
          <w:sz w:val="24"/>
          <w:szCs w:val="24"/>
        </w:rPr>
        <w:t>, а с</w:t>
      </w:r>
      <w:r w:rsidRPr="006E0E97">
        <w:rPr>
          <w:rFonts w:ascii="Times New Roman" w:hAnsi="Times New Roman"/>
          <w:color w:val="000000"/>
          <w:sz w:val="24"/>
          <w:szCs w:val="24"/>
        </w:rPr>
        <w:t>амо по себе наличие заключенного договора страхования не освобождает заемщика от надлежащего исполнения обязанностей в рамках самостоятельного кредитного обязательства и не предопределяет ответств</w:t>
      </w:r>
      <w:r w:rsidRPr="006E0E97">
        <w:rPr>
          <w:rFonts w:ascii="Times New Roman" w:hAnsi="Times New Roman"/>
          <w:color w:val="000000"/>
          <w:sz w:val="24"/>
          <w:szCs w:val="24"/>
        </w:rPr>
        <w:t>енности страховой компании за неисполнение тех обязанностей, которые возложены на заемщик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кредитным договором.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Поскольку </w:t>
      </w:r>
      <w:r w:rsidRPr="006E0E97">
        <w:rPr>
          <w:rFonts w:ascii="Times New Roman" w:hAnsi="Times New Roman"/>
          <w:color w:val="000000"/>
          <w:sz w:val="24"/>
          <w:szCs w:val="24"/>
        </w:rPr>
        <w:t>истцы приняли наследство</w:t>
      </w:r>
      <w:r>
        <w:rPr>
          <w:rFonts w:ascii="Times New Roman" w:hAnsi="Times New Roman"/>
          <w:color w:val="000000"/>
          <w:sz w:val="24"/>
          <w:szCs w:val="24"/>
        </w:rPr>
        <w:t xml:space="preserve"> после смерти Урядова М.А.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, то </w:t>
      </w:r>
      <w:r>
        <w:rPr>
          <w:rFonts w:ascii="Times New Roman" w:hAnsi="Times New Roman"/>
          <w:color w:val="000000"/>
          <w:sz w:val="24"/>
          <w:szCs w:val="24"/>
        </w:rPr>
        <w:t>в силу закона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приняли </w:t>
      </w:r>
      <w:r>
        <w:rPr>
          <w:rFonts w:ascii="Times New Roman" w:hAnsi="Times New Roman"/>
          <w:color w:val="000000"/>
          <w:sz w:val="24"/>
          <w:szCs w:val="24"/>
        </w:rPr>
        <w:t xml:space="preserve">и </w:t>
      </w:r>
      <w:r w:rsidRPr="006E0E97">
        <w:rPr>
          <w:rFonts w:ascii="Times New Roman" w:hAnsi="Times New Roman"/>
          <w:color w:val="000000"/>
          <w:sz w:val="24"/>
          <w:szCs w:val="24"/>
        </w:rPr>
        <w:t>обя</w:t>
      </w:r>
      <w:r>
        <w:rPr>
          <w:rFonts w:ascii="Times New Roman" w:hAnsi="Times New Roman"/>
          <w:color w:val="000000"/>
          <w:sz w:val="24"/>
          <w:szCs w:val="24"/>
        </w:rPr>
        <w:t>зательства по погашению кредитной задолженности</w:t>
      </w:r>
      <w:r w:rsidRPr="006E0E97">
        <w:rPr>
          <w:rFonts w:ascii="Times New Roman" w:hAnsi="Times New Roman"/>
          <w:color w:val="000000"/>
          <w:sz w:val="24"/>
          <w:szCs w:val="24"/>
        </w:rPr>
        <w:t>.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>Так</w:t>
      </w:r>
      <w:r w:rsidRPr="006E0E97">
        <w:rPr>
          <w:rFonts w:ascii="Times New Roman" w:hAnsi="Times New Roman"/>
          <w:color w:val="000000"/>
          <w:sz w:val="24"/>
          <w:szCs w:val="24"/>
        </w:rPr>
        <w:t>им образом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требования о взыскании</w:t>
      </w:r>
      <w:r>
        <w:rPr>
          <w:rFonts w:ascii="Times New Roman" w:hAnsi="Times New Roman"/>
          <w:color w:val="000000"/>
          <w:sz w:val="24"/>
          <w:szCs w:val="24"/>
        </w:rPr>
        <w:t xml:space="preserve"> страховой </w:t>
      </w:r>
      <w:r w:rsidRPr="006E0E97">
        <w:rPr>
          <w:rFonts w:ascii="Times New Roman" w:hAnsi="Times New Roman"/>
          <w:color w:val="000000"/>
          <w:sz w:val="24"/>
          <w:szCs w:val="24"/>
        </w:rPr>
        <w:t>суммы с ООО СК «Сбербанк страхование жизни» не подлежит удовлетворению, так как заключенный договор страхования в отношении заемщика Урядова М. А. не является способом обеспечения кредитных обязательств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6E0E97">
        <w:rPr>
          <w:rFonts w:ascii="Times New Roman" w:hAnsi="Times New Roman"/>
          <w:color w:val="000000"/>
          <w:sz w:val="24"/>
          <w:szCs w:val="24"/>
        </w:rPr>
        <w:t>страхов</w:t>
      </w:r>
      <w:r w:rsidRPr="006E0E97">
        <w:rPr>
          <w:rFonts w:ascii="Times New Roman" w:hAnsi="Times New Roman"/>
          <w:color w:val="000000"/>
          <w:sz w:val="24"/>
          <w:szCs w:val="24"/>
        </w:rPr>
        <w:t>ые и кредитные правоотношения носят самостоятельный характер, порождают разные права и обязанности сторон по сделкам.</w:t>
      </w:r>
    </w:p>
    <w:p w:rsidR="00180ADB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 w:rsidRPr="006E0E97">
        <w:rPr>
          <w:rFonts w:ascii="Times New Roman" w:hAnsi="Times New Roman"/>
          <w:color w:val="000000"/>
          <w:sz w:val="24"/>
          <w:szCs w:val="24"/>
        </w:rPr>
        <w:t xml:space="preserve">Требования истца о взыскании штрафа </w:t>
      </w:r>
      <w:r>
        <w:rPr>
          <w:rFonts w:ascii="Times New Roman" w:hAnsi="Times New Roman"/>
          <w:color w:val="000000"/>
          <w:sz w:val="24"/>
          <w:szCs w:val="24"/>
        </w:rPr>
        <w:t xml:space="preserve">и компенсации морального вреда </w:t>
      </w:r>
      <w:r w:rsidRPr="006E0E97">
        <w:rPr>
          <w:rFonts w:ascii="Times New Roman" w:hAnsi="Times New Roman"/>
          <w:color w:val="000000"/>
          <w:sz w:val="24"/>
          <w:szCs w:val="24"/>
        </w:rPr>
        <w:t>не подлежат удовлетворению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6E0E97">
        <w:rPr>
          <w:rFonts w:ascii="Times New Roman" w:hAnsi="Times New Roman"/>
          <w:color w:val="000000"/>
          <w:sz w:val="24"/>
          <w:szCs w:val="24"/>
        </w:rPr>
        <w:t xml:space="preserve"> поскольку</w:t>
      </w:r>
      <w:r>
        <w:rPr>
          <w:rFonts w:ascii="Times New Roman" w:hAnsi="Times New Roman"/>
          <w:color w:val="000000"/>
          <w:sz w:val="24"/>
          <w:szCs w:val="24"/>
        </w:rPr>
        <w:t xml:space="preserve"> в удовлетворении требований отказ</w:t>
      </w:r>
      <w:r>
        <w:rPr>
          <w:rFonts w:ascii="Times New Roman" w:hAnsi="Times New Roman"/>
          <w:color w:val="000000"/>
          <w:sz w:val="24"/>
          <w:szCs w:val="24"/>
        </w:rPr>
        <w:t>ано.</w:t>
      </w:r>
    </w:p>
    <w:p w:rsidR="00180ADB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силу ст.ст.98, 100 ГПК РФ не подлежат возмещению судебные расходы на представителя, поскольку в  удовлетворении требований отказано в полном объеме</w:t>
      </w:r>
    </w:p>
    <w:p w:rsidR="006E0E97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sz w:val="24"/>
          <w:szCs w:val="24"/>
        </w:rPr>
      </w:pPr>
      <w:r w:rsidRPr="006E0E97">
        <w:rPr>
          <w:rFonts w:ascii="Times New Roman" w:hAnsi="Times New Roman"/>
          <w:sz w:val="24"/>
          <w:szCs w:val="24"/>
        </w:rPr>
        <w:t>На основании изложенного, руководствуясь ст.ст.194-199 ГПК РФ, суд</w:t>
      </w:r>
    </w:p>
    <w:p w:rsidR="00A26082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A26082" w:rsidRPr="006E0E97" w:rsidRDefault="00E00358" w:rsidP="00666A58">
      <w:pPr>
        <w:spacing w:after="0" w:line="240" w:lineRule="auto"/>
        <w:ind w:right="-1" w:firstLine="539"/>
        <w:jc w:val="center"/>
        <w:rPr>
          <w:rFonts w:ascii="Times New Roman" w:hAnsi="Times New Roman"/>
          <w:sz w:val="24"/>
          <w:szCs w:val="24"/>
        </w:rPr>
      </w:pPr>
      <w:r w:rsidRPr="006E0E97">
        <w:rPr>
          <w:rFonts w:ascii="Times New Roman" w:hAnsi="Times New Roman"/>
          <w:sz w:val="24"/>
          <w:szCs w:val="24"/>
        </w:rPr>
        <w:t>решил:</w:t>
      </w:r>
    </w:p>
    <w:p w:rsidR="00A26082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sz w:val="24"/>
          <w:szCs w:val="24"/>
        </w:rPr>
      </w:pPr>
    </w:p>
    <w:p w:rsidR="00A26082" w:rsidRPr="006E0E97" w:rsidRDefault="00E00358" w:rsidP="00666A58">
      <w:pPr>
        <w:autoSpaceDE w:val="0"/>
        <w:autoSpaceDN w:val="0"/>
        <w:adjustRightInd w:val="0"/>
        <w:spacing w:after="0" w:line="240" w:lineRule="auto"/>
        <w:ind w:right="-1" w:firstLine="539"/>
        <w:jc w:val="both"/>
        <w:rPr>
          <w:rFonts w:ascii="Times New Roman" w:hAnsi="Times New Roman"/>
          <w:sz w:val="24"/>
          <w:szCs w:val="24"/>
        </w:rPr>
      </w:pPr>
      <w:r w:rsidRPr="006E0E97">
        <w:rPr>
          <w:rFonts w:ascii="Times New Roman" w:hAnsi="Times New Roman"/>
          <w:sz w:val="24"/>
          <w:szCs w:val="24"/>
          <w:lang w:eastAsia="ru-RU"/>
        </w:rPr>
        <w:t>Отказать в удовлетворении</w:t>
      </w:r>
      <w:r w:rsidRPr="006E0E97">
        <w:rPr>
          <w:rFonts w:ascii="Times New Roman" w:hAnsi="Times New Roman"/>
          <w:sz w:val="24"/>
          <w:szCs w:val="24"/>
          <w:lang w:eastAsia="ru-RU"/>
        </w:rPr>
        <w:t xml:space="preserve"> исковых требований </w:t>
      </w:r>
      <w:r w:rsidRPr="006E0E97">
        <w:rPr>
          <w:rFonts w:ascii="Times New Roman" w:hAnsi="Times New Roman"/>
          <w:sz w:val="24"/>
          <w:szCs w:val="24"/>
        </w:rPr>
        <w:t>Урядовой Т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, действующей за себя и в интересах несовершеннолетних детей Урядовой А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, Урядовой Д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 xml:space="preserve"> М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, Урядова Т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.</w:t>
      </w:r>
      <w:r w:rsidRPr="006E0E97">
        <w:rPr>
          <w:rFonts w:ascii="Times New Roman" w:hAnsi="Times New Roman"/>
          <w:sz w:val="24"/>
          <w:szCs w:val="24"/>
        </w:rPr>
        <w:t xml:space="preserve"> к ООО страховой компании «Сбербанк страховании жизни» о признании случая страховым, обязании произвести страховую выпл</w:t>
      </w:r>
      <w:r w:rsidRPr="006E0E97">
        <w:rPr>
          <w:rFonts w:ascii="Times New Roman" w:hAnsi="Times New Roman"/>
          <w:sz w:val="24"/>
          <w:szCs w:val="24"/>
        </w:rPr>
        <w:t>ату, компенсации морального вреда, взыскании штрафа, судебных расходов.</w:t>
      </w:r>
    </w:p>
    <w:p w:rsidR="00A26082" w:rsidRPr="006E0E97" w:rsidRDefault="00E00358" w:rsidP="00666A58">
      <w:pPr>
        <w:overflowPunct w:val="0"/>
        <w:autoSpaceDE w:val="0"/>
        <w:autoSpaceDN w:val="0"/>
        <w:adjustRightInd w:val="0"/>
        <w:spacing w:after="0" w:line="240" w:lineRule="auto"/>
        <w:ind w:right="-1" w:firstLine="539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6E0E97">
        <w:rPr>
          <w:rFonts w:ascii="Times New Roman" w:hAnsi="Times New Roman"/>
          <w:sz w:val="24"/>
          <w:szCs w:val="24"/>
        </w:rPr>
        <w:t xml:space="preserve"> Решение может быть обжаловано в апелляционном порядке в Московский городской суд через Останкинский районный суд города Москвы в течение месяца со дня принятия  решения судом в оконча</w:t>
      </w:r>
      <w:r w:rsidRPr="006E0E97">
        <w:rPr>
          <w:rFonts w:ascii="Times New Roman" w:hAnsi="Times New Roman"/>
          <w:sz w:val="24"/>
          <w:szCs w:val="24"/>
        </w:rPr>
        <w:t>тельной форме.</w:t>
      </w:r>
    </w:p>
    <w:p w:rsidR="00A26082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sz w:val="24"/>
          <w:szCs w:val="24"/>
        </w:rPr>
      </w:pPr>
    </w:p>
    <w:p w:rsidR="00A26082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sz w:val="24"/>
          <w:szCs w:val="24"/>
        </w:rPr>
      </w:pPr>
    </w:p>
    <w:p w:rsidR="00A26082" w:rsidRPr="006E0E97" w:rsidRDefault="00E00358" w:rsidP="00666A58">
      <w:pPr>
        <w:spacing w:after="0" w:line="240" w:lineRule="auto"/>
        <w:ind w:right="-1" w:firstLine="539"/>
        <w:jc w:val="both"/>
        <w:rPr>
          <w:rFonts w:ascii="Times New Roman" w:hAnsi="Times New Roman"/>
          <w:sz w:val="24"/>
          <w:szCs w:val="24"/>
        </w:rPr>
      </w:pPr>
      <w:r w:rsidRPr="006E0E97">
        <w:rPr>
          <w:rFonts w:ascii="Times New Roman" w:hAnsi="Times New Roman"/>
          <w:sz w:val="24"/>
          <w:szCs w:val="24"/>
        </w:rPr>
        <w:t>Судья                                                                                                              Л.В. Шокурова</w:t>
      </w:r>
    </w:p>
    <w:p w:rsidR="00A26082" w:rsidRPr="006E0E97" w:rsidRDefault="00E00358" w:rsidP="00666A58">
      <w:pPr>
        <w:spacing w:after="0" w:line="240" w:lineRule="auto"/>
        <w:ind w:right="-1" w:firstLine="539"/>
        <w:rPr>
          <w:rFonts w:ascii="Times New Roman" w:hAnsi="Times New Roman"/>
          <w:sz w:val="24"/>
          <w:szCs w:val="24"/>
        </w:rPr>
      </w:pPr>
    </w:p>
    <w:p w:rsidR="00A26082" w:rsidRPr="006E0E97" w:rsidRDefault="00E00358" w:rsidP="00666A58">
      <w:pPr>
        <w:spacing w:after="0" w:line="240" w:lineRule="auto"/>
        <w:ind w:right="-1" w:firstLine="539"/>
        <w:rPr>
          <w:rFonts w:ascii="Times New Roman" w:hAnsi="Times New Roman"/>
          <w:sz w:val="24"/>
          <w:szCs w:val="24"/>
        </w:rPr>
      </w:pPr>
    </w:p>
    <w:p w:rsidR="00A26082" w:rsidRPr="006E0E97" w:rsidRDefault="00E00358" w:rsidP="00666A58">
      <w:pPr>
        <w:spacing w:after="0" w:line="240" w:lineRule="auto"/>
        <w:ind w:right="-1" w:firstLine="539"/>
        <w:rPr>
          <w:rFonts w:ascii="Times New Roman" w:hAnsi="Times New Roman"/>
          <w:sz w:val="24"/>
          <w:szCs w:val="24"/>
        </w:rPr>
      </w:pPr>
    </w:p>
    <w:p w:rsidR="00756F1C" w:rsidRPr="006E0E97" w:rsidRDefault="00E00358" w:rsidP="006E0E97">
      <w:pPr>
        <w:spacing w:after="0" w:line="240" w:lineRule="auto"/>
        <w:ind w:firstLine="539"/>
        <w:rPr>
          <w:rFonts w:ascii="Times New Roman" w:hAnsi="Times New Roman"/>
          <w:sz w:val="24"/>
          <w:szCs w:val="24"/>
        </w:rPr>
      </w:pPr>
    </w:p>
    <w:sectPr w:rsidR="00756F1C" w:rsidRPr="006E0E97" w:rsidSect="006E0E97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6082"/>
    <w:rsid w:val="00E0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B2D83A-AD76-45A8-B22C-CE33A1B7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26082"/>
    <w:pPr>
      <w:spacing w:after="200" w:line="276" w:lineRule="auto"/>
    </w:pPr>
    <w:rPr>
      <w:rFonts w:ascii="Calibri" w:hAnsi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5pt">
    <w:name w:val="Основной текст + 11;5 pt"/>
    <w:rsid w:val="006E0E9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220A0-4E64-458A-A2EC-54BCDD85F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2123</Words>
  <Characters>12107</Characters>
  <Application>Microsoft Office Word</Application>
  <DocSecurity>0</DocSecurity>
  <Lines>100</Lines>
  <Paragraphs>28</Paragraphs>
  <ScaleCrop>false</ScaleCrop>
  <Company/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