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65ABF26" w14:textId="77777777" w:rsidR="00000000" w:rsidRDefault="00B65666">
      <w:pPr>
        <w:ind w:firstLine="709"/>
        <w:jc w:val="right"/>
        <w:rPr>
          <w:lang w:val="en-BE" w:eastAsia="en-BE" w:bidi="ar-SA"/>
        </w:rPr>
      </w:pPr>
      <w:bookmarkStart w:id="0" w:name="_GoBack"/>
      <w:bookmarkEnd w:id="0"/>
      <w:r>
        <w:rPr>
          <w:lang w:val="en-BE" w:eastAsia="en-BE" w:bidi="ar-SA"/>
        </w:rPr>
        <w:t>УИД 77RS0009-02-2022-003498-53</w:t>
      </w:r>
    </w:p>
    <w:p w14:paraId="2263F04B" w14:textId="77777777" w:rsidR="00000000" w:rsidRDefault="00B65666">
      <w:pPr>
        <w:ind w:firstLine="709"/>
        <w:jc w:val="center"/>
        <w:rPr>
          <w:lang w:val="en-BE" w:eastAsia="en-BE" w:bidi="ar-SA"/>
        </w:rPr>
      </w:pPr>
    </w:p>
    <w:p w14:paraId="6F063EC4" w14:textId="77777777" w:rsidR="00000000" w:rsidRDefault="00B65666">
      <w:pPr>
        <w:ind w:firstLine="709"/>
        <w:jc w:val="center"/>
        <w:rPr>
          <w:lang w:val="en-BE" w:eastAsia="en-BE" w:bidi="ar-SA"/>
        </w:rPr>
      </w:pPr>
      <w:r>
        <w:rPr>
          <w:lang w:val="en-BE" w:eastAsia="en-BE" w:bidi="ar-SA"/>
        </w:rPr>
        <w:t>РЕШЕНИЕ</w:t>
      </w:r>
    </w:p>
    <w:p w14:paraId="5DA2D705" w14:textId="77777777" w:rsidR="00000000" w:rsidRDefault="00B65666">
      <w:pPr>
        <w:ind w:firstLine="709"/>
        <w:jc w:val="center"/>
        <w:rPr>
          <w:lang w:val="en-BE" w:eastAsia="en-BE" w:bidi="ar-SA"/>
        </w:rPr>
      </w:pPr>
      <w:r>
        <w:rPr>
          <w:lang w:val="en-BE" w:eastAsia="en-BE" w:bidi="ar-SA"/>
        </w:rPr>
        <w:t>Именем Российской Федерации</w:t>
      </w:r>
    </w:p>
    <w:p w14:paraId="4B1FB15C" w14:textId="77777777" w:rsidR="00000000" w:rsidRDefault="00B65666">
      <w:pPr>
        <w:ind w:firstLine="709"/>
        <w:jc w:val="center"/>
        <w:rPr>
          <w:lang w:val="en-BE" w:eastAsia="en-BE" w:bidi="ar-SA"/>
        </w:rPr>
      </w:pPr>
    </w:p>
    <w:p w14:paraId="19E3E865" w14:textId="77777777" w:rsidR="00000000" w:rsidRDefault="00B65666">
      <w:pPr>
        <w:ind w:firstLine="709"/>
        <w:jc w:val="both"/>
        <w:rPr>
          <w:lang w:val="en-BE" w:eastAsia="en-BE" w:bidi="ar-SA"/>
        </w:rPr>
      </w:pPr>
      <w:r>
        <w:rPr>
          <w:lang w:val="en-BE" w:eastAsia="en-BE" w:bidi="ar-SA"/>
        </w:rPr>
        <w:t xml:space="preserve">13 сентября 2022 года                                                                                  </w:t>
      </w:r>
      <w:r>
        <w:rPr>
          <w:rStyle w:val="cat-Addressgrp-0rplc-0"/>
          <w:lang w:val="en-BE" w:eastAsia="en-BE" w:bidi="ar-SA"/>
        </w:rPr>
        <w:t>адрес</w:t>
      </w:r>
    </w:p>
    <w:p w14:paraId="57573997" w14:textId="77777777" w:rsidR="00000000" w:rsidRDefault="00B65666">
      <w:pPr>
        <w:ind w:firstLine="709"/>
        <w:jc w:val="both"/>
        <w:rPr>
          <w:lang w:val="en-BE" w:eastAsia="en-BE" w:bidi="ar-SA"/>
        </w:rPr>
      </w:pPr>
    </w:p>
    <w:p w14:paraId="484939F6" w14:textId="77777777" w:rsidR="00000000" w:rsidRDefault="00B65666">
      <w:pPr>
        <w:ind w:firstLine="709"/>
        <w:jc w:val="both"/>
        <w:rPr>
          <w:lang w:val="en-BE" w:eastAsia="en-BE" w:bidi="ar-SA"/>
        </w:rPr>
      </w:pPr>
      <w:r>
        <w:rPr>
          <w:lang w:val="en-BE" w:eastAsia="en-BE" w:bidi="ar-SA"/>
        </w:rPr>
        <w:t xml:space="preserve">Зюзинский районный суд </w:t>
      </w:r>
      <w:r>
        <w:rPr>
          <w:rStyle w:val="cat-Addressgrp-1rplc-1"/>
          <w:lang w:val="en-BE" w:eastAsia="en-BE" w:bidi="ar-SA"/>
        </w:rPr>
        <w:t>адрес</w:t>
      </w:r>
      <w:r>
        <w:rPr>
          <w:lang w:val="en-BE" w:eastAsia="en-BE" w:bidi="ar-SA"/>
        </w:rPr>
        <w:t xml:space="preserve"> в составе председательствующего судьи Капусто В.</w:t>
      </w:r>
      <w:r>
        <w:rPr>
          <w:lang w:val="en-BE" w:eastAsia="en-BE" w:bidi="ar-SA"/>
        </w:rPr>
        <w:t xml:space="preserve">В., при секретаре </w:t>
      </w:r>
      <w:r>
        <w:rPr>
          <w:rStyle w:val="cat-FIOgrp-3rplc-3"/>
          <w:lang w:val="en-BE" w:eastAsia="en-BE" w:bidi="ar-SA"/>
        </w:rPr>
        <w:t>фио</w:t>
      </w:r>
      <w:r>
        <w:rPr>
          <w:lang w:val="en-BE" w:eastAsia="en-BE" w:bidi="ar-SA"/>
        </w:rPr>
        <w:t>, с участие представителя ответчика,</w:t>
      </w:r>
    </w:p>
    <w:p w14:paraId="3C415F9E" w14:textId="77777777" w:rsidR="00000000" w:rsidRDefault="00B65666">
      <w:pPr>
        <w:ind w:firstLine="709"/>
        <w:jc w:val="both"/>
        <w:rPr>
          <w:lang w:val="en-BE" w:eastAsia="en-BE" w:bidi="ar-SA"/>
        </w:rPr>
      </w:pPr>
      <w:r>
        <w:rPr>
          <w:lang w:val="en-BE" w:eastAsia="en-BE" w:bidi="ar-SA"/>
        </w:rPr>
        <w:t xml:space="preserve">рассмотрев в открытом судебном заседании гражданское дело №2-3421/2022 по иску ПАО Сбербанк в лице филиала – Московский Банк ПАО Сбербанк к </w:t>
      </w:r>
      <w:r>
        <w:rPr>
          <w:rStyle w:val="cat-FIOgrp-4rplc-4"/>
          <w:lang w:val="en-BE" w:eastAsia="en-BE" w:bidi="ar-SA"/>
        </w:rPr>
        <w:t>фио</w:t>
      </w:r>
      <w:r>
        <w:rPr>
          <w:lang w:val="en-BE" w:eastAsia="en-BE" w:bidi="ar-SA"/>
        </w:rPr>
        <w:t xml:space="preserve"> о расторжении договора, взыскании задолженности по кре</w:t>
      </w:r>
      <w:r>
        <w:rPr>
          <w:lang w:val="en-BE" w:eastAsia="en-BE" w:bidi="ar-SA"/>
        </w:rPr>
        <w:t>дитному договору,</w:t>
      </w:r>
    </w:p>
    <w:p w14:paraId="32FE14A7" w14:textId="77777777" w:rsidR="00000000" w:rsidRDefault="00B65666">
      <w:pPr>
        <w:ind w:firstLine="709"/>
        <w:jc w:val="both"/>
        <w:rPr>
          <w:lang w:val="en-BE" w:eastAsia="en-BE" w:bidi="ar-SA"/>
        </w:rPr>
      </w:pPr>
      <w:r>
        <w:rPr>
          <w:lang w:val="en-BE" w:eastAsia="en-BE" w:bidi="ar-SA"/>
        </w:rPr>
        <w:t>руководствуясь ст. 199 ГПК РФ, суд</w:t>
      </w:r>
    </w:p>
    <w:p w14:paraId="586B25DB" w14:textId="77777777" w:rsidR="00000000" w:rsidRDefault="00B65666">
      <w:pPr>
        <w:ind w:firstLine="709"/>
        <w:jc w:val="both"/>
        <w:rPr>
          <w:lang w:val="en-BE" w:eastAsia="en-BE" w:bidi="ar-SA"/>
        </w:rPr>
      </w:pPr>
    </w:p>
    <w:p w14:paraId="21981E93" w14:textId="77777777" w:rsidR="00000000" w:rsidRDefault="00B65666">
      <w:pPr>
        <w:ind w:firstLine="709"/>
        <w:jc w:val="center"/>
        <w:rPr>
          <w:lang w:val="en-BE" w:eastAsia="en-BE" w:bidi="ar-SA"/>
        </w:rPr>
      </w:pPr>
      <w:r>
        <w:rPr>
          <w:lang w:val="en-BE" w:eastAsia="en-BE" w:bidi="ar-SA"/>
        </w:rPr>
        <w:t>РЕШИЛ:</w:t>
      </w:r>
    </w:p>
    <w:p w14:paraId="63D9A2F9" w14:textId="77777777" w:rsidR="00000000" w:rsidRDefault="00B65666">
      <w:pPr>
        <w:ind w:firstLine="709"/>
        <w:jc w:val="center"/>
        <w:rPr>
          <w:lang w:val="en-BE" w:eastAsia="en-BE" w:bidi="ar-SA"/>
        </w:rPr>
      </w:pPr>
    </w:p>
    <w:p w14:paraId="2F4E25CA" w14:textId="77777777" w:rsidR="00000000" w:rsidRDefault="00B65666">
      <w:pPr>
        <w:ind w:firstLine="709"/>
        <w:jc w:val="both"/>
        <w:rPr>
          <w:lang w:val="en-BE" w:eastAsia="en-BE" w:bidi="ar-SA"/>
        </w:rPr>
      </w:pPr>
      <w:r>
        <w:rPr>
          <w:lang w:val="en-BE" w:eastAsia="en-BE" w:bidi="ar-SA"/>
        </w:rPr>
        <w:t xml:space="preserve">В удовлетворении исковых требований ПАО Сбербанк в лице филиала – Московский Банк ПАО Сбербанк (ИНН 7707083898) к </w:t>
      </w:r>
      <w:r>
        <w:rPr>
          <w:rStyle w:val="cat-FIOgrp-4rplc-5"/>
          <w:lang w:val="en-BE" w:eastAsia="en-BE" w:bidi="ar-SA"/>
        </w:rPr>
        <w:t>фио</w:t>
      </w:r>
      <w:r>
        <w:rPr>
          <w:lang w:val="en-BE" w:eastAsia="en-BE" w:bidi="ar-SA"/>
        </w:rPr>
        <w:t xml:space="preserve"> (</w:t>
      </w:r>
      <w:r>
        <w:rPr>
          <w:rStyle w:val="cat-PassportDatagrp-17rplc-6"/>
          <w:lang w:val="en-BE" w:eastAsia="en-BE" w:bidi="ar-SA"/>
        </w:rPr>
        <w:t>паспортные данные</w:t>
      </w:r>
      <w:r>
        <w:rPr>
          <w:lang w:val="en-BE" w:eastAsia="en-BE" w:bidi="ar-SA"/>
        </w:rPr>
        <w:t>) о расторжении договора, взыскании задолженности по креди</w:t>
      </w:r>
      <w:r>
        <w:rPr>
          <w:lang w:val="en-BE" w:eastAsia="en-BE" w:bidi="ar-SA"/>
        </w:rPr>
        <w:t>тному договору, - отказать.</w:t>
      </w:r>
    </w:p>
    <w:p w14:paraId="640C8F78" w14:textId="77777777" w:rsidR="00000000" w:rsidRDefault="00B65666">
      <w:pPr>
        <w:ind w:firstLine="709"/>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Зюзинский районный суд </w:t>
      </w:r>
      <w:r>
        <w:rPr>
          <w:rStyle w:val="cat-Addressgrp-1rplc-7"/>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50E8EDAC" w14:textId="77777777" w:rsidR="00000000" w:rsidRDefault="00B65666">
      <w:pPr>
        <w:ind w:firstLine="709"/>
        <w:jc w:val="both"/>
        <w:rPr>
          <w:lang w:val="en-BE" w:eastAsia="en-BE" w:bidi="ar-SA"/>
        </w:rPr>
      </w:pPr>
    </w:p>
    <w:p w14:paraId="12F2BBB9" w14:textId="77777777" w:rsidR="00000000" w:rsidRDefault="00B65666">
      <w:pPr>
        <w:ind w:firstLine="709"/>
        <w:jc w:val="both"/>
        <w:rPr>
          <w:lang w:val="en-BE" w:eastAsia="en-BE" w:bidi="ar-SA"/>
        </w:rPr>
      </w:pPr>
    </w:p>
    <w:p w14:paraId="051872B1" w14:textId="77777777" w:rsidR="00000000" w:rsidRDefault="00B65666">
      <w:pPr>
        <w:ind w:firstLine="709"/>
        <w:jc w:val="both"/>
        <w:rPr>
          <w:lang w:val="en-BE" w:eastAsia="en-BE" w:bidi="ar-SA"/>
        </w:rPr>
      </w:pPr>
      <w:r>
        <w:rPr>
          <w:lang w:val="en-BE" w:eastAsia="en-BE" w:bidi="ar-SA"/>
        </w:rPr>
        <w:t xml:space="preserve">Председательствующий                     </w:t>
      </w:r>
      <w:r>
        <w:rPr>
          <w:lang w:val="en-BE" w:eastAsia="en-BE" w:bidi="ar-SA"/>
        </w:rPr>
        <w:t xml:space="preserve">                                                          В.В. Капусто</w:t>
      </w:r>
    </w:p>
    <w:p w14:paraId="15F4928C" w14:textId="77777777" w:rsidR="00000000" w:rsidRDefault="00B65666">
      <w:pPr>
        <w:ind w:firstLine="709"/>
        <w:jc w:val="both"/>
        <w:rPr>
          <w:lang w:val="en-BE" w:eastAsia="en-BE" w:bidi="ar-SA"/>
        </w:rPr>
      </w:pPr>
    </w:p>
    <w:p w14:paraId="62A6B8B5" w14:textId="77777777" w:rsidR="00000000" w:rsidRDefault="00B65666">
      <w:pPr>
        <w:ind w:firstLine="709"/>
        <w:jc w:val="both"/>
        <w:rPr>
          <w:lang w:val="en-BE" w:eastAsia="en-BE" w:bidi="ar-SA"/>
        </w:rPr>
      </w:pPr>
    </w:p>
    <w:p w14:paraId="3108EC45" w14:textId="77777777" w:rsidR="00000000" w:rsidRDefault="00B65666">
      <w:pPr>
        <w:ind w:firstLine="709"/>
        <w:jc w:val="both"/>
        <w:rPr>
          <w:lang w:val="en-BE" w:eastAsia="en-BE" w:bidi="ar-SA"/>
        </w:rPr>
      </w:pPr>
    </w:p>
    <w:p w14:paraId="3E5CD7DA" w14:textId="77777777" w:rsidR="00000000" w:rsidRDefault="00B65666">
      <w:pPr>
        <w:ind w:firstLine="709"/>
        <w:jc w:val="both"/>
        <w:rPr>
          <w:lang w:val="en-BE" w:eastAsia="en-BE" w:bidi="ar-SA"/>
        </w:rPr>
      </w:pPr>
    </w:p>
    <w:p w14:paraId="0AD1964C" w14:textId="77777777" w:rsidR="00000000" w:rsidRDefault="00B65666">
      <w:pPr>
        <w:ind w:firstLine="709"/>
        <w:jc w:val="both"/>
        <w:rPr>
          <w:lang w:val="en-BE" w:eastAsia="en-BE" w:bidi="ar-SA"/>
        </w:rPr>
      </w:pPr>
    </w:p>
    <w:p w14:paraId="257F9BC1" w14:textId="77777777" w:rsidR="00000000" w:rsidRDefault="00B65666">
      <w:pPr>
        <w:ind w:firstLine="709"/>
        <w:jc w:val="both"/>
        <w:rPr>
          <w:lang w:val="en-BE" w:eastAsia="en-BE" w:bidi="ar-SA"/>
        </w:rPr>
      </w:pPr>
    </w:p>
    <w:p w14:paraId="2B871328" w14:textId="77777777" w:rsidR="00000000" w:rsidRDefault="00B65666">
      <w:pPr>
        <w:ind w:firstLine="709"/>
        <w:jc w:val="both"/>
        <w:rPr>
          <w:lang w:val="en-BE" w:eastAsia="en-BE" w:bidi="ar-SA"/>
        </w:rPr>
      </w:pPr>
    </w:p>
    <w:p w14:paraId="77F6A96A" w14:textId="77777777" w:rsidR="00000000" w:rsidRDefault="00B65666">
      <w:pPr>
        <w:ind w:firstLine="709"/>
        <w:jc w:val="both"/>
        <w:rPr>
          <w:lang w:val="en-BE" w:eastAsia="en-BE" w:bidi="ar-SA"/>
        </w:rPr>
      </w:pPr>
    </w:p>
    <w:p w14:paraId="4CCE3713" w14:textId="77777777" w:rsidR="00000000" w:rsidRDefault="00B65666">
      <w:pPr>
        <w:ind w:firstLine="709"/>
        <w:jc w:val="both"/>
        <w:rPr>
          <w:lang w:val="en-BE" w:eastAsia="en-BE" w:bidi="ar-SA"/>
        </w:rPr>
      </w:pPr>
    </w:p>
    <w:p w14:paraId="1E23BF94" w14:textId="77777777" w:rsidR="00000000" w:rsidRDefault="00B65666">
      <w:pPr>
        <w:ind w:firstLine="709"/>
        <w:jc w:val="both"/>
        <w:rPr>
          <w:lang w:val="en-BE" w:eastAsia="en-BE" w:bidi="ar-SA"/>
        </w:rPr>
      </w:pPr>
    </w:p>
    <w:p w14:paraId="5C7944EA" w14:textId="77777777" w:rsidR="00000000" w:rsidRDefault="00B65666">
      <w:pPr>
        <w:ind w:firstLine="709"/>
        <w:jc w:val="both"/>
        <w:rPr>
          <w:lang w:val="en-BE" w:eastAsia="en-BE" w:bidi="ar-SA"/>
        </w:rPr>
      </w:pPr>
    </w:p>
    <w:p w14:paraId="3355AF08" w14:textId="77777777" w:rsidR="00000000" w:rsidRDefault="00B65666">
      <w:pPr>
        <w:ind w:firstLine="709"/>
        <w:jc w:val="both"/>
        <w:rPr>
          <w:lang w:val="en-BE" w:eastAsia="en-BE" w:bidi="ar-SA"/>
        </w:rPr>
      </w:pPr>
    </w:p>
    <w:p w14:paraId="7928A091" w14:textId="77777777" w:rsidR="00000000" w:rsidRDefault="00B65666">
      <w:pPr>
        <w:ind w:firstLine="709"/>
        <w:jc w:val="both"/>
        <w:rPr>
          <w:lang w:val="en-BE" w:eastAsia="en-BE" w:bidi="ar-SA"/>
        </w:rPr>
      </w:pPr>
    </w:p>
    <w:p w14:paraId="26A4D2A3" w14:textId="77777777" w:rsidR="00000000" w:rsidRDefault="00B65666">
      <w:pPr>
        <w:ind w:firstLine="709"/>
        <w:jc w:val="both"/>
        <w:rPr>
          <w:lang w:val="en-BE" w:eastAsia="en-BE" w:bidi="ar-SA"/>
        </w:rPr>
      </w:pPr>
    </w:p>
    <w:p w14:paraId="1C3189B7" w14:textId="77777777" w:rsidR="00000000" w:rsidRDefault="00B65666">
      <w:pPr>
        <w:ind w:firstLine="709"/>
        <w:jc w:val="both"/>
        <w:rPr>
          <w:lang w:val="en-BE" w:eastAsia="en-BE" w:bidi="ar-SA"/>
        </w:rPr>
      </w:pPr>
    </w:p>
    <w:p w14:paraId="337CE46F" w14:textId="77777777" w:rsidR="00000000" w:rsidRDefault="00B65666">
      <w:pPr>
        <w:ind w:firstLine="709"/>
        <w:jc w:val="both"/>
        <w:rPr>
          <w:lang w:val="en-BE" w:eastAsia="en-BE" w:bidi="ar-SA"/>
        </w:rPr>
      </w:pPr>
    </w:p>
    <w:p w14:paraId="59543D94" w14:textId="77777777" w:rsidR="00000000" w:rsidRDefault="00B65666">
      <w:pPr>
        <w:ind w:firstLine="709"/>
        <w:jc w:val="both"/>
        <w:rPr>
          <w:lang w:val="en-BE" w:eastAsia="en-BE" w:bidi="ar-SA"/>
        </w:rPr>
      </w:pPr>
    </w:p>
    <w:p w14:paraId="0FCB4D01" w14:textId="77777777" w:rsidR="00000000" w:rsidRDefault="00B65666">
      <w:pPr>
        <w:ind w:firstLine="709"/>
        <w:jc w:val="both"/>
        <w:rPr>
          <w:lang w:val="en-BE" w:eastAsia="en-BE" w:bidi="ar-SA"/>
        </w:rPr>
      </w:pPr>
    </w:p>
    <w:p w14:paraId="0555EAF8" w14:textId="77777777" w:rsidR="00000000" w:rsidRDefault="00B65666">
      <w:pPr>
        <w:ind w:firstLine="709"/>
        <w:jc w:val="both"/>
        <w:rPr>
          <w:lang w:val="en-BE" w:eastAsia="en-BE" w:bidi="ar-SA"/>
        </w:rPr>
      </w:pPr>
    </w:p>
    <w:p w14:paraId="4C23EA22" w14:textId="77777777" w:rsidR="00000000" w:rsidRDefault="00B65666">
      <w:pPr>
        <w:ind w:firstLine="709"/>
        <w:jc w:val="both"/>
        <w:rPr>
          <w:lang w:val="en-BE" w:eastAsia="en-BE" w:bidi="ar-SA"/>
        </w:rPr>
      </w:pPr>
    </w:p>
    <w:p w14:paraId="18DA037B" w14:textId="77777777" w:rsidR="00000000" w:rsidRDefault="00B65666">
      <w:pPr>
        <w:ind w:firstLine="709"/>
        <w:jc w:val="both"/>
        <w:rPr>
          <w:lang w:val="en-BE" w:eastAsia="en-BE" w:bidi="ar-SA"/>
        </w:rPr>
      </w:pPr>
    </w:p>
    <w:p w14:paraId="7EC43316" w14:textId="77777777" w:rsidR="00000000" w:rsidRDefault="00B65666">
      <w:pPr>
        <w:ind w:firstLine="709"/>
        <w:jc w:val="both"/>
        <w:rPr>
          <w:lang w:val="en-BE" w:eastAsia="en-BE" w:bidi="ar-SA"/>
        </w:rPr>
      </w:pPr>
    </w:p>
    <w:p w14:paraId="47E8D60B" w14:textId="77777777" w:rsidR="00000000" w:rsidRDefault="00B65666">
      <w:pPr>
        <w:ind w:firstLine="709"/>
        <w:jc w:val="both"/>
        <w:rPr>
          <w:lang w:val="en-BE" w:eastAsia="en-BE" w:bidi="ar-SA"/>
        </w:rPr>
      </w:pPr>
    </w:p>
    <w:p w14:paraId="4A6831FF" w14:textId="77777777" w:rsidR="00000000" w:rsidRDefault="00B65666">
      <w:pPr>
        <w:ind w:firstLine="709"/>
        <w:jc w:val="both"/>
        <w:rPr>
          <w:lang w:val="en-BE" w:eastAsia="en-BE" w:bidi="ar-SA"/>
        </w:rPr>
      </w:pPr>
    </w:p>
    <w:p w14:paraId="1A52E0DA" w14:textId="77777777" w:rsidR="00000000" w:rsidRDefault="00B65666">
      <w:pPr>
        <w:ind w:firstLine="709"/>
        <w:jc w:val="both"/>
        <w:rPr>
          <w:lang w:val="en-BE" w:eastAsia="en-BE" w:bidi="ar-SA"/>
        </w:rPr>
      </w:pPr>
    </w:p>
    <w:p w14:paraId="7888BD2B" w14:textId="77777777" w:rsidR="00000000" w:rsidRDefault="00B65666">
      <w:pPr>
        <w:ind w:firstLine="709"/>
        <w:jc w:val="both"/>
        <w:rPr>
          <w:lang w:val="en-BE" w:eastAsia="en-BE" w:bidi="ar-SA"/>
        </w:rPr>
      </w:pPr>
    </w:p>
    <w:p w14:paraId="30CE20BE" w14:textId="77777777" w:rsidR="00000000" w:rsidRDefault="00B65666">
      <w:pPr>
        <w:ind w:firstLine="709"/>
        <w:jc w:val="both"/>
        <w:rPr>
          <w:lang w:val="en-BE" w:eastAsia="en-BE" w:bidi="ar-SA"/>
        </w:rPr>
      </w:pPr>
    </w:p>
    <w:p w14:paraId="6ECAF841" w14:textId="77777777" w:rsidR="00000000" w:rsidRDefault="00B65666">
      <w:pPr>
        <w:ind w:firstLine="709"/>
        <w:jc w:val="both"/>
        <w:rPr>
          <w:lang w:val="en-BE" w:eastAsia="en-BE" w:bidi="ar-SA"/>
        </w:rPr>
      </w:pPr>
    </w:p>
    <w:p w14:paraId="7BA2D0A4" w14:textId="77777777" w:rsidR="00000000" w:rsidRDefault="00B65666">
      <w:pPr>
        <w:ind w:firstLine="709"/>
        <w:jc w:val="both"/>
        <w:rPr>
          <w:lang w:val="en-BE" w:eastAsia="en-BE" w:bidi="ar-SA"/>
        </w:rPr>
      </w:pPr>
    </w:p>
    <w:p w14:paraId="302B2DAC" w14:textId="77777777" w:rsidR="00000000" w:rsidRDefault="00B65666">
      <w:pPr>
        <w:ind w:firstLine="709"/>
        <w:jc w:val="right"/>
        <w:rPr>
          <w:lang w:val="en-BE" w:eastAsia="en-BE" w:bidi="ar-SA"/>
        </w:rPr>
      </w:pPr>
      <w:r>
        <w:rPr>
          <w:lang w:val="en-BE" w:eastAsia="en-BE" w:bidi="ar-SA"/>
        </w:rPr>
        <w:t>УИД 77RS0009-02-2022-003498-53</w:t>
      </w:r>
    </w:p>
    <w:p w14:paraId="0383F056" w14:textId="77777777" w:rsidR="00000000" w:rsidRDefault="00B65666">
      <w:pPr>
        <w:ind w:firstLine="709"/>
        <w:jc w:val="center"/>
        <w:rPr>
          <w:lang w:val="en-BE" w:eastAsia="en-BE" w:bidi="ar-SA"/>
        </w:rPr>
      </w:pPr>
    </w:p>
    <w:p w14:paraId="77A7C657" w14:textId="77777777" w:rsidR="00000000" w:rsidRDefault="00B65666">
      <w:pPr>
        <w:ind w:firstLine="709"/>
        <w:jc w:val="center"/>
        <w:rPr>
          <w:lang w:val="en-BE" w:eastAsia="en-BE" w:bidi="ar-SA"/>
        </w:rPr>
      </w:pPr>
      <w:r>
        <w:rPr>
          <w:lang w:val="en-BE" w:eastAsia="en-BE" w:bidi="ar-SA"/>
        </w:rPr>
        <w:t>РЕШЕНИЕ</w:t>
      </w:r>
    </w:p>
    <w:p w14:paraId="7A70F329" w14:textId="77777777" w:rsidR="00000000" w:rsidRDefault="00B65666">
      <w:pPr>
        <w:ind w:firstLine="709"/>
        <w:jc w:val="center"/>
        <w:rPr>
          <w:lang w:val="en-BE" w:eastAsia="en-BE" w:bidi="ar-SA"/>
        </w:rPr>
      </w:pPr>
      <w:r>
        <w:rPr>
          <w:lang w:val="en-BE" w:eastAsia="en-BE" w:bidi="ar-SA"/>
        </w:rPr>
        <w:t>Именем Российской Федерации</w:t>
      </w:r>
    </w:p>
    <w:p w14:paraId="5A2D59F7" w14:textId="77777777" w:rsidR="00000000" w:rsidRDefault="00B65666">
      <w:pPr>
        <w:ind w:firstLine="709"/>
        <w:jc w:val="center"/>
        <w:rPr>
          <w:lang w:val="en-BE" w:eastAsia="en-BE" w:bidi="ar-SA"/>
        </w:rPr>
      </w:pPr>
    </w:p>
    <w:p w14:paraId="18E12C21" w14:textId="77777777" w:rsidR="00000000" w:rsidRDefault="00B65666">
      <w:pPr>
        <w:ind w:firstLine="709"/>
        <w:jc w:val="both"/>
        <w:rPr>
          <w:lang w:val="en-BE" w:eastAsia="en-BE" w:bidi="ar-SA"/>
        </w:rPr>
      </w:pPr>
      <w:r>
        <w:rPr>
          <w:lang w:val="en-BE" w:eastAsia="en-BE" w:bidi="ar-SA"/>
        </w:rPr>
        <w:t xml:space="preserve">13 сентября 2022 года                                                                  </w:t>
      </w:r>
      <w:r>
        <w:rPr>
          <w:lang w:val="en-BE" w:eastAsia="en-BE" w:bidi="ar-SA"/>
        </w:rPr>
        <w:t xml:space="preserve">                </w:t>
      </w:r>
      <w:r>
        <w:rPr>
          <w:rStyle w:val="cat-Addressgrp-0rplc-9"/>
          <w:lang w:val="en-BE" w:eastAsia="en-BE" w:bidi="ar-SA"/>
        </w:rPr>
        <w:t>адрес</w:t>
      </w:r>
    </w:p>
    <w:p w14:paraId="1166A7D6" w14:textId="77777777" w:rsidR="00000000" w:rsidRDefault="00B65666">
      <w:pPr>
        <w:ind w:firstLine="709"/>
        <w:jc w:val="both"/>
        <w:rPr>
          <w:lang w:val="en-BE" w:eastAsia="en-BE" w:bidi="ar-SA"/>
        </w:rPr>
      </w:pPr>
    </w:p>
    <w:p w14:paraId="2A4178E9" w14:textId="77777777" w:rsidR="00000000" w:rsidRDefault="00B65666">
      <w:pPr>
        <w:ind w:firstLine="709"/>
        <w:jc w:val="both"/>
        <w:rPr>
          <w:lang w:val="en-BE" w:eastAsia="en-BE" w:bidi="ar-SA"/>
        </w:rPr>
      </w:pPr>
      <w:r>
        <w:rPr>
          <w:lang w:val="en-BE" w:eastAsia="en-BE" w:bidi="ar-SA"/>
        </w:rPr>
        <w:t xml:space="preserve">Зюзинский районный суд </w:t>
      </w:r>
      <w:r>
        <w:rPr>
          <w:rStyle w:val="cat-Addressgrp-1rplc-10"/>
          <w:lang w:val="en-BE" w:eastAsia="en-BE" w:bidi="ar-SA"/>
        </w:rPr>
        <w:t>адрес</w:t>
      </w:r>
      <w:r>
        <w:rPr>
          <w:lang w:val="en-BE" w:eastAsia="en-BE" w:bidi="ar-SA"/>
        </w:rPr>
        <w:t xml:space="preserve"> в составе председательствующего судьи Капусто В.В., при секретаре </w:t>
      </w:r>
      <w:r>
        <w:rPr>
          <w:rStyle w:val="cat-FIOgrp-3rplc-12"/>
          <w:lang w:val="en-BE" w:eastAsia="en-BE" w:bidi="ar-SA"/>
        </w:rPr>
        <w:t>фио</w:t>
      </w:r>
      <w:r>
        <w:rPr>
          <w:lang w:val="en-BE" w:eastAsia="en-BE" w:bidi="ar-SA"/>
        </w:rPr>
        <w:t>, с участие представителя ответчика,</w:t>
      </w:r>
    </w:p>
    <w:p w14:paraId="2CC85704" w14:textId="77777777" w:rsidR="00000000" w:rsidRDefault="00B65666">
      <w:pPr>
        <w:ind w:firstLine="709"/>
        <w:jc w:val="both"/>
        <w:rPr>
          <w:lang w:val="en-BE" w:eastAsia="en-BE" w:bidi="ar-SA"/>
        </w:rPr>
      </w:pPr>
      <w:r>
        <w:rPr>
          <w:lang w:val="en-BE" w:eastAsia="en-BE" w:bidi="ar-SA"/>
        </w:rPr>
        <w:t>рассмотрев в открытом судебном заседании гражданское дело №2-3421/2022 по иску ПАО Сбербанк в лице</w:t>
      </w:r>
      <w:r>
        <w:rPr>
          <w:lang w:val="en-BE" w:eastAsia="en-BE" w:bidi="ar-SA"/>
        </w:rPr>
        <w:t xml:space="preserve"> филиала – Московский Банк ПАО Сбербанк к </w:t>
      </w:r>
      <w:r>
        <w:rPr>
          <w:rStyle w:val="cat-FIOgrp-4rplc-13"/>
          <w:lang w:val="en-BE" w:eastAsia="en-BE" w:bidi="ar-SA"/>
        </w:rPr>
        <w:t>фио</w:t>
      </w:r>
      <w:r>
        <w:rPr>
          <w:lang w:val="en-BE" w:eastAsia="en-BE" w:bidi="ar-SA"/>
        </w:rPr>
        <w:t xml:space="preserve"> о расторжении договора, взыскании задолженности по кредитному договору,</w:t>
      </w:r>
    </w:p>
    <w:p w14:paraId="1CBEFC29" w14:textId="77777777" w:rsidR="00000000" w:rsidRDefault="00B65666">
      <w:pPr>
        <w:ind w:firstLine="709"/>
        <w:jc w:val="both"/>
        <w:rPr>
          <w:lang w:val="en-BE" w:eastAsia="en-BE" w:bidi="ar-SA"/>
        </w:rPr>
      </w:pPr>
    </w:p>
    <w:p w14:paraId="65DC8436" w14:textId="77777777" w:rsidR="00000000" w:rsidRDefault="00B65666">
      <w:pPr>
        <w:ind w:firstLine="709"/>
        <w:jc w:val="center"/>
        <w:rPr>
          <w:lang w:val="en-BE" w:eastAsia="en-BE" w:bidi="ar-SA"/>
        </w:rPr>
      </w:pPr>
      <w:r>
        <w:rPr>
          <w:lang w:val="en-BE" w:eastAsia="en-BE" w:bidi="ar-SA"/>
        </w:rPr>
        <w:t>УСТАНОВИЛ:</w:t>
      </w:r>
    </w:p>
    <w:p w14:paraId="57C90B38" w14:textId="77777777" w:rsidR="00000000" w:rsidRDefault="00B65666">
      <w:pPr>
        <w:ind w:firstLine="709"/>
        <w:jc w:val="center"/>
        <w:rPr>
          <w:lang w:val="en-BE" w:eastAsia="en-BE" w:bidi="ar-SA"/>
        </w:rPr>
      </w:pPr>
    </w:p>
    <w:p w14:paraId="56C049FF" w14:textId="77777777" w:rsidR="00000000" w:rsidRDefault="00B65666">
      <w:pPr>
        <w:ind w:firstLine="709"/>
        <w:jc w:val="both"/>
        <w:rPr>
          <w:lang w:val="en-BE" w:eastAsia="en-BE" w:bidi="ar-SA"/>
        </w:rPr>
      </w:pPr>
      <w:r>
        <w:rPr>
          <w:lang w:val="en-BE" w:eastAsia="en-BE" w:bidi="ar-SA"/>
        </w:rPr>
        <w:t xml:space="preserve">Истец ПАО Сбербанк в лице филиала – Московский Банк ПАО Сбербанк обратился в суд с иском к наследнику </w:t>
      </w:r>
      <w:r>
        <w:rPr>
          <w:rStyle w:val="cat-FIOgrp-7rplc-14"/>
          <w:lang w:val="en-BE" w:eastAsia="en-BE" w:bidi="ar-SA"/>
        </w:rPr>
        <w:t>фио</w:t>
      </w:r>
      <w:r>
        <w:rPr>
          <w:lang w:val="en-BE" w:eastAsia="en-BE" w:bidi="ar-SA"/>
        </w:rPr>
        <w:t xml:space="preserve"> о расторжении догов</w:t>
      </w:r>
      <w:r>
        <w:rPr>
          <w:lang w:val="en-BE" w:eastAsia="en-BE" w:bidi="ar-SA"/>
        </w:rPr>
        <w:t xml:space="preserve">ора, взыскании задолженности по кредитному договору, указав, что 29.11.2017 между ПАО Сбербанк в лице филиала – Московский Банк ПАО Сбербанк и </w:t>
      </w:r>
      <w:r>
        <w:rPr>
          <w:rStyle w:val="cat-FIOgrp-6rplc-15"/>
          <w:lang w:val="en-BE" w:eastAsia="en-BE" w:bidi="ar-SA"/>
        </w:rPr>
        <w:t>фио</w:t>
      </w:r>
      <w:r>
        <w:rPr>
          <w:lang w:val="en-BE" w:eastAsia="en-BE" w:bidi="ar-SA"/>
        </w:rPr>
        <w:t xml:space="preserve">  был заключен кредитный договора №92877823 в сумме </w:t>
      </w:r>
      <w:r>
        <w:rPr>
          <w:rStyle w:val="cat-Sumgrp-15rplc-16"/>
          <w:lang w:val="en-BE" w:eastAsia="en-BE" w:bidi="ar-SA"/>
        </w:rPr>
        <w:t>сумма</w:t>
      </w:r>
      <w:r>
        <w:rPr>
          <w:lang w:val="en-BE" w:eastAsia="en-BE" w:bidi="ar-SA"/>
        </w:rPr>
        <w:t xml:space="preserve"> на срок 40 мес. под 17.4% годовых. В соответствии с </w:t>
      </w:r>
      <w:r>
        <w:rPr>
          <w:lang w:val="en-BE" w:eastAsia="en-BE" w:bidi="ar-SA"/>
        </w:rPr>
        <w:t xml:space="preserve">Индивидуальными условиями кредитования Банк перечислил Заемщику денежные средства в сумме </w:t>
      </w:r>
      <w:r>
        <w:rPr>
          <w:rStyle w:val="cat-Sumgrp-15rplc-17"/>
          <w:lang w:val="en-BE" w:eastAsia="en-BE" w:bidi="ar-SA"/>
        </w:rPr>
        <w:t>сумма</w:t>
      </w:r>
      <w:r>
        <w:rPr>
          <w:lang w:val="en-BE" w:eastAsia="en-BE" w:bidi="ar-SA"/>
        </w:rPr>
        <w:t xml:space="preserve"> </w:t>
      </w:r>
      <w:r>
        <w:rPr>
          <w:rStyle w:val="cat-FIOgrp-8rplc-18"/>
          <w:lang w:val="en-BE" w:eastAsia="en-BE" w:bidi="ar-SA"/>
        </w:rPr>
        <w:t>фио</w:t>
      </w:r>
      <w:r>
        <w:rPr>
          <w:lang w:val="en-BE" w:eastAsia="en-BE" w:bidi="ar-SA"/>
        </w:rPr>
        <w:t xml:space="preserve"> умер </w:t>
      </w:r>
      <w:r>
        <w:rPr>
          <w:rStyle w:val="cat-UserDefinedgrp-18rplc-19"/>
          <w:lang w:val="en-BE" w:eastAsia="en-BE" w:bidi="ar-SA"/>
        </w:rPr>
        <w:t>дата</w:t>
      </w:r>
      <w:r>
        <w:rPr>
          <w:lang w:val="en-BE" w:eastAsia="en-BE" w:bidi="ar-SA"/>
        </w:rPr>
        <w:t>, было открыто наследственное дело №</w:t>
      </w:r>
      <w:r>
        <w:rPr>
          <w:rStyle w:val="cat-UserDefinedgrp-20rplc-20"/>
          <w:lang w:val="en-BE" w:eastAsia="en-BE" w:bidi="ar-SA"/>
        </w:rPr>
        <w:t>1</w:t>
      </w:r>
      <w:r>
        <w:rPr>
          <w:lang w:val="en-BE" w:eastAsia="en-BE" w:bidi="ar-SA"/>
        </w:rPr>
        <w:t xml:space="preserve"> к его имуществу, поскольку обязательства по договору не были исполнены, образовалась задолженность, размер ко</w:t>
      </w:r>
      <w:r>
        <w:rPr>
          <w:lang w:val="en-BE" w:eastAsia="en-BE" w:bidi="ar-SA"/>
        </w:rPr>
        <w:t xml:space="preserve">торой по состоянию на 02.12.2021 составляет </w:t>
      </w:r>
      <w:r>
        <w:rPr>
          <w:rStyle w:val="cat-Sumgrp-16rplc-21"/>
          <w:lang w:val="en-BE" w:eastAsia="en-BE" w:bidi="ar-SA"/>
        </w:rPr>
        <w:t>сумма</w:t>
      </w:r>
      <w:r>
        <w:rPr>
          <w:lang w:val="en-BE" w:eastAsia="en-BE" w:bidi="ar-SA"/>
        </w:rPr>
        <w:t xml:space="preserve">, ссылаясь на положения статей 1112, 1153, 1175 ГК РФ, истец обратился в суд с иском к наследнику </w:t>
      </w:r>
      <w:r>
        <w:rPr>
          <w:rStyle w:val="cat-FIOgrp-7rplc-22"/>
          <w:lang w:val="en-BE" w:eastAsia="en-BE" w:bidi="ar-SA"/>
        </w:rPr>
        <w:t>фио</w:t>
      </w:r>
      <w:r>
        <w:rPr>
          <w:lang w:val="en-BE" w:eastAsia="en-BE" w:bidi="ar-SA"/>
        </w:rPr>
        <w:t>, просил суд расторгнуть кредитный договор №92877823 от 29.11.2017,   взыскать за счет входящего в наследс</w:t>
      </w:r>
      <w:r>
        <w:rPr>
          <w:lang w:val="en-BE" w:eastAsia="en-BE" w:bidi="ar-SA"/>
        </w:rPr>
        <w:t xml:space="preserve">тво имущества задолженность по кредитному №92877823 от 29.11.2017 в размере </w:t>
      </w:r>
      <w:r>
        <w:rPr>
          <w:rStyle w:val="cat-Sumgrp-16rplc-23"/>
          <w:lang w:val="en-BE" w:eastAsia="en-BE" w:bidi="ar-SA"/>
        </w:rPr>
        <w:t>сумма</w:t>
      </w:r>
      <w:r>
        <w:rPr>
          <w:lang w:val="en-BE" w:eastAsia="en-BE" w:bidi="ar-SA"/>
        </w:rPr>
        <w:t xml:space="preserve"> </w:t>
      </w:r>
    </w:p>
    <w:p w14:paraId="29E38FA2" w14:textId="77777777" w:rsidR="00000000" w:rsidRDefault="00B65666">
      <w:pPr>
        <w:ind w:firstLine="709"/>
        <w:jc w:val="both"/>
        <w:rPr>
          <w:lang w:val="en-BE" w:eastAsia="en-BE" w:bidi="ar-SA"/>
        </w:rPr>
      </w:pPr>
      <w:r>
        <w:rPr>
          <w:lang w:val="en-BE" w:eastAsia="en-BE" w:bidi="ar-SA"/>
        </w:rPr>
        <w:t>Представитель истца ПАО Сбербанк в лице филиала – Московский Банк ПАО Сбербанк в судебное заседание не явился, извещен надлежащим образом о времени и месте рассмотрения спор</w:t>
      </w:r>
      <w:r>
        <w:rPr>
          <w:lang w:val="en-BE" w:eastAsia="en-BE" w:bidi="ar-SA"/>
        </w:rPr>
        <w:t>а, ходатайствовал о рассмотрении дела в его отсутствие, в связи с чем, суд счел возможным рассмотреть дело в отсутствие представителя истца.</w:t>
      </w:r>
    </w:p>
    <w:p w14:paraId="1A0A0515" w14:textId="77777777" w:rsidR="00000000" w:rsidRDefault="00B65666">
      <w:pPr>
        <w:ind w:firstLine="709"/>
        <w:jc w:val="both"/>
        <w:rPr>
          <w:lang w:val="en-BE" w:eastAsia="en-BE" w:bidi="ar-SA"/>
        </w:rPr>
      </w:pPr>
      <w:r>
        <w:rPr>
          <w:lang w:val="en-BE" w:eastAsia="en-BE" w:bidi="ar-SA"/>
        </w:rPr>
        <w:t xml:space="preserve">Ответчик </w:t>
      </w:r>
      <w:r>
        <w:rPr>
          <w:rStyle w:val="cat-FIOgrp-7rplc-24"/>
          <w:lang w:val="en-BE" w:eastAsia="en-BE" w:bidi="ar-SA"/>
        </w:rPr>
        <w:t>фио</w:t>
      </w:r>
      <w:r>
        <w:rPr>
          <w:lang w:val="en-BE" w:eastAsia="en-BE" w:bidi="ar-SA"/>
        </w:rPr>
        <w:t xml:space="preserve"> в судебное заседание не явился, извещался судом надлежащим образом о месте и времени судебного заседан</w:t>
      </w:r>
      <w:r>
        <w:rPr>
          <w:lang w:val="en-BE" w:eastAsia="en-BE" w:bidi="ar-SA"/>
        </w:rPr>
        <w:t>ия по имеющемуся в материалах дела адресу, обеспечил явку своего представителя.</w:t>
      </w:r>
    </w:p>
    <w:p w14:paraId="0D71B832" w14:textId="77777777" w:rsidR="00000000" w:rsidRDefault="00B65666">
      <w:pPr>
        <w:ind w:firstLine="709"/>
        <w:jc w:val="both"/>
        <w:rPr>
          <w:lang w:val="en-BE" w:eastAsia="en-BE" w:bidi="ar-SA"/>
        </w:rPr>
      </w:pPr>
      <w:r>
        <w:rPr>
          <w:lang w:val="en-BE" w:eastAsia="en-BE" w:bidi="ar-SA"/>
        </w:rPr>
        <w:t xml:space="preserve">Представитель ответчика по доверенности </w:t>
      </w:r>
      <w:r>
        <w:rPr>
          <w:rStyle w:val="cat-FIOgrp-9rplc-25"/>
          <w:lang w:val="en-BE" w:eastAsia="en-BE" w:bidi="ar-SA"/>
        </w:rPr>
        <w:t>фио</w:t>
      </w:r>
      <w:r>
        <w:rPr>
          <w:lang w:val="en-BE" w:eastAsia="en-BE" w:bidi="ar-SA"/>
        </w:rPr>
        <w:t xml:space="preserve"> в судебное заседание явилась, просила отказать в удовлетворении исковых требований, по доводам, изложенным в письменных возражениях,</w:t>
      </w:r>
      <w:r>
        <w:rPr>
          <w:lang w:val="en-BE" w:eastAsia="en-BE" w:bidi="ar-SA"/>
        </w:rPr>
        <w:t xml:space="preserve"> указав, что </w:t>
      </w:r>
      <w:r>
        <w:rPr>
          <w:rStyle w:val="cat-FIOgrp-7rplc-26"/>
          <w:lang w:val="en-BE" w:eastAsia="en-BE" w:bidi="ar-SA"/>
        </w:rPr>
        <w:t>фио</w:t>
      </w:r>
      <w:r>
        <w:rPr>
          <w:lang w:val="en-BE" w:eastAsia="en-BE" w:bidi="ar-SA"/>
        </w:rPr>
        <w:t xml:space="preserve"> наследником к имуществу умершего не является, так как не принимал наследство.</w:t>
      </w:r>
    </w:p>
    <w:p w14:paraId="5EB4072A" w14:textId="77777777" w:rsidR="00000000" w:rsidRDefault="00B65666">
      <w:pPr>
        <w:ind w:firstLine="709"/>
        <w:jc w:val="both"/>
        <w:rPr>
          <w:lang w:val="en-BE" w:eastAsia="en-BE" w:bidi="ar-SA"/>
        </w:rPr>
      </w:pPr>
      <w:r>
        <w:rPr>
          <w:lang w:val="en-BE" w:eastAsia="en-BE" w:bidi="ar-SA"/>
        </w:rPr>
        <w:t xml:space="preserve">Третье лицо нотариус </w:t>
      </w:r>
      <w:r>
        <w:rPr>
          <w:rStyle w:val="cat-FIOgrp-10rplc-27"/>
          <w:lang w:val="en-BE" w:eastAsia="en-BE" w:bidi="ar-SA"/>
        </w:rPr>
        <w:t>фио</w:t>
      </w:r>
      <w:r>
        <w:rPr>
          <w:lang w:val="en-BE" w:eastAsia="en-BE" w:bidi="ar-SA"/>
        </w:rPr>
        <w:t xml:space="preserve"> не явилась, извещена надлежащим образом о месте и времени судебного заседания.   </w:t>
      </w:r>
    </w:p>
    <w:p w14:paraId="3B83CE85" w14:textId="77777777" w:rsidR="00000000" w:rsidRDefault="00B65666">
      <w:pPr>
        <w:ind w:firstLine="709"/>
        <w:jc w:val="both"/>
        <w:rPr>
          <w:lang w:val="en-BE" w:eastAsia="en-BE" w:bidi="ar-SA"/>
        </w:rPr>
      </w:pPr>
      <w:r>
        <w:rPr>
          <w:lang w:val="en-BE" w:eastAsia="en-BE" w:bidi="ar-SA"/>
        </w:rPr>
        <w:t>Исследовав письменные материалы дела, суд считает, что</w:t>
      </w:r>
      <w:r>
        <w:rPr>
          <w:lang w:val="en-BE" w:eastAsia="en-BE" w:bidi="ar-SA"/>
        </w:rPr>
        <w:t xml:space="preserve"> исковые требования не подлежат удовлетворению по следующим основаниям.</w:t>
      </w:r>
    </w:p>
    <w:p w14:paraId="4A968C3F" w14:textId="77777777" w:rsidR="00000000" w:rsidRDefault="00B65666">
      <w:pPr>
        <w:ind w:firstLine="709"/>
        <w:jc w:val="both"/>
        <w:rPr>
          <w:lang w:val="en-BE" w:eastAsia="en-BE" w:bidi="ar-SA"/>
        </w:rPr>
      </w:pPr>
      <w:r>
        <w:rPr>
          <w:lang w:val="en-BE" w:eastAsia="en-BE" w:bidi="ar-SA"/>
        </w:rPr>
        <w:lastRenderedPageBreak/>
        <w:t>Согласно ст. 1112, ч. 2 ст. 1116, ч. 1, ч. 3 ст. 1151, ч. 1 ст. 1162, ч. 1 ст. 1175 ГК РФ, в состав наследства входят принадлежавшие наследодателю на день открытия наследства вещи, ино</w:t>
      </w:r>
      <w:r>
        <w:rPr>
          <w:lang w:val="en-BE" w:eastAsia="en-BE" w:bidi="ar-SA"/>
        </w:rPr>
        <w:t>е имуществом, в том числе имущественные права и обязанности.</w:t>
      </w:r>
    </w:p>
    <w:p w14:paraId="0C8F351E" w14:textId="77777777" w:rsidR="00000000" w:rsidRDefault="00B65666">
      <w:pPr>
        <w:ind w:firstLine="709"/>
        <w:jc w:val="both"/>
        <w:rPr>
          <w:lang w:val="en-BE" w:eastAsia="en-BE" w:bidi="ar-SA"/>
        </w:rPr>
      </w:pPr>
      <w:r>
        <w:rPr>
          <w:lang w:val="en-BE" w:eastAsia="en-BE" w:bidi="ar-SA"/>
        </w:rPr>
        <w:t>К наследованию по закону могут призываться Российская Федерация, субъекты Российской Федерации, муниципальные образования в соответствии со ст. 1151 настоящего Кодекса.</w:t>
      </w:r>
    </w:p>
    <w:p w14:paraId="6CF56669" w14:textId="77777777" w:rsidR="00000000" w:rsidRDefault="00B65666">
      <w:pPr>
        <w:ind w:firstLine="709"/>
        <w:jc w:val="both"/>
        <w:rPr>
          <w:lang w:val="en-BE" w:eastAsia="en-BE" w:bidi="ar-SA"/>
        </w:rPr>
      </w:pPr>
      <w:r>
        <w:rPr>
          <w:lang w:val="en-BE" w:eastAsia="en-BE" w:bidi="ar-SA"/>
        </w:rPr>
        <w:t>В случае, если отсутствуют</w:t>
      </w:r>
      <w:r>
        <w:rPr>
          <w:lang w:val="en-BE" w:eastAsia="en-BE" w:bidi="ar-SA"/>
        </w:rPr>
        <w:t xml:space="preserve"> наследники как по закону, так и по завещанию, либо никто из наследников не имеет права наследовать или все наследники отстранены от наследования (ст. 1117 ГК РФ), либо никто из наследников не принял наследства, либо все наследники отказались от наследства</w:t>
      </w:r>
      <w:r>
        <w:rPr>
          <w:lang w:val="en-BE" w:eastAsia="en-BE" w:bidi="ar-SA"/>
        </w:rPr>
        <w:t xml:space="preserve"> и при этом никто из них не указал, что отказывается в пользу другого наследника (ст. 1158 ГК РФ), имущество умершего считается выморочным.</w:t>
      </w:r>
    </w:p>
    <w:p w14:paraId="1D66B1EC" w14:textId="77777777" w:rsidR="00000000" w:rsidRDefault="00B65666">
      <w:pPr>
        <w:ind w:firstLine="709"/>
        <w:jc w:val="both"/>
        <w:rPr>
          <w:lang w:val="en-BE" w:eastAsia="en-BE" w:bidi="ar-SA"/>
        </w:rPr>
      </w:pPr>
      <w:r>
        <w:rPr>
          <w:lang w:val="en-BE" w:eastAsia="en-BE" w:bidi="ar-SA"/>
        </w:rPr>
        <w:t>Порядок наследования и учета выморочного имущества, переходящего в порядке наследования по закону в собственность Ро</w:t>
      </w:r>
      <w:r>
        <w:rPr>
          <w:lang w:val="en-BE" w:eastAsia="en-BE" w:bidi="ar-SA"/>
        </w:rPr>
        <w:t>ссийской Федерации, а также порядок передачи его в собственность субъектов Российской Федерации или в собственность муниципальных образований определяется законом.</w:t>
      </w:r>
    </w:p>
    <w:p w14:paraId="07C4743E" w14:textId="77777777" w:rsidR="00000000" w:rsidRDefault="00B65666">
      <w:pPr>
        <w:ind w:firstLine="709"/>
        <w:jc w:val="both"/>
        <w:rPr>
          <w:lang w:val="en-BE" w:eastAsia="en-BE" w:bidi="ar-SA"/>
        </w:rPr>
      </w:pPr>
      <w:r>
        <w:rPr>
          <w:lang w:val="en-BE" w:eastAsia="en-BE" w:bidi="ar-SA"/>
        </w:rPr>
        <w:t>Свидетельство о праве на наследство выдается по месту открытия наследства нотариусом уполном</w:t>
      </w:r>
      <w:r>
        <w:rPr>
          <w:lang w:val="en-BE" w:eastAsia="en-BE" w:bidi="ar-SA"/>
        </w:rPr>
        <w:t>оченным в соответствии с законом совершать такое нотариальное действие должностным лицом.</w:t>
      </w:r>
    </w:p>
    <w:p w14:paraId="16AC2945" w14:textId="77777777" w:rsidR="00000000" w:rsidRDefault="00B65666">
      <w:pPr>
        <w:ind w:firstLine="709"/>
        <w:jc w:val="both"/>
        <w:rPr>
          <w:lang w:val="en-BE" w:eastAsia="en-BE" w:bidi="ar-SA"/>
        </w:rPr>
      </w:pPr>
      <w:r>
        <w:rPr>
          <w:lang w:val="en-BE" w:eastAsia="en-BE" w:bidi="ar-SA"/>
        </w:rPr>
        <w:t>Положениями ст. 1158, ст. 1159 ГК РФ законодатель предусмотрел право наследника отказаться от наследства нотариусу или уполномоченному в соответствии с законом выдава</w:t>
      </w:r>
      <w:r>
        <w:rPr>
          <w:lang w:val="en-BE" w:eastAsia="en-BE" w:bidi="ar-SA"/>
        </w:rPr>
        <w:t>ть свидетельства о праве на наследство должностному лицу заявления наследника об отказе от наследства.</w:t>
      </w:r>
    </w:p>
    <w:p w14:paraId="65B7FF20" w14:textId="77777777" w:rsidR="00000000" w:rsidRDefault="00B65666">
      <w:pPr>
        <w:ind w:firstLine="709"/>
        <w:jc w:val="both"/>
        <w:rPr>
          <w:lang w:val="en-BE" w:eastAsia="en-BE" w:bidi="ar-SA"/>
        </w:rPr>
      </w:pPr>
      <w:r>
        <w:rPr>
          <w:lang w:val="en-BE" w:eastAsia="en-BE" w:bidi="ar-SA"/>
        </w:rPr>
        <w:t>Согласно п. 1 ст. 1142 ГК РФ наследниками первой очереди по закону являются дети, супруг и родители наследодателя.</w:t>
      </w:r>
    </w:p>
    <w:p w14:paraId="5EC35E44" w14:textId="77777777" w:rsidR="00000000" w:rsidRDefault="00B65666">
      <w:pPr>
        <w:ind w:firstLine="709"/>
        <w:jc w:val="both"/>
        <w:rPr>
          <w:lang w:val="en-BE" w:eastAsia="en-BE" w:bidi="ar-SA"/>
        </w:rPr>
      </w:pPr>
      <w:r>
        <w:rPr>
          <w:lang w:val="en-BE" w:eastAsia="en-BE" w:bidi="ar-SA"/>
        </w:rPr>
        <w:t>В силу п. 2 ст. 1153 ГК РФ признается,</w:t>
      </w:r>
      <w:r>
        <w:rPr>
          <w:lang w:val="en-BE" w:eastAsia="en-BE" w:bidi="ar-SA"/>
        </w:rPr>
        <w:t xml:space="preserve"> пока не доказано иное, что наследник принял наследство, если он совершил действия, свидетельствующие о фактическом принятии наследства, в частности если наследник:</w:t>
      </w:r>
    </w:p>
    <w:p w14:paraId="08044946" w14:textId="77777777" w:rsidR="00000000" w:rsidRDefault="00B65666">
      <w:pPr>
        <w:ind w:firstLine="709"/>
        <w:jc w:val="both"/>
        <w:rPr>
          <w:lang w:val="en-BE" w:eastAsia="en-BE" w:bidi="ar-SA"/>
        </w:rPr>
      </w:pPr>
      <w:r>
        <w:rPr>
          <w:lang w:val="en-BE" w:eastAsia="en-BE" w:bidi="ar-SA"/>
        </w:rPr>
        <w:t>вступил во владение или в управление наследственным имуществом;</w:t>
      </w:r>
    </w:p>
    <w:p w14:paraId="277BAB7E" w14:textId="77777777" w:rsidR="00000000" w:rsidRDefault="00B65666">
      <w:pPr>
        <w:ind w:firstLine="709"/>
        <w:jc w:val="both"/>
        <w:rPr>
          <w:lang w:val="en-BE" w:eastAsia="en-BE" w:bidi="ar-SA"/>
        </w:rPr>
      </w:pPr>
      <w:r>
        <w:rPr>
          <w:lang w:val="en-BE" w:eastAsia="en-BE" w:bidi="ar-SA"/>
        </w:rPr>
        <w:t>принял меры по сохранению н</w:t>
      </w:r>
      <w:r>
        <w:rPr>
          <w:lang w:val="en-BE" w:eastAsia="en-BE" w:bidi="ar-SA"/>
        </w:rPr>
        <w:t>аследственного имущества, защите его от посягательств или притязаний третьих лиц;</w:t>
      </w:r>
    </w:p>
    <w:p w14:paraId="4E6EC8EE" w14:textId="77777777" w:rsidR="00000000" w:rsidRDefault="00B65666">
      <w:pPr>
        <w:ind w:firstLine="709"/>
        <w:jc w:val="both"/>
        <w:rPr>
          <w:lang w:val="en-BE" w:eastAsia="en-BE" w:bidi="ar-SA"/>
        </w:rPr>
      </w:pPr>
      <w:r>
        <w:rPr>
          <w:lang w:val="en-BE" w:eastAsia="en-BE" w:bidi="ar-SA"/>
        </w:rPr>
        <w:t>произвел за свой счет расходы на содержание наследственного имущества;</w:t>
      </w:r>
    </w:p>
    <w:p w14:paraId="0B1F293B" w14:textId="77777777" w:rsidR="00000000" w:rsidRDefault="00B65666">
      <w:pPr>
        <w:ind w:firstLine="709"/>
        <w:jc w:val="both"/>
        <w:rPr>
          <w:lang w:val="en-BE" w:eastAsia="en-BE" w:bidi="ar-SA"/>
        </w:rPr>
      </w:pPr>
      <w:r>
        <w:rPr>
          <w:lang w:val="en-BE" w:eastAsia="en-BE" w:bidi="ar-SA"/>
        </w:rPr>
        <w:t>оплатил за свой счет долги наследодателя или получил от третьих лиц причитавшиеся наследодателю денежны</w:t>
      </w:r>
      <w:r>
        <w:rPr>
          <w:lang w:val="en-BE" w:eastAsia="en-BE" w:bidi="ar-SA"/>
        </w:rPr>
        <w:t>е средства.</w:t>
      </w:r>
    </w:p>
    <w:p w14:paraId="457D7CF2" w14:textId="77777777" w:rsidR="00000000" w:rsidRDefault="00B65666">
      <w:pPr>
        <w:ind w:firstLine="709"/>
        <w:jc w:val="both"/>
        <w:rPr>
          <w:lang w:val="en-BE" w:eastAsia="en-BE" w:bidi="ar-SA"/>
        </w:rPr>
      </w:pPr>
      <w:r>
        <w:rPr>
          <w:lang w:val="en-BE" w:eastAsia="en-BE" w:bidi="ar-SA"/>
        </w:rPr>
        <w:t>В соответствии с п. 1 ст. 1175 ГК РФ наследники, принявшие наследство, отвечают по долгам наследодателя солидарно (статья 323). Каждый из наследников отвечает по долгам наследодателя в пределах стоимости перешедшего к нему наследственного имуще</w:t>
      </w:r>
      <w:r>
        <w:rPr>
          <w:lang w:val="en-BE" w:eastAsia="en-BE" w:bidi="ar-SA"/>
        </w:rPr>
        <w:t>ства.</w:t>
      </w:r>
    </w:p>
    <w:p w14:paraId="7A2F38CF" w14:textId="77777777" w:rsidR="00000000" w:rsidRDefault="00B65666">
      <w:pPr>
        <w:ind w:firstLine="709"/>
        <w:jc w:val="both"/>
        <w:rPr>
          <w:lang w:val="en-BE" w:eastAsia="en-BE" w:bidi="ar-SA"/>
        </w:rPr>
      </w:pPr>
      <w:r>
        <w:rPr>
          <w:lang w:val="en-BE" w:eastAsia="en-BE" w:bidi="ar-SA"/>
        </w:rPr>
        <w:t>Пунктом 3 ст. 1175 ГК РФ предусмотрено, что кредиторы наследодателя вправе предъявить свои требования к принявшим наследство наследникам в пределах сроков исковой давности, установленных для соответствующих требований. До принятия наследства требован</w:t>
      </w:r>
      <w:r>
        <w:rPr>
          <w:lang w:val="en-BE" w:eastAsia="en-BE" w:bidi="ar-SA"/>
        </w:rPr>
        <w:t>ия кредиторов могут быть предъявлены к наследственному имуществу, в целях сохранения которого к участию в деле привлекается исполнитель завещания или нотариус. В последнем случае суд приостанавливает рассмотрение дела до принятия наследства наследниками ил</w:t>
      </w:r>
      <w:r>
        <w:rPr>
          <w:lang w:val="en-BE" w:eastAsia="en-BE" w:bidi="ar-SA"/>
        </w:rPr>
        <w:t>и перехода выморочного имущества в соответствии со статьей 1151 настоящего Кодекса к Российской Федерации, субъекту Российской Федерации или муниципальному образованию.</w:t>
      </w:r>
    </w:p>
    <w:p w14:paraId="00A368CB" w14:textId="77777777" w:rsidR="00000000" w:rsidRDefault="00B65666">
      <w:pPr>
        <w:ind w:firstLine="709"/>
        <w:jc w:val="both"/>
        <w:rPr>
          <w:lang w:val="en-BE" w:eastAsia="en-BE" w:bidi="ar-SA"/>
        </w:rPr>
      </w:pPr>
      <w:r>
        <w:rPr>
          <w:lang w:val="en-BE" w:eastAsia="en-BE" w:bidi="ar-SA"/>
        </w:rPr>
        <w:t xml:space="preserve">Согласно ст. 1162 ГК РФ свидетельство о праве на наследство выдается по месту открытия </w:t>
      </w:r>
      <w:r>
        <w:rPr>
          <w:lang w:val="en-BE" w:eastAsia="en-BE" w:bidi="ar-SA"/>
        </w:rPr>
        <w:t>наследства нотариусом или уполномоченным в соответствии с законом совершать такое нотариальное действие должностным лицом.</w:t>
      </w:r>
    </w:p>
    <w:p w14:paraId="17F7F683" w14:textId="77777777" w:rsidR="00000000" w:rsidRDefault="00B65666">
      <w:pPr>
        <w:ind w:firstLine="709"/>
        <w:jc w:val="both"/>
        <w:rPr>
          <w:lang w:val="en-BE" w:eastAsia="en-BE" w:bidi="ar-SA"/>
        </w:rPr>
      </w:pPr>
      <w:r>
        <w:rPr>
          <w:lang w:val="en-BE" w:eastAsia="en-BE" w:bidi="ar-SA"/>
        </w:rPr>
        <w:t>Свидетельство выдается по заявлению наследника. По желанию наследников свидетельство может быть выдано всем наследникам вместе или ка</w:t>
      </w:r>
      <w:r>
        <w:rPr>
          <w:lang w:val="en-BE" w:eastAsia="en-BE" w:bidi="ar-SA"/>
        </w:rPr>
        <w:t>ждому наследнику в отдельности, на все наследственное имущество в целом или на его отдельные части.</w:t>
      </w:r>
    </w:p>
    <w:p w14:paraId="1EB8AD00" w14:textId="77777777" w:rsidR="00000000" w:rsidRDefault="00B65666">
      <w:pPr>
        <w:ind w:firstLine="709"/>
        <w:jc w:val="both"/>
        <w:rPr>
          <w:lang w:val="en-BE" w:eastAsia="en-BE" w:bidi="ar-SA"/>
        </w:rPr>
      </w:pPr>
      <w:r>
        <w:rPr>
          <w:lang w:val="en-BE" w:eastAsia="en-BE" w:bidi="ar-SA"/>
        </w:rPr>
        <w:t>В таком же порядке выдается свидетельство и при переходе выморочного имущества в соответствии со ст. 1151 настоящего Кодекса к Российской Федерации, субъект</w:t>
      </w:r>
      <w:r>
        <w:rPr>
          <w:lang w:val="en-BE" w:eastAsia="en-BE" w:bidi="ar-SA"/>
        </w:rPr>
        <w:t>у Российской Федерации или муниципальному образованию.</w:t>
      </w:r>
    </w:p>
    <w:p w14:paraId="2DD19AD3" w14:textId="77777777" w:rsidR="00000000" w:rsidRDefault="00B65666">
      <w:pPr>
        <w:ind w:firstLine="709"/>
        <w:jc w:val="both"/>
        <w:rPr>
          <w:lang w:val="en-BE" w:eastAsia="en-BE" w:bidi="ar-SA"/>
        </w:rPr>
      </w:pPr>
      <w:r>
        <w:rPr>
          <w:lang w:val="en-BE" w:eastAsia="en-BE" w:bidi="ar-SA"/>
        </w:rPr>
        <w:t>В силу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(статья</w:t>
      </w:r>
      <w:r>
        <w:rPr>
          <w:lang w:val="en-BE" w:eastAsia="en-BE" w:bidi="ar-SA"/>
        </w:rPr>
        <w:t xml:space="preserve"> 1117),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 выморочным.</w:t>
      </w:r>
    </w:p>
    <w:p w14:paraId="5D2D6D3A" w14:textId="77777777" w:rsidR="00000000" w:rsidRDefault="00B65666">
      <w:pPr>
        <w:ind w:firstLine="709"/>
        <w:jc w:val="both"/>
        <w:rPr>
          <w:lang w:val="en-BE" w:eastAsia="en-BE" w:bidi="ar-SA"/>
        </w:rPr>
      </w:pPr>
      <w:r>
        <w:rPr>
          <w:lang w:val="en-BE" w:eastAsia="en-BE" w:bidi="ar-SA"/>
        </w:rPr>
        <w:t>В соответствии со с</w:t>
      </w:r>
      <w:r>
        <w:rPr>
          <w:lang w:val="en-BE" w:eastAsia="en-BE" w:bidi="ar-SA"/>
        </w:rPr>
        <w:t xml:space="preserve"> п. 3 ст. 1151 ГК РФ, порядок наследования и учета выморочного имущества, переходящего в порядке наследования по закону в собственность Российской Федерации, а также порядок передачи его в собственность субъектов Российской Федерации или в собственность му</w:t>
      </w:r>
      <w:r>
        <w:rPr>
          <w:lang w:val="en-BE" w:eastAsia="en-BE" w:bidi="ar-SA"/>
        </w:rPr>
        <w:t>ниципальных образований определяется законом.</w:t>
      </w:r>
    </w:p>
    <w:p w14:paraId="32C420BA" w14:textId="77777777" w:rsidR="00000000" w:rsidRDefault="00B65666">
      <w:pPr>
        <w:ind w:firstLine="709"/>
        <w:jc w:val="both"/>
        <w:rPr>
          <w:lang w:val="en-BE" w:eastAsia="en-BE" w:bidi="ar-SA"/>
        </w:rPr>
      </w:pPr>
      <w:r>
        <w:rPr>
          <w:lang w:val="en-BE" w:eastAsia="en-BE" w:bidi="ar-SA"/>
        </w:rPr>
        <w:t>В п. 5 Постановления Пленума ВС РФ от дата N 9 "О судебном практике по делам о наследовании" разъяснено, что на основании пункта 3 статьи 1151 ГК РФ, а также статьи 4 Федерального закона от дата N 147-ФЗ "О вве</w:t>
      </w:r>
      <w:r>
        <w:rPr>
          <w:lang w:val="en-BE" w:eastAsia="en-BE" w:bidi="ar-SA"/>
        </w:rPr>
        <w:t>дении в действие части третьей Гражданского кодекса Российской Федерации" впредь до принятия соответствующего закона, определяющего порядок наследования и учета выморочного имущества, переходящего в порядке наследования по закону в собственность Российской</w:t>
      </w:r>
      <w:r>
        <w:rPr>
          <w:lang w:val="en-BE" w:eastAsia="en-BE" w:bidi="ar-SA"/>
        </w:rPr>
        <w:t xml:space="preserve"> Федерации, а также порядок передачи его в собственность субъектов Российской Федерации или в собственность муниципальных образований, при рассмотрении судами дел о наследовании от имени Российской Федерации выступает Федеральное агентство по управлению го</w:t>
      </w:r>
      <w:r>
        <w:rPr>
          <w:lang w:val="en-BE" w:eastAsia="en-BE" w:bidi="ar-SA"/>
        </w:rPr>
        <w:t>сударственным имуществом (Росимущество) в лице его территориальных органов, осуществляющее в порядке и пределах, определенных федеральными законами, актами Президента Российской Федерации и Правительства Российской Федерации, полномочия собственника федера</w:t>
      </w:r>
      <w:r>
        <w:rPr>
          <w:lang w:val="en-BE" w:eastAsia="en-BE" w:bidi="ar-SA"/>
        </w:rPr>
        <w:t>льного имущества, а также функцию по принятию и управлению выморочным имуществом (пункт 5.35 Положения о Федеральном агентстве по управлению государственным имуществом, утвержденного Постановлением Правительства Российской Федерации от дата N 432); от имен</w:t>
      </w:r>
      <w:r>
        <w:rPr>
          <w:lang w:val="en-BE" w:eastAsia="en-BE" w:bidi="ar-SA"/>
        </w:rPr>
        <w:t>и городов федерального значения Москвы и Санкт-Петербурга и муниципальных образований - их соответствующие органы в рамках компетенции, установленной актами, определяющими статус этих органов.</w:t>
      </w:r>
    </w:p>
    <w:p w14:paraId="292848DA" w14:textId="77777777" w:rsidR="00000000" w:rsidRDefault="00B65666">
      <w:pPr>
        <w:ind w:firstLine="709"/>
        <w:jc w:val="both"/>
        <w:rPr>
          <w:lang w:val="en-BE" w:eastAsia="en-BE" w:bidi="ar-SA"/>
        </w:rPr>
      </w:pPr>
      <w:r>
        <w:rPr>
          <w:lang w:val="en-BE" w:eastAsia="en-BE" w:bidi="ar-SA"/>
        </w:rPr>
        <w:t xml:space="preserve">Судом установлено и из материалов дела следует, что 29.11.2017 </w:t>
      </w:r>
      <w:r>
        <w:rPr>
          <w:lang w:val="en-BE" w:eastAsia="en-BE" w:bidi="ar-SA"/>
        </w:rPr>
        <w:t xml:space="preserve">между ПАО Сбербанк в лице филиала – Московский Банк ПАО Сбербанк и </w:t>
      </w:r>
      <w:r>
        <w:rPr>
          <w:rStyle w:val="cat-FIOgrp-6rplc-28"/>
          <w:lang w:val="en-BE" w:eastAsia="en-BE" w:bidi="ar-SA"/>
        </w:rPr>
        <w:t>фио</w:t>
      </w:r>
      <w:r>
        <w:rPr>
          <w:lang w:val="en-BE" w:eastAsia="en-BE" w:bidi="ar-SA"/>
        </w:rPr>
        <w:t xml:space="preserve">  был заключен кредитный договора №92877823 в сумме </w:t>
      </w:r>
      <w:r>
        <w:rPr>
          <w:rStyle w:val="cat-Sumgrp-15rplc-29"/>
          <w:lang w:val="en-BE" w:eastAsia="en-BE" w:bidi="ar-SA"/>
        </w:rPr>
        <w:t>сумма</w:t>
      </w:r>
      <w:r>
        <w:rPr>
          <w:lang w:val="en-BE" w:eastAsia="en-BE" w:bidi="ar-SA"/>
        </w:rPr>
        <w:t xml:space="preserve"> на срок 40 мес. под 17.4% годовых. </w:t>
      </w:r>
    </w:p>
    <w:p w14:paraId="097F9F67" w14:textId="77777777" w:rsidR="00000000" w:rsidRDefault="00B65666">
      <w:pPr>
        <w:ind w:firstLine="709"/>
        <w:jc w:val="both"/>
        <w:rPr>
          <w:lang w:val="en-BE" w:eastAsia="en-BE" w:bidi="ar-SA"/>
        </w:rPr>
      </w:pPr>
      <w:r>
        <w:rPr>
          <w:lang w:val="en-BE" w:eastAsia="en-BE" w:bidi="ar-SA"/>
        </w:rPr>
        <w:t>В соответствии с Индивидуальными условиями кредитования Банк перечислил Заемщику денежные ср</w:t>
      </w:r>
      <w:r>
        <w:rPr>
          <w:lang w:val="en-BE" w:eastAsia="en-BE" w:bidi="ar-SA"/>
        </w:rPr>
        <w:t xml:space="preserve">едства в сумме </w:t>
      </w:r>
      <w:r>
        <w:rPr>
          <w:rStyle w:val="cat-Sumgrp-15rplc-30"/>
          <w:lang w:val="en-BE" w:eastAsia="en-BE" w:bidi="ar-SA"/>
        </w:rPr>
        <w:t>сумма</w:t>
      </w:r>
      <w:r>
        <w:rPr>
          <w:lang w:val="en-BE" w:eastAsia="en-BE" w:bidi="ar-SA"/>
        </w:rPr>
        <w:t xml:space="preserve"> </w:t>
      </w:r>
    </w:p>
    <w:p w14:paraId="0012DB7C" w14:textId="77777777" w:rsidR="00000000" w:rsidRDefault="00B65666">
      <w:pPr>
        <w:ind w:firstLine="709"/>
        <w:jc w:val="both"/>
        <w:rPr>
          <w:lang w:val="en-BE" w:eastAsia="en-BE" w:bidi="ar-SA"/>
        </w:rPr>
      </w:pPr>
      <w:r>
        <w:rPr>
          <w:rStyle w:val="cat-UserDefinedgrp-18rplc-31"/>
          <w:lang w:val="en-BE" w:eastAsia="en-BE" w:bidi="ar-SA"/>
        </w:rPr>
        <w:t>дата</w:t>
      </w:r>
      <w:r>
        <w:rPr>
          <w:lang w:val="en-BE" w:eastAsia="en-BE" w:bidi="ar-SA"/>
        </w:rPr>
        <w:t xml:space="preserve"> </w:t>
      </w:r>
      <w:r>
        <w:rPr>
          <w:rStyle w:val="cat-FIOgrp-8rplc-32"/>
          <w:lang w:val="en-BE" w:eastAsia="en-BE" w:bidi="ar-SA"/>
        </w:rPr>
        <w:t>фио</w:t>
      </w:r>
      <w:r>
        <w:rPr>
          <w:lang w:val="en-BE" w:eastAsia="en-BE" w:bidi="ar-SA"/>
        </w:rPr>
        <w:t xml:space="preserve"> умер, о чем дата составлена актовая запись о смерти №</w:t>
      </w:r>
      <w:r>
        <w:rPr>
          <w:rStyle w:val="cat-UserDefinedgrp-19rplc-33"/>
          <w:lang w:val="en-BE" w:eastAsia="en-BE" w:bidi="ar-SA"/>
        </w:rPr>
        <w:t>номер</w:t>
      </w:r>
      <w:r>
        <w:rPr>
          <w:lang w:val="en-BE" w:eastAsia="en-BE" w:bidi="ar-SA"/>
        </w:rPr>
        <w:t xml:space="preserve">. </w:t>
      </w:r>
    </w:p>
    <w:p w14:paraId="6E7AC5D6" w14:textId="77777777" w:rsidR="00000000" w:rsidRDefault="00B65666">
      <w:pPr>
        <w:ind w:firstLine="709"/>
        <w:jc w:val="both"/>
        <w:rPr>
          <w:lang w:val="en-BE" w:eastAsia="en-BE" w:bidi="ar-SA"/>
        </w:rPr>
      </w:pPr>
      <w:r>
        <w:rPr>
          <w:lang w:val="en-BE" w:eastAsia="en-BE" w:bidi="ar-SA"/>
        </w:rPr>
        <w:t xml:space="preserve">Наследником </w:t>
      </w:r>
      <w:r>
        <w:rPr>
          <w:rStyle w:val="cat-FIOgrp-8rplc-34"/>
          <w:lang w:val="en-BE" w:eastAsia="en-BE" w:bidi="ar-SA"/>
        </w:rPr>
        <w:t>фио</w:t>
      </w:r>
      <w:r>
        <w:rPr>
          <w:lang w:val="en-BE" w:eastAsia="en-BE" w:bidi="ar-SA"/>
        </w:rPr>
        <w:t xml:space="preserve"> по закону являются супруга </w:t>
      </w:r>
      <w:r>
        <w:rPr>
          <w:rStyle w:val="cat-FIOgrp-11rplc-35"/>
          <w:lang w:val="en-BE" w:eastAsia="en-BE" w:bidi="ar-SA"/>
        </w:rPr>
        <w:t>фио</w:t>
      </w:r>
      <w:r>
        <w:rPr>
          <w:lang w:val="en-BE" w:eastAsia="en-BE" w:bidi="ar-SA"/>
        </w:rPr>
        <w:t xml:space="preserve"> и сын </w:t>
      </w:r>
      <w:r>
        <w:rPr>
          <w:rStyle w:val="cat-FIOgrp-7rplc-36"/>
          <w:lang w:val="en-BE" w:eastAsia="en-BE" w:bidi="ar-SA"/>
        </w:rPr>
        <w:t>фио</w:t>
      </w:r>
    </w:p>
    <w:p w14:paraId="77049FDF" w14:textId="77777777" w:rsidR="00000000" w:rsidRDefault="00B65666">
      <w:pPr>
        <w:ind w:firstLine="709"/>
        <w:jc w:val="both"/>
        <w:rPr>
          <w:lang w:val="en-BE" w:eastAsia="en-BE" w:bidi="ar-SA"/>
        </w:rPr>
      </w:pPr>
      <w:r>
        <w:rPr>
          <w:lang w:val="en-BE" w:eastAsia="en-BE" w:bidi="ar-SA"/>
        </w:rPr>
        <w:t>Из копии наследственного дела №</w:t>
      </w:r>
      <w:r>
        <w:rPr>
          <w:rStyle w:val="cat-UserDefinedgrp-20rplc-37"/>
          <w:lang w:val="en-BE" w:eastAsia="en-BE" w:bidi="ar-SA"/>
        </w:rPr>
        <w:t>1</w:t>
      </w:r>
      <w:r>
        <w:rPr>
          <w:lang w:val="en-BE" w:eastAsia="en-BE" w:bidi="ar-SA"/>
        </w:rPr>
        <w:t xml:space="preserve">, открытого нотариусом </w:t>
      </w:r>
      <w:r>
        <w:rPr>
          <w:rStyle w:val="cat-FIOgrp-10rplc-38"/>
          <w:lang w:val="en-BE" w:eastAsia="en-BE" w:bidi="ar-SA"/>
        </w:rPr>
        <w:t>фио</w:t>
      </w:r>
      <w:r>
        <w:rPr>
          <w:lang w:val="en-BE" w:eastAsia="en-BE" w:bidi="ar-SA"/>
        </w:rPr>
        <w:t xml:space="preserve"> следует, что супруга </w:t>
      </w:r>
      <w:r>
        <w:rPr>
          <w:rStyle w:val="cat-FIOgrp-12rplc-39"/>
          <w:lang w:val="en-BE" w:eastAsia="en-BE" w:bidi="ar-SA"/>
        </w:rPr>
        <w:t>фио</w:t>
      </w:r>
      <w:r>
        <w:rPr>
          <w:lang w:val="en-BE" w:eastAsia="en-BE" w:bidi="ar-SA"/>
        </w:rPr>
        <w:t xml:space="preserve"> отказать от причитающег</w:t>
      </w:r>
      <w:r>
        <w:rPr>
          <w:lang w:val="en-BE" w:eastAsia="en-BE" w:bidi="ar-SA"/>
        </w:rPr>
        <w:t xml:space="preserve">о ей наследства. При этом,   сын </w:t>
      </w:r>
      <w:r>
        <w:rPr>
          <w:rStyle w:val="cat-FIOgrp-13rplc-40"/>
          <w:lang w:val="en-BE" w:eastAsia="en-BE" w:bidi="ar-SA"/>
        </w:rPr>
        <w:t>фио</w:t>
      </w:r>
      <w:r>
        <w:rPr>
          <w:lang w:val="en-BE" w:eastAsia="en-BE" w:bidi="ar-SA"/>
        </w:rPr>
        <w:t xml:space="preserve"> в наследниках не значится, наследство не принимал, не отказывался в чью-то пользу.  </w:t>
      </w:r>
    </w:p>
    <w:p w14:paraId="077622AE" w14:textId="77777777" w:rsidR="00000000" w:rsidRDefault="00B65666">
      <w:pPr>
        <w:ind w:firstLine="709"/>
        <w:jc w:val="both"/>
        <w:rPr>
          <w:lang w:val="en-BE" w:eastAsia="en-BE" w:bidi="ar-SA"/>
        </w:rPr>
      </w:pPr>
      <w:r>
        <w:rPr>
          <w:lang w:val="en-BE" w:eastAsia="en-BE" w:bidi="ar-SA"/>
        </w:rPr>
        <w:t>В соответствии с ч. 1 ст. 41 ГПК РФ суд при подготовке дела или во время его разбирательства в суде первой инстанции может допустить п</w:t>
      </w:r>
      <w:r>
        <w:rPr>
          <w:lang w:val="en-BE" w:eastAsia="en-BE" w:bidi="ar-SA"/>
        </w:rPr>
        <w:t xml:space="preserve">о ходатайству или с согласия истца замену ненадлежащего ответчика надлежащим. </w:t>
      </w:r>
    </w:p>
    <w:p w14:paraId="5A1D19A4" w14:textId="77777777" w:rsidR="00000000" w:rsidRDefault="00B65666">
      <w:pPr>
        <w:ind w:firstLine="709"/>
        <w:jc w:val="both"/>
        <w:rPr>
          <w:lang w:val="en-BE" w:eastAsia="en-BE" w:bidi="ar-SA"/>
        </w:rPr>
      </w:pPr>
      <w:r>
        <w:rPr>
          <w:lang w:val="en-BE" w:eastAsia="en-BE" w:bidi="ar-SA"/>
        </w:rPr>
        <w:t>Пунктом 13 Постановления Пленума Верховного Суда РФ от дата N 9 «О судебной практике по делам о наследовании» предусмотрено, что при разрешении споров по делам, возникающим из н</w:t>
      </w:r>
      <w:r>
        <w:rPr>
          <w:lang w:val="en-BE" w:eastAsia="en-BE" w:bidi="ar-SA"/>
        </w:rPr>
        <w:t>аследственных правоотношений, судам надлежит выяснять, кем из наследников в установленном статьями 1152 - 1154 ГК РФ порядке принято наследство, и привлекать их к участию в деле в качестве соответчиков (абзац второй части 3 статьи 40, часть 2 статьи 56 ГПК</w:t>
      </w:r>
      <w:r>
        <w:rPr>
          <w:lang w:val="en-BE" w:eastAsia="en-BE" w:bidi="ar-SA"/>
        </w:rPr>
        <w:t xml:space="preserve"> РФ). </w:t>
      </w:r>
    </w:p>
    <w:p w14:paraId="296D9DC5" w14:textId="77777777" w:rsidR="00000000" w:rsidRDefault="00B65666">
      <w:pPr>
        <w:ind w:firstLine="709"/>
        <w:jc w:val="both"/>
        <w:rPr>
          <w:lang w:val="en-BE" w:eastAsia="en-BE" w:bidi="ar-SA"/>
        </w:rPr>
      </w:pPr>
      <w:r>
        <w:rPr>
          <w:lang w:val="en-BE" w:eastAsia="en-BE" w:bidi="ar-SA"/>
        </w:rPr>
        <w:t>Суд обязан разрешить дело по тому иску, который предъявлен истцом, и только в отношении того ответчика, который указан истцом, за исключением случаев, прямо определенных в законе. Поэтому, если суд придет к выводу о том, что выбранное истцом в качес</w:t>
      </w:r>
      <w:r>
        <w:rPr>
          <w:lang w:val="en-BE" w:eastAsia="en-BE" w:bidi="ar-SA"/>
        </w:rPr>
        <w:t xml:space="preserve">тве ответчика лицо не является субъектом спорного материального правоотношения, обязанным удовлетворить право требования истца, принудительной реализации которого тот добивается в суде, суд обязан отказать в удовлетворении иска. </w:t>
      </w:r>
    </w:p>
    <w:p w14:paraId="6D4A4556" w14:textId="77777777" w:rsidR="00000000" w:rsidRDefault="00B65666">
      <w:pPr>
        <w:ind w:firstLine="709"/>
        <w:jc w:val="both"/>
        <w:rPr>
          <w:lang w:val="en-BE" w:eastAsia="en-BE" w:bidi="ar-SA"/>
        </w:rPr>
      </w:pPr>
      <w:r>
        <w:rPr>
          <w:lang w:val="en-BE" w:eastAsia="en-BE" w:bidi="ar-SA"/>
        </w:rPr>
        <w:t>Указание, содержащееся в и</w:t>
      </w:r>
      <w:r>
        <w:rPr>
          <w:lang w:val="en-BE" w:eastAsia="en-BE" w:bidi="ar-SA"/>
        </w:rPr>
        <w:t>сковом заявлении, на согласие с заменой ненадлежащего ответчика надлежащим не может быть расценено судом как ходатайство о замене ненадлежащего ответчика, поскольку в данном указании не содержится конкретное лицо, на которое истец просит заменить ответчика</w:t>
      </w:r>
      <w:r>
        <w:rPr>
          <w:lang w:val="en-BE" w:eastAsia="en-BE" w:bidi="ar-SA"/>
        </w:rPr>
        <w:t xml:space="preserve">. </w:t>
      </w:r>
    </w:p>
    <w:p w14:paraId="5552EBFA" w14:textId="77777777" w:rsidR="00000000" w:rsidRDefault="00B65666">
      <w:pPr>
        <w:ind w:firstLine="709"/>
        <w:jc w:val="both"/>
        <w:rPr>
          <w:lang w:val="en-BE" w:eastAsia="en-BE" w:bidi="ar-SA"/>
        </w:rPr>
      </w:pPr>
      <w:r>
        <w:rPr>
          <w:lang w:val="en-BE" w:eastAsia="en-BE" w:bidi="ar-SA"/>
        </w:rPr>
        <w:t xml:space="preserve">Истец вправе обратиться в суд с иском к надлежащему ответчику. </w:t>
      </w:r>
    </w:p>
    <w:p w14:paraId="6933B9D9" w14:textId="77777777" w:rsidR="00000000" w:rsidRDefault="00B65666">
      <w:pPr>
        <w:ind w:firstLine="709"/>
        <w:jc w:val="both"/>
        <w:rPr>
          <w:lang w:val="en-BE" w:eastAsia="en-BE" w:bidi="ar-SA"/>
        </w:rPr>
      </w:pPr>
      <w:r>
        <w:rPr>
          <w:lang w:val="en-BE" w:eastAsia="en-BE" w:bidi="ar-SA"/>
        </w:rPr>
        <w:t xml:space="preserve">Таким образом, суд не находит оснований для взыскания с ответчика </w:t>
      </w:r>
      <w:r>
        <w:rPr>
          <w:rStyle w:val="cat-FIOgrp-14rplc-41"/>
          <w:lang w:val="en-BE" w:eastAsia="en-BE" w:bidi="ar-SA"/>
        </w:rPr>
        <w:t>фио</w:t>
      </w:r>
      <w:r>
        <w:rPr>
          <w:lang w:val="en-BE" w:eastAsia="en-BE" w:bidi="ar-SA"/>
        </w:rPr>
        <w:t xml:space="preserve"> задолженности по кредитному договору, заключенного умершим </w:t>
      </w:r>
      <w:r>
        <w:rPr>
          <w:rStyle w:val="cat-FIOgrp-8rplc-42"/>
          <w:lang w:val="en-BE" w:eastAsia="en-BE" w:bidi="ar-SA"/>
        </w:rPr>
        <w:t>фио</w:t>
      </w:r>
      <w:r>
        <w:rPr>
          <w:lang w:val="en-BE" w:eastAsia="en-BE" w:bidi="ar-SA"/>
        </w:rPr>
        <w:t>, а также судебных расходов по оплате госпошлины.</w:t>
      </w:r>
    </w:p>
    <w:p w14:paraId="006DA67B" w14:textId="77777777" w:rsidR="00000000" w:rsidRDefault="00B65666">
      <w:pPr>
        <w:ind w:firstLine="709"/>
        <w:jc w:val="both"/>
        <w:rPr>
          <w:lang w:val="en-BE" w:eastAsia="en-BE" w:bidi="ar-SA"/>
        </w:rPr>
      </w:pPr>
      <w:r>
        <w:rPr>
          <w:lang w:val="en-BE" w:eastAsia="en-BE" w:bidi="ar-SA"/>
        </w:rPr>
        <w:t>Из мате</w:t>
      </w:r>
      <w:r>
        <w:rPr>
          <w:lang w:val="en-BE" w:eastAsia="en-BE" w:bidi="ar-SA"/>
        </w:rPr>
        <w:t xml:space="preserve">риалов дела следует, что сроки принятия наследства к имуществу умершего </w:t>
      </w:r>
      <w:r>
        <w:rPr>
          <w:rStyle w:val="cat-FIOgrp-12rplc-43"/>
          <w:lang w:val="en-BE" w:eastAsia="en-BE" w:bidi="ar-SA"/>
        </w:rPr>
        <w:t>фио</w:t>
      </w:r>
      <w:r>
        <w:rPr>
          <w:lang w:val="en-BE" w:eastAsia="en-BE" w:bidi="ar-SA"/>
        </w:rPr>
        <w:t xml:space="preserve"> истекли, но наследников к его имуществу нет, поскольку никто из наследников не принял наследства, а все наследники отказались от наследства и при этом никто из них не указал, что о</w:t>
      </w:r>
      <w:r>
        <w:rPr>
          <w:lang w:val="en-BE" w:eastAsia="en-BE" w:bidi="ar-SA"/>
        </w:rPr>
        <w:t xml:space="preserve">тказывается в пользу другого наследника (ст. 1158 ГК РФ), следовательно, имущество умершего </w:t>
      </w:r>
      <w:r>
        <w:rPr>
          <w:rStyle w:val="cat-UserDefinedgrp-18rplc-44"/>
          <w:lang w:val="en-BE" w:eastAsia="en-BE" w:bidi="ar-SA"/>
        </w:rPr>
        <w:t>дата</w:t>
      </w:r>
      <w:r>
        <w:rPr>
          <w:lang w:val="en-BE" w:eastAsia="en-BE" w:bidi="ar-SA"/>
        </w:rPr>
        <w:t xml:space="preserve"> года </w:t>
      </w:r>
      <w:r>
        <w:rPr>
          <w:rStyle w:val="cat-FIOgrp-12rplc-45"/>
          <w:lang w:val="en-BE" w:eastAsia="en-BE" w:bidi="ar-SA"/>
        </w:rPr>
        <w:t>фио</w:t>
      </w:r>
      <w:r>
        <w:rPr>
          <w:lang w:val="en-BE" w:eastAsia="en-BE" w:bidi="ar-SA"/>
        </w:rPr>
        <w:t xml:space="preserve">  считается выморочным. Иски был заявлен к наследственному имуществу, тогда, как имущество является выморочным.</w:t>
      </w:r>
    </w:p>
    <w:p w14:paraId="09987EB3" w14:textId="77777777" w:rsidR="00000000" w:rsidRDefault="00B65666">
      <w:pPr>
        <w:ind w:firstLine="709"/>
        <w:jc w:val="both"/>
        <w:rPr>
          <w:lang w:val="en-BE" w:eastAsia="en-BE" w:bidi="ar-SA"/>
        </w:rPr>
      </w:pPr>
      <w:r>
        <w:rPr>
          <w:lang w:val="en-BE" w:eastAsia="en-BE" w:bidi="ar-SA"/>
        </w:rPr>
        <w:t>При данных обстоятельства, учитывая, чт</w:t>
      </w:r>
      <w:r>
        <w:rPr>
          <w:lang w:val="en-BE" w:eastAsia="en-BE" w:bidi="ar-SA"/>
        </w:rPr>
        <w:t>о требования были заявлены в нарушения положений статей 1151, 1158 ГК РФ, истцом был избран ненадлежащий способ защиты, иск заявлен к наследственному имуществу после истечения срока принятия наследства, имеются доказательства, указывающие на статус имущест</w:t>
      </w:r>
      <w:r>
        <w:rPr>
          <w:lang w:val="en-BE" w:eastAsia="en-BE" w:bidi="ar-SA"/>
        </w:rPr>
        <w:t xml:space="preserve">ва, оставшегося после смерти умершего </w:t>
      </w:r>
      <w:r>
        <w:rPr>
          <w:rStyle w:val="cat-UserDefinedgrp-18rplc-46"/>
          <w:lang w:val="en-BE" w:eastAsia="en-BE" w:bidi="ar-SA"/>
        </w:rPr>
        <w:t>дата</w:t>
      </w:r>
      <w:r>
        <w:rPr>
          <w:lang w:val="en-BE" w:eastAsia="en-BE" w:bidi="ar-SA"/>
        </w:rPr>
        <w:t xml:space="preserve"> </w:t>
      </w:r>
      <w:r>
        <w:rPr>
          <w:rStyle w:val="cat-FIOgrp-12rplc-47"/>
          <w:lang w:val="en-BE" w:eastAsia="en-BE" w:bidi="ar-SA"/>
        </w:rPr>
        <w:t>фио</w:t>
      </w:r>
      <w:r>
        <w:rPr>
          <w:lang w:val="en-BE" w:eastAsia="en-BE" w:bidi="ar-SA"/>
        </w:rPr>
        <w:t>, как выморочное имущество, суд приходит к выводу, что имеются основания для отказа ПАО Сбербанк в лице филиала – Московский Банк ПАО Сбербанк в иске к наследуемому имуществу о расторжении договора, взыскании з</w:t>
      </w:r>
      <w:r>
        <w:rPr>
          <w:lang w:val="en-BE" w:eastAsia="en-BE" w:bidi="ar-SA"/>
        </w:rPr>
        <w:t>адолженности по кредитному договору по заявленным основаниям.</w:t>
      </w:r>
    </w:p>
    <w:p w14:paraId="3A414D7B" w14:textId="77777777" w:rsidR="00000000" w:rsidRDefault="00B65666">
      <w:pPr>
        <w:ind w:firstLine="709"/>
        <w:jc w:val="both"/>
        <w:rPr>
          <w:lang w:val="en-BE" w:eastAsia="en-BE" w:bidi="ar-SA"/>
        </w:rPr>
      </w:pPr>
      <w:r>
        <w:rPr>
          <w:lang w:val="en-BE" w:eastAsia="en-BE" w:bidi="ar-SA"/>
        </w:rPr>
        <w:t>На основании изложенного, руководствуясь ст. ст. 194-198 ГПК РФ, суд</w:t>
      </w:r>
    </w:p>
    <w:p w14:paraId="76462C5A" w14:textId="77777777" w:rsidR="00000000" w:rsidRDefault="00B65666">
      <w:pPr>
        <w:ind w:firstLine="709"/>
        <w:jc w:val="both"/>
        <w:rPr>
          <w:lang w:val="en-BE" w:eastAsia="en-BE" w:bidi="ar-SA"/>
        </w:rPr>
      </w:pPr>
    </w:p>
    <w:p w14:paraId="7D2077EC" w14:textId="77777777" w:rsidR="00000000" w:rsidRDefault="00B65666">
      <w:pPr>
        <w:ind w:firstLine="709"/>
        <w:jc w:val="center"/>
        <w:rPr>
          <w:lang w:val="en-BE" w:eastAsia="en-BE" w:bidi="ar-SA"/>
        </w:rPr>
      </w:pPr>
      <w:r>
        <w:rPr>
          <w:lang w:val="en-BE" w:eastAsia="en-BE" w:bidi="ar-SA"/>
        </w:rPr>
        <w:t>РЕШИЛ:</w:t>
      </w:r>
    </w:p>
    <w:p w14:paraId="61A5830E" w14:textId="77777777" w:rsidR="00000000" w:rsidRDefault="00B65666">
      <w:pPr>
        <w:ind w:firstLine="709"/>
        <w:jc w:val="center"/>
        <w:rPr>
          <w:lang w:val="en-BE" w:eastAsia="en-BE" w:bidi="ar-SA"/>
        </w:rPr>
      </w:pPr>
    </w:p>
    <w:p w14:paraId="25A1A6B3" w14:textId="77777777" w:rsidR="00000000" w:rsidRDefault="00B65666">
      <w:pPr>
        <w:ind w:firstLine="709"/>
        <w:jc w:val="both"/>
        <w:rPr>
          <w:lang w:val="en-BE" w:eastAsia="en-BE" w:bidi="ar-SA"/>
        </w:rPr>
      </w:pPr>
      <w:r>
        <w:rPr>
          <w:lang w:val="en-BE" w:eastAsia="en-BE" w:bidi="ar-SA"/>
        </w:rPr>
        <w:t xml:space="preserve">В удовлетворении исковых требований ПАО Сбербанк в лице филиала – Московский Банк ПАО Сбербанк (ИНН 7707083898) к </w:t>
      </w:r>
      <w:r>
        <w:rPr>
          <w:rStyle w:val="cat-FIOgrp-4rplc-48"/>
          <w:lang w:val="en-BE" w:eastAsia="en-BE" w:bidi="ar-SA"/>
        </w:rPr>
        <w:t>фи</w:t>
      </w:r>
      <w:r>
        <w:rPr>
          <w:rStyle w:val="cat-FIOgrp-4rplc-48"/>
          <w:lang w:val="en-BE" w:eastAsia="en-BE" w:bidi="ar-SA"/>
        </w:rPr>
        <w:t>о</w:t>
      </w:r>
      <w:r>
        <w:rPr>
          <w:lang w:val="en-BE" w:eastAsia="en-BE" w:bidi="ar-SA"/>
        </w:rPr>
        <w:t xml:space="preserve"> (</w:t>
      </w:r>
      <w:r>
        <w:rPr>
          <w:rStyle w:val="cat-PassportDatagrp-17rplc-49"/>
          <w:lang w:val="en-BE" w:eastAsia="en-BE" w:bidi="ar-SA"/>
        </w:rPr>
        <w:t>паспортные данные</w:t>
      </w:r>
      <w:r>
        <w:rPr>
          <w:lang w:val="en-BE" w:eastAsia="en-BE" w:bidi="ar-SA"/>
        </w:rPr>
        <w:t>) о расторжении договора, взыскании задолженности по кредитному договору, - отказать.</w:t>
      </w:r>
    </w:p>
    <w:p w14:paraId="4584E91C" w14:textId="77777777" w:rsidR="00000000" w:rsidRDefault="00B65666">
      <w:pPr>
        <w:ind w:firstLine="709"/>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Зюзинский районный суд </w:t>
      </w:r>
      <w:r>
        <w:rPr>
          <w:rStyle w:val="cat-Addressgrp-1rplc-50"/>
          <w:lang w:val="en-BE" w:eastAsia="en-BE" w:bidi="ar-SA"/>
        </w:rPr>
        <w:t>адрес</w:t>
      </w:r>
      <w:r>
        <w:rPr>
          <w:lang w:val="en-BE" w:eastAsia="en-BE" w:bidi="ar-SA"/>
        </w:rPr>
        <w:t xml:space="preserve"> в течение месяца со дня принятия р</w:t>
      </w:r>
      <w:r>
        <w:rPr>
          <w:lang w:val="en-BE" w:eastAsia="en-BE" w:bidi="ar-SA"/>
        </w:rPr>
        <w:t>ешения суда в окончательной форме.</w:t>
      </w:r>
    </w:p>
    <w:p w14:paraId="16EFA6F9" w14:textId="77777777" w:rsidR="00000000" w:rsidRDefault="00B65666">
      <w:pPr>
        <w:ind w:firstLine="709"/>
        <w:jc w:val="both"/>
        <w:rPr>
          <w:lang w:val="en-BE" w:eastAsia="en-BE" w:bidi="ar-SA"/>
        </w:rPr>
      </w:pPr>
    </w:p>
    <w:p w14:paraId="02E56318" w14:textId="77777777" w:rsidR="00000000" w:rsidRDefault="00B65666">
      <w:pPr>
        <w:ind w:firstLine="709"/>
        <w:jc w:val="both"/>
        <w:rPr>
          <w:lang w:val="en-BE" w:eastAsia="en-BE" w:bidi="ar-SA"/>
        </w:rPr>
      </w:pPr>
      <w:r>
        <w:rPr>
          <w:lang w:val="en-BE" w:eastAsia="en-BE" w:bidi="ar-SA"/>
        </w:rPr>
        <w:t>Решение изготовлено в окончательной форме 16 сентября 2022 года.</w:t>
      </w:r>
    </w:p>
    <w:p w14:paraId="351751E2" w14:textId="77777777" w:rsidR="00000000" w:rsidRDefault="00B65666">
      <w:pPr>
        <w:ind w:firstLine="709"/>
        <w:jc w:val="both"/>
        <w:rPr>
          <w:lang w:val="en-BE" w:eastAsia="en-BE" w:bidi="ar-SA"/>
        </w:rPr>
      </w:pPr>
    </w:p>
    <w:p w14:paraId="5AAD0D7D" w14:textId="77777777" w:rsidR="00000000" w:rsidRDefault="00B65666">
      <w:pPr>
        <w:ind w:firstLine="709"/>
        <w:jc w:val="both"/>
        <w:rPr>
          <w:lang w:val="en-BE" w:eastAsia="en-BE" w:bidi="ar-SA"/>
        </w:rPr>
      </w:pPr>
      <w:r>
        <w:rPr>
          <w:lang w:val="en-BE" w:eastAsia="en-BE" w:bidi="ar-SA"/>
        </w:rPr>
        <w:t>Председательствующий                                                                             В.В. Капусто</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65666"/>
    <w:rsid w:val="00B65666"/>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367B9D"/>
  <w15:chartTrackingRefBased/>
  <w15:docId w15:val="{4822A877-D53F-4DF2-951D-348A39FE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FIOgrp-3rplc-3">
    <w:name w:val="cat-FIO grp-3 rplc-3"/>
    <w:basedOn w:val="a0"/>
  </w:style>
  <w:style w:type="character" w:customStyle="1" w:styleId="cat-FIOgrp-4rplc-4">
    <w:name w:val="cat-FIO grp-4 rplc-4"/>
    <w:basedOn w:val="a0"/>
  </w:style>
  <w:style w:type="character" w:customStyle="1" w:styleId="cat-FIOgrp-4rplc-5">
    <w:name w:val="cat-FIO grp-4 rplc-5"/>
    <w:basedOn w:val="a0"/>
  </w:style>
  <w:style w:type="character" w:customStyle="1" w:styleId="cat-PassportDatagrp-17rplc-6">
    <w:name w:val="cat-PassportData grp-17 rplc-6"/>
    <w:basedOn w:val="a0"/>
  </w:style>
  <w:style w:type="character" w:customStyle="1" w:styleId="cat-Addressgrp-1rplc-7">
    <w:name w:val="cat-Address grp-1 rplc-7"/>
    <w:basedOn w:val="a0"/>
  </w:style>
  <w:style w:type="character" w:customStyle="1" w:styleId="cat-Addressgrp-0rplc-9">
    <w:name w:val="cat-Address grp-0 rplc-9"/>
    <w:basedOn w:val="a0"/>
  </w:style>
  <w:style w:type="character" w:customStyle="1" w:styleId="cat-Addressgrp-1rplc-10">
    <w:name w:val="cat-Address grp-1 rplc-10"/>
    <w:basedOn w:val="a0"/>
  </w:style>
  <w:style w:type="character" w:customStyle="1" w:styleId="cat-FIOgrp-3rplc-12">
    <w:name w:val="cat-FIO grp-3 rplc-12"/>
    <w:basedOn w:val="a0"/>
  </w:style>
  <w:style w:type="character" w:customStyle="1" w:styleId="cat-FIOgrp-4rplc-13">
    <w:name w:val="cat-FIO grp-4 rplc-13"/>
    <w:basedOn w:val="a0"/>
  </w:style>
  <w:style w:type="character" w:customStyle="1" w:styleId="cat-FIOgrp-7rplc-14">
    <w:name w:val="cat-FIO grp-7 rplc-14"/>
    <w:basedOn w:val="a0"/>
  </w:style>
  <w:style w:type="character" w:customStyle="1" w:styleId="cat-FIOgrp-6rplc-15">
    <w:name w:val="cat-FIO grp-6 rplc-15"/>
    <w:basedOn w:val="a0"/>
  </w:style>
  <w:style w:type="character" w:customStyle="1" w:styleId="cat-Sumgrp-15rplc-16">
    <w:name w:val="cat-Sum grp-15 rplc-16"/>
    <w:basedOn w:val="a0"/>
  </w:style>
  <w:style w:type="character" w:customStyle="1" w:styleId="cat-Sumgrp-15rplc-17">
    <w:name w:val="cat-Sum grp-15 rplc-17"/>
    <w:basedOn w:val="a0"/>
  </w:style>
  <w:style w:type="character" w:customStyle="1" w:styleId="cat-FIOgrp-8rplc-18">
    <w:name w:val="cat-FIO grp-8 rplc-18"/>
    <w:basedOn w:val="a0"/>
  </w:style>
  <w:style w:type="character" w:customStyle="1" w:styleId="cat-UserDefinedgrp-18rplc-19">
    <w:name w:val="cat-UserDefined grp-18 rplc-19"/>
    <w:basedOn w:val="a0"/>
  </w:style>
  <w:style w:type="character" w:customStyle="1" w:styleId="cat-UserDefinedgrp-20rplc-20">
    <w:name w:val="cat-UserDefined grp-20 rplc-20"/>
    <w:basedOn w:val="a0"/>
  </w:style>
  <w:style w:type="character" w:customStyle="1" w:styleId="cat-Sumgrp-16rplc-21">
    <w:name w:val="cat-Sum grp-16 rplc-21"/>
    <w:basedOn w:val="a0"/>
  </w:style>
  <w:style w:type="character" w:customStyle="1" w:styleId="cat-FIOgrp-7rplc-22">
    <w:name w:val="cat-FIO grp-7 rplc-22"/>
    <w:basedOn w:val="a0"/>
  </w:style>
  <w:style w:type="character" w:customStyle="1" w:styleId="cat-Sumgrp-16rplc-23">
    <w:name w:val="cat-Sum grp-16 rplc-23"/>
    <w:basedOn w:val="a0"/>
  </w:style>
  <w:style w:type="character" w:customStyle="1" w:styleId="cat-FIOgrp-7rplc-24">
    <w:name w:val="cat-FIO grp-7 rplc-24"/>
    <w:basedOn w:val="a0"/>
  </w:style>
  <w:style w:type="character" w:customStyle="1" w:styleId="cat-FIOgrp-9rplc-25">
    <w:name w:val="cat-FIO grp-9 rplc-25"/>
    <w:basedOn w:val="a0"/>
  </w:style>
  <w:style w:type="character" w:customStyle="1" w:styleId="cat-FIOgrp-7rplc-26">
    <w:name w:val="cat-FIO grp-7 rplc-26"/>
    <w:basedOn w:val="a0"/>
  </w:style>
  <w:style w:type="character" w:customStyle="1" w:styleId="cat-FIOgrp-10rplc-27">
    <w:name w:val="cat-FIO grp-10 rplc-27"/>
    <w:basedOn w:val="a0"/>
  </w:style>
  <w:style w:type="character" w:customStyle="1" w:styleId="cat-FIOgrp-6rplc-28">
    <w:name w:val="cat-FIO grp-6 rplc-28"/>
    <w:basedOn w:val="a0"/>
  </w:style>
  <w:style w:type="character" w:customStyle="1" w:styleId="cat-Sumgrp-15rplc-29">
    <w:name w:val="cat-Sum grp-15 rplc-29"/>
    <w:basedOn w:val="a0"/>
  </w:style>
  <w:style w:type="character" w:customStyle="1" w:styleId="cat-Sumgrp-15rplc-30">
    <w:name w:val="cat-Sum grp-15 rplc-30"/>
    <w:basedOn w:val="a0"/>
  </w:style>
  <w:style w:type="character" w:customStyle="1" w:styleId="cat-UserDefinedgrp-18rplc-31">
    <w:name w:val="cat-UserDefined grp-18 rplc-31"/>
    <w:basedOn w:val="a0"/>
  </w:style>
  <w:style w:type="character" w:customStyle="1" w:styleId="cat-FIOgrp-8rplc-32">
    <w:name w:val="cat-FIO grp-8 rplc-32"/>
    <w:basedOn w:val="a0"/>
  </w:style>
  <w:style w:type="character" w:customStyle="1" w:styleId="cat-UserDefinedgrp-19rplc-33">
    <w:name w:val="cat-UserDefined grp-19 rplc-33"/>
    <w:basedOn w:val="a0"/>
  </w:style>
  <w:style w:type="character" w:customStyle="1" w:styleId="cat-FIOgrp-8rplc-34">
    <w:name w:val="cat-FIO grp-8 rplc-34"/>
    <w:basedOn w:val="a0"/>
  </w:style>
  <w:style w:type="character" w:customStyle="1" w:styleId="cat-FIOgrp-11rplc-35">
    <w:name w:val="cat-FIO grp-11 rplc-35"/>
    <w:basedOn w:val="a0"/>
  </w:style>
  <w:style w:type="character" w:customStyle="1" w:styleId="cat-FIOgrp-7rplc-36">
    <w:name w:val="cat-FIO grp-7 rplc-36"/>
    <w:basedOn w:val="a0"/>
  </w:style>
  <w:style w:type="character" w:customStyle="1" w:styleId="cat-UserDefinedgrp-20rplc-37">
    <w:name w:val="cat-UserDefined grp-20 rplc-37"/>
    <w:basedOn w:val="a0"/>
  </w:style>
  <w:style w:type="character" w:customStyle="1" w:styleId="cat-FIOgrp-10rplc-38">
    <w:name w:val="cat-FIO grp-10 rplc-38"/>
    <w:basedOn w:val="a0"/>
  </w:style>
  <w:style w:type="character" w:customStyle="1" w:styleId="cat-FIOgrp-12rplc-39">
    <w:name w:val="cat-FIO grp-12 rplc-39"/>
    <w:basedOn w:val="a0"/>
  </w:style>
  <w:style w:type="character" w:customStyle="1" w:styleId="cat-FIOgrp-13rplc-40">
    <w:name w:val="cat-FIO grp-13 rplc-40"/>
    <w:basedOn w:val="a0"/>
  </w:style>
  <w:style w:type="character" w:customStyle="1" w:styleId="cat-FIOgrp-14rplc-41">
    <w:name w:val="cat-FIO grp-14 rplc-41"/>
    <w:basedOn w:val="a0"/>
  </w:style>
  <w:style w:type="character" w:customStyle="1" w:styleId="cat-FIOgrp-8rplc-42">
    <w:name w:val="cat-FIO grp-8 rplc-42"/>
    <w:basedOn w:val="a0"/>
  </w:style>
  <w:style w:type="character" w:customStyle="1" w:styleId="cat-FIOgrp-12rplc-43">
    <w:name w:val="cat-FIO grp-12 rplc-43"/>
    <w:basedOn w:val="a0"/>
  </w:style>
  <w:style w:type="character" w:customStyle="1" w:styleId="cat-UserDefinedgrp-18rplc-44">
    <w:name w:val="cat-UserDefined grp-18 rplc-44"/>
    <w:basedOn w:val="a0"/>
  </w:style>
  <w:style w:type="character" w:customStyle="1" w:styleId="cat-FIOgrp-12rplc-45">
    <w:name w:val="cat-FIO grp-12 rplc-45"/>
    <w:basedOn w:val="a0"/>
  </w:style>
  <w:style w:type="character" w:customStyle="1" w:styleId="cat-UserDefinedgrp-18rplc-46">
    <w:name w:val="cat-UserDefined grp-18 rplc-46"/>
    <w:basedOn w:val="a0"/>
  </w:style>
  <w:style w:type="character" w:customStyle="1" w:styleId="cat-FIOgrp-12rplc-47">
    <w:name w:val="cat-FIO grp-12 rplc-47"/>
    <w:basedOn w:val="a0"/>
  </w:style>
  <w:style w:type="character" w:customStyle="1" w:styleId="cat-FIOgrp-4rplc-48">
    <w:name w:val="cat-FIO grp-4 rplc-48"/>
    <w:basedOn w:val="a0"/>
  </w:style>
  <w:style w:type="character" w:customStyle="1" w:styleId="cat-PassportDatagrp-17rplc-49">
    <w:name w:val="cat-PassportData grp-17 rplc-49"/>
    <w:basedOn w:val="a0"/>
  </w:style>
  <w:style w:type="character" w:customStyle="1" w:styleId="cat-Addressgrp-1rplc-50">
    <w:name w:val="cat-Address grp-1 rplc-5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2056</Words>
  <Characters>11724</Characters>
  <Application>Microsoft Office Word</Application>
  <DocSecurity>0</DocSecurity>
  <Lines>97</Lines>
  <Paragraphs>27</Paragraphs>
  <ScaleCrop>false</ScaleCrop>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2024-04-10T21:31:00Z</dcterms:created>
  <dcterms:modified xsi:type="dcterms:W3CDTF">2024-04-10T21:31:00Z</dcterms:modified>
</cp:coreProperties>
</file>