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1A9FC" w14:textId="77777777" w:rsidR="001A0FD4" w:rsidRDefault="00EE775C">
      <w:bookmarkStart w:id="0" w:name="_GoBack"/>
      <w:bookmarkEnd w:id="0"/>
      <w:r>
        <w:t>РЕШЕНИЕ</w:t>
      </w:r>
    </w:p>
    <w:p w14:paraId="1A93260E" w14:textId="77777777" w:rsidR="001A0FD4" w:rsidRDefault="00EE775C">
      <w:r>
        <w:t>ИМЕНЕМ РОССИЙСКОЙ ФЕДЕРАЦИИ</w:t>
      </w:r>
    </w:p>
    <w:p w14:paraId="1A27A415" w14:textId="77777777" w:rsidR="001A0FD4" w:rsidRDefault="00EE775C"/>
    <w:p w14:paraId="7DCE678E" w14:textId="77777777" w:rsidR="001A0FD4" w:rsidRDefault="00EE775C">
      <w:r>
        <w:t xml:space="preserve">дата Гагаринский районный суд адрес в составе председательствующего судьи Родниковой У.А., </w:t>
      </w:r>
    </w:p>
    <w:p w14:paraId="7267C00C" w14:textId="77777777" w:rsidR="001A0FD4" w:rsidRDefault="00EE775C">
      <w:r>
        <w:t xml:space="preserve">при секретаре Барсуковой М.С., </w:t>
      </w:r>
    </w:p>
    <w:p w14:paraId="113F8A2B" w14:textId="77777777" w:rsidR="001A0FD4" w:rsidRDefault="00EE775C">
      <w:r>
        <w:t>рассмотрев в открытом судебном заседании гражданское дело № 2-3479/2017 по иску  Васильева Влад</w:t>
      </w:r>
      <w:r>
        <w:t>имира Викторовича к ПАО «Сбербанк России» о взыскании неосновательного обогащения,</w:t>
      </w:r>
    </w:p>
    <w:p w14:paraId="4DA44632" w14:textId="77777777" w:rsidR="001A0FD4" w:rsidRDefault="00EE775C"/>
    <w:p w14:paraId="3225DD4F" w14:textId="77777777" w:rsidR="001A0FD4" w:rsidRDefault="00EE775C">
      <w:r>
        <w:t>УСТАНОВИЛ:</w:t>
      </w:r>
    </w:p>
    <w:p w14:paraId="71A7DDD0" w14:textId="77777777" w:rsidR="001A0FD4" w:rsidRDefault="00EE775C"/>
    <w:p w14:paraId="4FF564A8" w14:textId="77777777" w:rsidR="001A0FD4" w:rsidRDefault="00EE775C">
      <w:r>
        <w:t>Васильев В.В. обратился в Гагаринский районный суд адрес с исковым заявлением к ПАО «Сбербанк России» о взыскании неосновательного обогащения, просит суд взыска</w:t>
      </w:r>
      <w:r>
        <w:t>ть с ответчика в свою пользу стоимость неосновательного приобретенного имущества в размере сумма, а также расходы по оплате госпошлины.</w:t>
      </w:r>
    </w:p>
    <w:p w14:paraId="142350AF" w14:textId="77777777" w:rsidR="001A0FD4" w:rsidRDefault="00EE775C">
      <w:r>
        <w:t>В обоснование заявленных требований истец указал о том, что дата  через Московское отделение ПАО «Сбербанк России», расп</w:t>
      </w:r>
      <w:r>
        <w:t>оложенное по адресу: адрес, на счет № на имя перевел денежную сумму в размере сумма и на сумму сумма, что подтверждается квитанциями ПАО «Сбербанк России».</w:t>
      </w:r>
    </w:p>
    <w:p w14:paraId="29DB0046" w14:textId="77777777" w:rsidR="001A0FD4" w:rsidRDefault="00EE775C">
      <w:r>
        <w:t>дата истец, в том же отделении ПАО «Сбербанк России» перевел денежные средства в размере сумма на вы</w:t>
      </w:r>
      <w:r>
        <w:t>шеуказанный счет.</w:t>
      </w:r>
    </w:p>
    <w:p w14:paraId="51A647D5" w14:textId="77777777" w:rsidR="001A0FD4" w:rsidRDefault="00EE775C">
      <w:r>
        <w:t>На устное обращение истца о возврате денежных средств, ответчик ответил отказом, мотивировав его тем, что не может вернуть денежные средства, ввиду отсутствия у него таких правовых правомочий.</w:t>
      </w:r>
    </w:p>
    <w:p w14:paraId="731E9E60" w14:textId="77777777" w:rsidR="001A0FD4" w:rsidRDefault="00EE775C">
      <w:r>
        <w:t>Истец в судебное заседание не явился, извещал</w:t>
      </w:r>
      <w:r>
        <w:t>ся судом надлежащим образом, причины неявки суду не известны.</w:t>
      </w:r>
    </w:p>
    <w:p w14:paraId="78AECD92" w14:textId="77777777" w:rsidR="001A0FD4" w:rsidRDefault="00EE775C">
      <w:r>
        <w:t>Представитель ответчика по доверенности Давыдов А.Н. в судебном заседании против удовлетворения заявленных требований возражал по доводам, изложенным в возражениях.</w:t>
      </w:r>
    </w:p>
    <w:p w14:paraId="65114E40" w14:textId="77777777" w:rsidR="001A0FD4" w:rsidRDefault="00EE775C">
      <w:r>
        <w:t>В соответствии с п. 1, 2, 3 с</w:t>
      </w:r>
      <w:r>
        <w:t>т. 167 ГПК РФ, лица, участвующие в деле, обязаны известить суд о причинах неявки и представить доказательства уважительности этих причин. В случае, если лица, участвующие в деле, извещены о времени и месте судебного заседания, суд откладывает разбирательст</w:t>
      </w:r>
      <w:r>
        <w:t>во дела в случае признания причин их неявки уважительными. Суд вправе рассмотреть дело в случае неявки кого-либо из лиц, участвующих в деле и извещенных о времени и месте судебного заседания, если ими не представлены сведения о причинах неявки или суд приз</w:t>
      </w:r>
      <w:r>
        <w:t>нает причины их неявки неуважительными.</w:t>
      </w:r>
    </w:p>
    <w:p w14:paraId="63F3E2F6" w14:textId="77777777" w:rsidR="001A0FD4" w:rsidRDefault="00EE775C">
      <w:r>
        <w:t>В силу ст. 35 ГПК РФ, лица, участвующие в деле, должны добросовестно пользоваться всеми принадлежащими им процессуальными правами.</w:t>
      </w:r>
    </w:p>
    <w:p w14:paraId="1E56DEEC" w14:textId="77777777" w:rsidR="001A0FD4" w:rsidRDefault="00EE775C">
      <w:r>
        <w:t>Согласно разъяснениям Постановления Пленума Верховного Суда РФ от дата № 13 «О примен</w:t>
      </w:r>
      <w:r>
        <w:t xml:space="preserve">ении норм Гражданского процессуального кодекса Российской Федерации при рассмотрении и разрешении дел в суде первой инстанции» , при неявке в суд лица, извещенного в установленном порядке о времени и месте рассмотрения дела, вопрос о возможности судебного </w:t>
      </w:r>
      <w:r>
        <w:t xml:space="preserve">разбирательства дела решается с учетом требований статей 167 и 233 ГПК РФ. Невыполнение лицами, </w:t>
      </w:r>
      <w:r>
        <w:lastRenderedPageBreak/>
        <w:t>участвующими в деле, обязанности известить суд о причинах неявки и представить доказательства уважительности этих причин дает суду право рассмотреть дело в их о</w:t>
      </w:r>
      <w:r>
        <w:t>тсутствие.</w:t>
      </w:r>
    </w:p>
    <w:p w14:paraId="05B2B843" w14:textId="77777777" w:rsidR="001A0FD4" w:rsidRDefault="00EE775C">
      <w:r>
        <w:t>При таких обстоятельствах, исходя из положений статьи 167 ГПК РФ, суд полагает возможным рассмотреть настоящее гражданское дело в отсутствие истца, признавая причины неявки в судебное заседание неуважительными.</w:t>
      </w:r>
    </w:p>
    <w:p w14:paraId="3453A27B" w14:textId="77777777" w:rsidR="001A0FD4" w:rsidRDefault="00EE775C">
      <w:r>
        <w:t>Суд, выслушав доводы представителя</w:t>
      </w:r>
      <w:r>
        <w:t xml:space="preserve"> ответчика, изучив материалы дела и оценив все доказательства в их совокупности, считает, что исковые требования  не подлежат удовлетворению по следующим основаниям.</w:t>
      </w:r>
    </w:p>
    <w:p w14:paraId="078D0EBF" w14:textId="77777777" w:rsidR="001A0FD4" w:rsidRDefault="00EE775C">
      <w:r>
        <w:t>В соответствии со статьей 865 Гражданского кодекса Российской Федерации банк, принявший по</w:t>
      </w:r>
      <w:r>
        <w:t>ручение плательщика, обязан перечислить соответствующую денежную сумму банку получателя средств для ее зачисления на счет лица, указанного в поручении, в срок, установленный пунктом 1 статьи 863 настоящего Кодекса.</w:t>
      </w:r>
    </w:p>
    <w:p w14:paraId="497B627E" w14:textId="77777777" w:rsidR="001A0FD4" w:rsidRDefault="00EE775C">
      <w:r>
        <w:t>В силу части 1 статьи 5 Федерального зако</w:t>
      </w:r>
      <w:r>
        <w:t>на от дата № 161-ФЗ «О национальной платежной системе» оператор по переводу денежных средств осуществляет перевод денежных средств по распоряжению клиента (плательщика или получателя средств), оформленному в рамках применяемой формы безналичных расчетов.</w:t>
      </w:r>
    </w:p>
    <w:p w14:paraId="1D7E62F4" w14:textId="77777777" w:rsidR="001A0FD4" w:rsidRDefault="00EE775C">
      <w:r>
        <w:t>У</w:t>
      </w:r>
      <w:r>
        <w:t xml:space="preserve">казанному законоположению корреспондирует и пункт 2.1 Положения о правилах осуществления перевода денежных средств, утвержденного Банком России дата № 383-П, в соответствии с которым процедуры приема к исполнению распоряжений включают: удостоверение права </w:t>
      </w:r>
      <w:r>
        <w:t>распоряжения денежными средствами (удостоверение права использования электронного средства платежа); контроль целостности распоряжений; структурный контроль распоряжений; контроль значений реквизитов распоряжений; контроль достаточности денежных средств.</w:t>
      </w:r>
    </w:p>
    <w:p w14:paraId="14A6E2B1" w14:textId="77777777" w:rsidR="001A0FD4" w:rsidRDefault="00EE775C">
      <w:r>
        <w:t>С</w:t>
      </w:r>
      <w:r>
        <w:t>огласно пункту 2.7 Положения о правилах осуществления перевода денежных средств, утвержденного Банком России дата № 383-П, контроль значений реквизитов распоряжений осуществляется посредством проверки в порядке, установленном банком, с учетом требований за</w:t>
      </w:r>
      <w:r>
        <w:t>конодательства, значений реквизитов распоряжений, их допустимости и соответствия.</w:t>
      </w:r>
    </w:p>
    <w:p w14:paraId="61534EAE" w14:textId="77777777" w:rsidR="001A0FD4" w:rsidRDefault="00EE775C">
      <w:r>
        <w:t>Перевод денежных средств осуществляется за счет денежных средств плательщика, находящихся на его банковском счете или предоставленных им без открытия банковского счета (часть</w:t>
      </w:r>
      <w:r>
        <w:t xml:space="preserve"> 2 статьи 5 Федерального закона от дата № 161-ФЗ «О национальной платежной системе»).</w:t>
      </w:r>
    </w:p>
    <w:p w14:paraId="53FE53C2" w14:textId="77777777" w:rsidR="001A0FD4" w:rsidRDefault="00EE775C">
      <w:r>
        <w:t>Перевод электронных денежных средств осуществляется на основании распоряжений плательщиков в пользу получателей средств. В случаях, предусмотренных договорами между плате</w:t>
      </w:r>
      <w:r>
        <w:t xml:space="preserve">льщиком и оператором электронных денежных средств, между плательщиком и получателем средств, перевод электронных денежных средств может осуществляться на основании требований получателей средств в соответствии со статьей 6 настоящего Федерального закона с </w:t>
      </w:r>
      <w:r>
        <w:t>учетом особенностей перевода электронных денежных средств, за исключением случаев использования электронных средств платежа, предусмотренных частью 4 статьи 10 настоящего Федерального закона.</w:t>
      </w:r>
    </w:p>
    <w:p w14:paraId="5EE01E8E" w14:textId="77777777" w:rsidR="001A0FD4" w:rsidRDefault="00EE775C">
      <w:r>
        <w:t>Частью 1 статьи 8 Федерального закона от дата № 161-ФЗ «О национ</w:t>
      </w:r>
      <w:r>
        <w:t xml:space="preserve">альной платежной системе» предусмотрено, что распоряжение клиента должно содержать </w:t>
      </w:r>
      <w:r>
        <w:lastRenderedPageBreak/>
        <w:t>информацию, позволяющую осуществить перевод денежных средств в рамках применяемых форм безналичных расчетов (далее - реквизиты перевода), перечень которых устанавливается но</w:t>
      </w:r>
      <w:r>
        <w:t>рмативными актами Банка России и договором, заключенным оператором по переводу денежных средств с клиентом или между операторами по переводу денежных средств.</w:t>
      </w:r>
    </w:p>
    <w:p w14:paraId="570108B3" w14:textId="77777777" w:rsidR="001A0FD4" w:rsidRDefault="00EE775C">
      <w:r>
        <w:t>Согласно ст. 26 Федерального закона от дата N 395-1 "О банках и банковской деятельности" кредитна</w:t>
      </w:r>
      <w:r>
        <w:t>я организация. Банк России, организация, осуществляющая функции по обязательному страхованию вкладов, гарантируют тайну об операциях, о счетах и вкладах своих клиентов и корреспондентов. Все служащие кредитной организации обязаны хранить тайну об операциях</w:t>
      </w:r>
      <w:r>
        <w:t>, о счетах и вкладах ее клиентов и корреспондентов, а также об иных сведениях, устанавливаемых кредитной организацией, если это не противоречит федеральному закону.</w:t>
      </w:r>
    </w:p>
    <w:p w14:paraId="5DB79012" w14:textId="77777777" w:rsidR="001A0FD4" w:rsidRDefault="00EE775C">
      <w:r>
        <w:t>Справки по счетам и вкладам физических лиц выдаются кредитной организацией им самим, судам,</w:t>
      </w:r>
      <w:r>
        <w:t xml:space="preserve"> органам принудительного исполнения судебных актов, актов других органов и должностных лиц, организации, осуществляющей функции по обязательному страхованию вкладов, при наступлении страховых случаев, предусмотренных федеральным законом о страховании вклад</w:t>
      </w:r>
      <w:r>
        <w:t>ов физических лиц в банках Российской Федерации, а при наличии согласия руководителя следственного органа - органам предварительного следствия по делам, находящимся в их производстве.</w:t>
      </w:r>
    </w:p>
    <w:p w14:paraId="661EE298" w14:textId="77777777" w:rsidR="001A0FD4" w:rsidRDefault="00EE775C">
      <w:r>
        <w:t xml:space="preserve">В соответствии с п.2, 3 ст. 857 ГК РФ сведения, составляющие банковскую </w:t>
      </w:r>
      <w:r>
        <w:t>тайну, могут быть предоставлены только самим клиентам или их представителям, а также представлены в бюро кредитных историй на основаниях и в порядке, которые предусмотрены законом. Государственным органам и их должностным лицам такие сведения могут быть пр</w:t>
      </w:r>
      <w:r>
        <w:t>едоставлены исключительно в случаях и порядке, которые предусмотрены законом. В случае разглашения банком сведений, составляющих банковскую тайну, клиент, права которого нарушены, вправе потребовать от банка возмещения причиненных убытков.</w:t>
      </w:r>
    </w:p>
    <w:p w14:paraId="49E7DC2D" w14:textId="77777777" w:rsidR="001A0FD4" w:rsidRDefault="00EE775C">
      <w:r>
        <w:t>Объем информации</w:t>
      </w:r>
      <w:r>
        <w:t>, возможность ознакомления в доступной форме с которой должна быть предоставлена клиенту оператором по переводу денежных средств, установлен частью 12 статьи 5 Федерального закона от дата № 161-ФЗ «О национальной платежной системе».</w:t>
      </w:r>
    </w:p>
    <w:p w14:paraId="5EF686F5" w14:textId="77777777" w:rsidR="001A0FD4" w:rsidRDefault="00EE775C">
      <w:r>
        <w:t>Таким образом, Банк исп</w:t>
      </w:r>
      <w:r>
        <w:t>олнил распоряжения Клиента по переводу денежных средств по предоставленным реквизитам, данные денежные средства не были переведены в собственность Банка и приобретенным имуществом являться не могут. Поскольку требуемая Истцом информация относится к категор</w:t>
      </w:r>
      <w:r>
        <w:t>ии банковской тайны, оснований предоставить таковую на запрос Истца у банка отсутствовали.</w:t>
      </w:r>
    </w:p>
    <w:p w14:paraId="32A45253" w14:textId="77777777" w:rsidR="001A0FD4" w:rsidRDefault="00EE775C">
      <w:r>
        <w:t>На основании изложенного, руководствуясь ст.ст. 194-198 ГПК РФ, суд</w:t>
      </w:r>
    </w:p>
    <w:p w14:paraId="64F71484" w14:textId="77777777" w:rsidR="001A0FD4" w:rsidRDefault="00EE775C"/>
    <w:p w14:paraId="75DAE809" w14:textId="77777777" w:rsidR="001A0FD4" w:rsidRDefault="00EE775C">
      <w:r>
        <w:t>РЕШИЛ:</w:t>
      </w:r>
    </w:p>
    <w:p w14:paraId="6A04AA89" w14:textId="77777777" w:rsidR="001A0FD4" w:rsidRDefault="00EE775C"/>
    <w:p w14:paraId="500F40FB" w14:textId="77777777" w:rsidR="001A0FD4" w:rsidRDefault="00EE775C">
      <w:r>
        <w:tab/>
        <w:t>В удовлетворении исковых требований Васильева Владимира Викторовича к ПАО «Сбербанк Рос</w:t>
      </w:r>
      <w:r>
        <w:t xml:space="preserve">сии» о взыскании неосновательного обогащения - отказать. </w:t>
      </w:r>
    </w:p>
    <w:p w14:paraId="743CB6A5" w14:textId="77777777" w:rsidR="001A0FD4" w:rsidRDefault="00EE775C">
      <w:r>
        <w:tab/>
        <w:t>Решение суда может быть обжаловано в апелляционном порядке в Московский городской суд через Гагаринский районный суд адрес в течение  месяца  со дня принятия решения суда в окончательной форме.</w:t>
      </w:r>
    </w:p>
    <w:p w14:paraId="5837D37F" w14:textId="77777777" w:rsidR="001A0FD4" w:rsidRDefault="00EE775C"/>
    <w:p w14:paraId="70B99D34" w14:textId="77777777" w:rsidR="001A0FD4" w:rsidRDefault="00EE775C">
      <w:r>
        <w:tab/>
        <w:t>М</w:t>
      </w:r>
      <w:r>
        <w:t>отивированное решение изготовлено дата.</w:t>
      </w:r>
    </w:p>
    <w:p w14:paraId="1BD0CD94" w14:textId="77777777" w:rsidR="001A0FD4" w:rsidRDefault="00EE775C"/>
    <w:p w14:paraId="346B59A5" w14:textId="77777777" w:rsidR="001A0FD4" w:rsidRDefault="00EE775C"/>
    <w:p w14:paraId="155ACF3C" w14:textId="77777777" w:rsidR="001A0FD4" w:rsidRDefault="00EE775C">
      <w:r>
        <w:t xml:space="preserve">      Судья                                                                                                                            </w:t>
      </w:r>
      <w:r>
        <w:tab/>
        <w:t>У.А.Родникова</w:t>
      </w:r>
    </w:p>
    <w:p w14:paraId="57CCDE6D" w14:textId="77777777" w:rsidR="001A0FD4" w:rsidRDefault="00EE775C"/>
    <w:p w14:paraId="697DED30" w14:textId="77777777" w:rsidR="001A0FD4" w:rsidRDefault="00EE775C"/>
    <w:p w14:paraId="1F01325E" w14:textId="77777777" w:rsidR="001A0FD4" w:rsidRDefault="00EE775C"/>
    <w:p w14:paraId="0BF5F128" w14:textId="77777777" w:rsidR="001A0FD4" w:rsidRDefault="00EE775C"/>
    <w:p w14:paraId="75313710" w14:textId="77777777" w:rsidR="001A0FD4" w:rsidRDefault="00EE775C"/>
    <w:sectPr w:rsidR="001A0F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EE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59A709"/>
  <w15:chartTrackingRefBased/>
  <w15:docId w15:val="{10AAA32F-6410-4B14-9FD5-C7D5E4F5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1328</Words>
  <Characters>7573</Characters>
  <Application>Microsoft Office Word</Application>
  <DocSecurity>0</DocSecurity>
  <Lines>63</Lines>
  <Paragraphs>17</Paragraphs>
  <ScaleCrop>false</ScaleCrop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