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FB76D" w14:textId="77777777" w:rsidR="006279E6" w:rsidRPr="00135EE1" w:rsidRDefault="002361E8">
      <w:pPr>
        <w:shd w:val="clear" w:color="auto" w:fill="FFFFFF"/>
        <w:tabs>
          <w:tab w:val="left" w:pos="6922"/>
        </w:tabs>
        <w:spacing w:line="518" w:lineRule="exact"/>
        <w:ind w:left="43" w:right="1210" w:firstLine="3634"/>
        <w:rPr>
          <w:sz w:val="24"/>
          <w:szCs w:val="24"/>
        </w:rPr>
      </w:pPr>
      <w:bookmarkStart w:id="0" w:name="_GoBack"/>
      <w:bookmarkEnd w:id="0"/>
      <w:r w:rsidRPr="00135EE1">
        <w:rPr>
          <w:spacing w:val="35"/>
          <w:sz w:val="24"/>
          <w:szCs w:val="24"/>
        </w:rPr>
        <w:t>ОПРЕДЕЛЕНИЕ</w:t>
      </w:r>
      <w:r w:rsidRPr="00135EE1">
        <w:rPr>
          <w:spacing w:val="35"/>
          <w:sz w:val="24"/>
          <w:szCs w:val="24"/>
        </w:rPr>
        <w:br/>
      </w:r>
      <w:r w:rsidRPr="00135EE1">
        <w:rPr>
          <w:spacing w:val="35"/>
          <w:sz w:val="24"/>
          <w:szCs w:val="24"/>
        </w:rPr>
        <w:t xml:space="preserve">27 июля </w:t>
      </w:r>
      <w:smartTag w:uri="urn:schemas-microsoft-com:office:smarttags" w:element="metricconverter">
        <w:smartTagPr>
          <w:attr w:name="ProductID" w:val="2016 г"/>
        </w:smartTagPr>
        <w:r w:rsidRPr="00135EE1">
          <w:rPr>
            <w:spacing w:val="35"/>
            <w:sz w:val="24"/>
            <w:szCs w:val="24"/>
          </w:rPr>
          <w:t>2016 г</w:t>
        </w:r>
      </w:smartTag>
      <w:r w:rsidRPr="00135EE1">
        <w:rPr>
          <w:spacing w:val="35"/>
          <w:sz w:val="24"/>
          <w:szCs w:val="24"/>
        </w:rPr>
        <w:t>.</w:t>
      </w:r>
      <w:r w:rsidRPr="00135EE1">
        <w:rPr>
          <w:sz w:val="24"/>
          <w:szCs w:val="24"/>
        </w:rPr>
        <w:tab/>
      </w:r>
      <w:r w:rsidRPr="00135EE1">
        <w:rPr>
          <w:sz w:val="24"/>
          <w:szCs w:val="24"/>
        </w:rPr>
        <w:t xml:space="preserve">    </w:t>
      </w:r>
      <w:r w:rsidRPr="00135EE1">
        <w:rPr>
          <w:spacing w:val="-3"/>
          <w:sz w:val="24"/>
          <w:szCs w:val="24"/>
        </w:rPr>
        <w:t>г. Москва</w:t>
      </w:r>
    </w:p>
    <w:p w14:paraId="71ECA3EA" w14:textId="77777777" w:rsidR="00C05985" w:rsidRPr="00135EE1" w:rsidRDefault="002361E8" w:rsidP="00C05985">
      <w:pPr>
        <w:shd w:val="clear" w:color="auto" w:fill="FFFFFF"/>
        <w:spacing w:before="226" w:line="274" w:lineRule="exact"/>
        <w:ind w:left="14" w:firstLine="706"/>
        <w:jc w:val="both"/>
        <w:rPr>
          <w:sz w:val="24"/>
          <w:szCs w:val="24"/>
        </w:rPr>
      </w:pPr>
      <w:r w:rsidRPr="00135EE1">
        <w:rPr>
          <w:sz w:val="24"/>
          <w:szCs w:val="24"/>
        </w:rPr>
        <w:t xml:space="preserve">Тимирязевский районный суд г. Москвы в составе председательствующего федерального судьи Бирюковой С.Н., при секретаре </w:t>
      </w:r>
      <w:r w:rsidRPr="00135EE1">
        <w:rPr>
          <w:sz w:val="24"/>
          <w:szCs w:val="24"/>
        </w:rPr>
        <w:t xml:space="preserve">Салахове Д.Р., </w:t>
      </w:r>
      <w:r w:rsidRPr="00135EE1">
        <w:rPr>
          <w:sz w:val="24"/>
          <w:szCs w:val="24"/>
        </w:rPr>
        <w:t xml:space="preserve"> рассмотрев в открытом судебном заседании гражданское дело № 2-</w:t>
      </w:r>
      <w:r w:rsidRPr="00135EE1">
        <w:rPr>
          <w:sz w:val="24"/>
          <w:szCs w:val="24"/>
        </w:rPr>
        <w:t xml:space="preserve">3529/16 </w:t>
      </w:r>
      <w:r w:rsidRPr="00135EE1">
        <w:rPr>
          <w:sz w:val="24"/>
          <w:szCs w:val="24"/>
        </w:rPr>
        <w:t xml:space="preserve"> по </w:t>
      </w:r>
      <w:r w:rsidRPr="00135EE1">
        <w:rPr>
          <w:sz w:val="24"/>
          <w:szCs w:val="24"/>
        </w:rPr>
        <w:t>заявле</w:t>
      </w:r>
      <w:r w:rsidRPr="00135EE1">
        <w:rPr>
          <w:sz w:val="24"/>
          <w:szCs w:val="24"/>
        </w:rPr>
        <w:t>нию ПАО «Сбербанк России» о выдаче исполнительных листов на принудительное исполнение решения третейского суда</w:t>
      </w:r>
    </w:p>
    <w:p w14:paraId="1E59479D" w14:textId="77777777" w:rsidR="006279E6" w:rsidRPr="00135EE1" w:rsidRDefault="002361E8">
      <w:pPr>
        <w:shd w:val="clear" w:color="auto" w:fill="FFFFFF"/>
        <w:spacing w:line="274" w:lineRule="exact"/>
        <w:ind w:left="5"/>
        <w:jc w:val="center"/>
        <w:rPr>
          <w:spacing w:val="-3"/>
          <w:sz w:val="24"/>
          <w:szCs w:val="24"/>
        </w:rPr>
      </w:pPr>
      <w:r w:rsidRPr="00135EE1">
        <w:rPr>
          <w:spacing w:val="-3"/>
          <w:sz w:val="24"/>
          <w:szCs w:val="24"/>
        </w:rPr>
        <w:t>УСТАНОВИЛ:</w:t>
      </w:r>
    </w:p>
    <w:p w14:paraId="621D1266" w14:textId="77777777" w:rsidR="00135EE1" w:rsidRPr="00135EE1" w:rsidRDefault="002361E8">
      <w:pPr>
        <w:shd w:val="clear" w:color="auto" w:fill="FFFFFF"/>
        <w:spacing w:line="274" w:lineRule="exact"/>
        <w:ind w:left="5"/>
        <w:jc w:val="center"/>
        <w:rPr>
          <w:sz w:val="24"/>
          <w:szCs w:val="24"/>
        </w:rPr>
      </w:pPr>
    </w:p>
    <w:p w14:paraId="1057AE05" w14:textId="77777777" w:rsidR="00C05985" w:rsidRPr="00135EE1" w:rsidRDefault="002361E8" w:rsidP="00C05985">
      <w:pPr>
        <w:ind w:firstLine="561"/>
        <w:jc w:val="both"/>
        <w:rPr>
          <w:sz w:val="24"/>
          <w:szCs w:val="24"/>
        </w:rPr>
      </w:pPr>
      <w:r w:rsidRPr="00135EE1">
        <w:rPr>
          <w:sz w:val="24"/>
          <w:szCs w:val="24"/>
        </w:rPr>
        <w:t>ПАО «Сбербанк России» обратилось  в суд с заявлением, в котором просит  выдать исполнительные листы на принудительное исполнение реше</w:t>
      </w:r>
      <w:r w:rsidRPr="00135EE1">
        <w:rPr>
          <w:sz w:val="24"/>
          <w:szCs w:val="24"/>
        </w:rPr>
        <w:t xml:space="preserve">ния Третейского суда при Автономной некоммерческой организации </w:t>
      </w:r>
      <w:r>
        <w:rPr>
          <w:sz w:val="24"/>
          <w:szCs w:val="24"/>
        </w:rPr>
        <w:t>...</w:t>
      </w:r>
      <w:r w:rsidRPr="00135EE1">
        <w:rPr>
          <w:sz w:val="24"/>
          <w:szCs w:val="24"/>
        </w:rPr>
        <w:t xml:space="preserve">  от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 (полный текст решения изготовлен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) по делу №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, которым в солидарном порядке с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 в пользу ПАО  «Сбербанк России»  взыскана задолженность по договору уступки  прав (требований)  в р</w:t>
      </w:r>
      <w:r w:rsidRPr="00135EE1">
        <w:rPr>
          <w:sz w:val="24"/>
          <w:szCs w:val="24"/>
        </w:rPr>
        <w:t xml:space="preserve">азмере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>. Заявление мотивировано тем, что решение третейского суда  вступило в законную силу, однако в добровольном порядке должниками не исполнено.</w:t>
      </w:r>
    </w:p>
    <w:p w14:paraId="0EBBBCED" w14:textId="77777777" w:rsidR="00C05985" w:rsidRPr="00135EE1" w:rsidRDefault="002361E8" w:rsidP="00C05985">
      <w:pPr>
        <w:ind w:firstLine="561"/>
        <w:jc w:val="both"/>
        <w:rPr>
          <w:sz w:val="24"/>
          <w:szCs w:val="24"/>
        </w:rPr>
      </w:pPr>
      <w:r w:rsidRPr="00135EE1">
        <w:rPr>
          <w:sz w:val="24"/>
          <w:szCs w:val="24"/>
        </w:rPr>
        <w:t xml:space="preserve">Представитель заявителя ПАО «Сбербанк России» в судебное заседание  явилась, ходатайствовала об оставлении </w:t>
      </w:r>
      <w:r w:rsidRPr="00135EE1">
        <w:rPr>
          <w:sz w:val="24"/>
          <w:szCs w:val="24"/>
        </w:rPr>
        <w:t>заявления без рассмотрения, поскольку все заинтересованные лица – должники по решению третейского суда  признаны банкротами.</w:t>
      </w:r>
    </w:p>
    <w:p w14:paraId="534B9209" w14:textId="77777777" w:rsidR="00C05985" w:rsidRPr="00135EE1" w:rsidRDefault="002361E8" w:rsidP="00C05985">
      <w:pPr>
        <w:ind w:firstLine="561"/>
        <w:jc w:val="both"/>
        <w:rPr>
          <w:sz w:val="24"/>
          <w:szCs w:val="24"/>
        </w:rPr>
      </w:pPr>
      <w:r w:rsidRPr="00135EE1">
        <w:rPr>
          <w:sz w:val="24"/>
          <w:szCs w:val="24"/>
        </w:rPr>
        <w:t xml:space="preserve"> Заинтересованные лица  в судебное заседание не явились, извещались надлежащим образом. От конкурсного управляющего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в суд поступи</w:t>
      </w:r>
      <w:r w:rsidRPr="00135EE1">
        <w:rPr>
          <w:sz w:val="24"/>
          <w:szCs w:val="24"/>
        </w:rPr>
        <w:t>ло ходатайство о  прекращении производства по делу в отношении указанного должника.</w:t>
      </w:r>
    </w:p>
    <w:p w14:paraId="152E371E" w14:textId="77777777" w:rsidR="00C05985" w:rsidRPr="00135EE1" w:rsidRDefault="002361E8" w:rsidP="00C05985">
      <w:pPr>
        <w:ind w:firstLine="561"/>
        <w:jc w:val="both"/>
        <w:rPr>
          <w:sz w:val="24"/>
          <w:szCs w:val="24"/>
        </w:rPr>
      </w:pPr>
      <w:r w:rsidRPr="00135EE1">
        <w:rPr>
          <w:sz w:val="24"/>
          <w:szCs w:val="24"/>
        </w:rPr>
        <w:t>Выслушав представителя заявителя, исследовав  письменные материалы дела, суд приходит к следующему.</w:t>
      </w:r>
    </w:p>
    <w:p w14:paraId="29053731" w14:textId="77777777" w:rsidR="006279E6" w:rsidRPr="00135EE1" w:rsidRDefault="002361E8">
      <w:pPr>
        <w:shd w:val="clear" w:color="auto" w:fill="FFFFFF"/>
        <w:spacing w:line="274" w:lineRule="exact"/>
        <w:ind w:right="19" w:firstLine="542"/>
        <w:jc w:val="both"/>
        <w:rPr>
          <w:sz w:val="24"/>
          <w:szCs w:val="24"/>
        </w:rPr>
      </w:pPr>
      <w:r w:rsidRPr="00135EE1">
        <w:rPr>
          <w:spacing w:val="3"/>
          <w:sz w:val="24"/>
          <w:szCs w:val="24"/>
        </w:rPr>
        <w:t>В силу абз. 2 ст. 220 ГПК РФ суд прекращает производство по делу в случа</w:t>
      </w:r>
      <w:r w:rsidRPr="00135EE1">
        <w:rPr>
          <w:spacing w:val="3"/>
          <w:sz w:val="24"/>
          <w:szCs w:val="24"/>
        </w:rPr>
        <w:t>е</w:t>
      </w:r>
      <w:r w:rsidRPr="00135EE1">
        <w:rPr>
          <w:spacing w:val="3"/>
          <w:sz w:val="24"/>
          <w:szCs w:val="24"/>
        </w:rPr>
        <w:t>,</w:t>
      </w:r>
      <w:r w:rsidRPr="00135EE1">
        <w:rPr>
          <w:spacing w:val="3"/>
          <w:sz w:val="24"/>
          <w:szCs w:val="24"/>
        </w:rPr>
        <w:t xml:space="preserve"> если </w:t>
      </w:r>
      <w:r w:rsidRPr="00135EE1">
        <w:rPr>
          <w:spacing w:val="5"/>
          <w:sz w:val="24"/>
          <w:szCs w:val="24"/>
        </w:rPr>
        <w:t xml:space="preserve">дело не подлежит рассмотрению и разрешению в суде в порядке гражданского </w:t>
      </w:r>
      <w:r w:rsidRPr="00135EE1">
        <w:rPr>
          <w:sz w:val="24"/>
          <w:szCs w:val="24"/>
        </w:rPr>
        <w:t>судопроизводства по основаниям, предусмотренным пунктом 1 части первой статьи 134 настоящего Кодекса.</w:t>
      </w:r>
    </w:p>
    <w:p w14:paraId="48231C9B" w14:textId="77777777" w:rsidR="006279E6" w:rsidRPr="00135EE1" w:rsidRDefault="002361E8">
      <w:pPr>
        <w:shd w:val="clear" w:color="auto" w:fill="FFFFFF"/>
        <w:spacing w:line="274" w:lineRule="exact"/>
        <w:ind w:right="24" w:firstLine="538"/>
        <w:jc w:val="both"/>
        <w:rPr>
          <w:sz w:val="24"/>
          <w:szCs w:val="24"/>
        </w:rPr>
      </w:pPr>
      <w:r w:rsidRPr="00135EE1">
        <w:rPr>
          <w:sz w:val="24"/>
          <w:szCs w:val="24"/>
        </w:rPr>
        <w:t>Согласно п. 12 ч.1 ст. 134 ГПК РФ судья отказывает в принятии искового за</w:t>
      </w:r>
      <w:r w:rsidRPr="00135EE1">
        <w:rPr>
          <w:sz w:val="24"/>
          <w:szCs w:val="24"/>
        </w:rPr>
        <w:t xml:space="preserve">явления, если заявление не подлежит рассмотрению и разрешению в порядке гражданского </w:t>
      </w:r>
      <w:r w:rsidRPr="00135EE1">
        <w:rPr>
          <w:spacing w:val="1"/>
          <w:sz w:val="24"/>
          <w:szCs w:val="24"/>
        </w:rPr>
        <w:t xml:space="preserve">судопроизводства, поскольку заявление рассматривается и разрешается в ином судебном порядке; заявление предъявлено в защиту прав, свобод или законных интересов другого </w:t>
      </w:r>
      <w:r w:rsidRPr="00135EE1">
        <w:rPr>
          <w:sz w:val="24"/>
          <w:szCs w:val="24"/>
        </w:rPr>
        <w:t>лиц</w:t>
      </w:r>
      <w:r w:rsidRPr="00135EE1">
        <w:rPr>
          <w:sz w:val="24"/>
          <w:szCs w:val="24"/>
        </w:rPr>
        <w:t>а государственным органом, органом местного самоуправления, организацией или гражданином, которым настоящим Кодексом или другими федеральными законами не предоставлено такое право; в заявлении, поданном от своего имени, оспариваются акты, которые не затраг</w:t>
      </w:r>
      <w:r w:rsidRPr="00135EE1">
        <w:rPr>
          <w:sz w:val="24"/>
          <w:szCs w:val="24"/>
        </w:rPr>
        <w:t>ивают права, свободы или законные интересы заявителя.</w:t>
      </w:r>
    </w:p>
    <w:p w14:paraId="060D3CEE" w14:textId="77777777" w:rsidR="00C05985" w:rsidRPr="00135EE1" w:rsidRDefault="002361E8" w:rsidP="00C05985">
      <w:pPr>
        <w:pStyle w:val="ConsPlusNormal"/>
        <w:ind w:firstLine="540"/>
        <w:jc w:val="both"/>
      </w:pPr>
      <w:r w:rsidRPr="00135EE1">
        <w:rPr>
          <w:spacing w:val="3"/>
        </w:rPr>
        <w:t xml:space="preserve">В силу ст. 126 ФЗ РФ «О несостоятельности (банкротстве)», с даты принятия </w:t>
      </w:r>
      <w:r w:rsidRPr="00135EE1">
        <w:rPr>
          <w:spacing w:val="9"/>
        </w:rPr>
        <w:t xml:space="preserve">арбитражным судом решения о признании должника банкротом и об открытии </w:t>
      </w:r>
      <w:r w:rsidRPr="00135EE1">
        <w:rPr>
          <w:spacing w:val="1"/>
        </w:rPr>
        <w:t xml:space="preserve">конкурсного производства </w:t>
      </w:r>
      <w:r w:rsidRPr="00135EE1">
        <w:t>все требования кредиторов по ден</w:t>
      </w:r>
      <w:r w:rsidRPr="00135EE1">
        <w:t xml:space="preserve">ежным обязательствам, об уплате обязательных платежей, иные имущественные требования, за исключением текущих платежей, указанных в </w:t>
      </w:r>
      <w:hyperlink r:id="rId5" w:history="1">
        <w:r w:rsidRPr="00135EE1">
          <w:t>пункте 1 статьи 134</w:t>
        </w:r>
      </w:hyperlink>
      <w:r w:rsidRPr="00135EE1">
        <w:t xml:space="preserve"> настоящего Федерального закона, и требований о признании права собственности, об истребовании имущества из чужого незаконного владения, о признании недействительными ничтожных сделок и о применении последствий их недействительности </w:t>
      </w:r>
      <w:r w:rsidRPr="00135EE1">
        <w:t xml:space="preserve">могут быть </w:t>
      </w:r>
      <w:hyperlink r:id="rId6" w:history="1">
        <w:r w:rsidRPr="00135EE1">
          <w:t>предъявлены</w:t>
        </w:r>
      </w:hyperlink>
      <w:r w:rsidRPr="00135EE1">
        <w:t xml:space="preserve"> только в ходе конкурсного производства.</w:t>
      </w:r>
    </w:p>
    <w:p w14:paraId="44E7290A" w14:textId="77777777" w:rsidR="00E06478" w:rsidRPr="00135EE1" w:rsidRDefault="002361E8" w:rsidP="00E06478">
      <w:pPr>
        <w:pStyle w:val="ConsPlusNormal"/>
        <w:ind w:firstLine="540"/>
        <w:jc w:val="both"/>
      </w:pPr>
      <w:r w:rsidRPr="00135EE1">
        <w:t>Согласно ч. 2 ст. 213.11 ФЗ РФ «О несостоятельности (банкротстве</w:t>
      </w:r>
      <w:r w:rsidRPr="00135EE1">
        <w:t>) с даты вынесения арбитражным судом определения о признании обоснованным заявления о признании гражданина банкротом и введении реструктуризации его долгов наступают следующие последствия:</w:t>
      </w:r>
    </w:p>
    <w:p w14:paraId="731E2F69" w14:textId="77777777" w:rsidR="00C05985" w:rsidRPr="00135EE1" w:rsidRDefault="002361E8" w:rsidP="00C05985">
      <w:pPr>
        <w:pStyle w:val="ConsPlusNormal"/>
        <w:ind w:firstLine="540"/>
        <w:jc w:val="both"/>
      </w:pPr>
      <w:r w:rsidRPr="00135EE1">
        <w:t>требования кредиторов по денежным обязательствам, об уплате обязате</w:t>
      </w:r>
      <w:r w:rsidRPr="00135EE1">
        <w:t xml:space="preserve">льных платежей, за исключением текущих платежей, требования о признании права собственности, об истребовании имущества из чужого незаконного владения, о признании недействительными сделок и о применении последствий недействительности ничтожных </w:t>
      </w:r>
      <w:r w:rsidRPr="00135EE1">
        <w:lastRenderedPageBreak/>
        <w:t>сделок могут</w:t>
      </w:r>
      <w:r w:rsidRPr="00135EE1">
        <w:t xml:space="preserve"> быть предъявлены только в порядке, установленном настоящим Федеральным законом. Исковые заявления, которые предъявлены не в рамках дела о банкротстве гражданина и не рассмотрены судом до даты введения реструктуризации долгов гражданина, подлежат после это</w:t>
      </w:r>
      <w:r w:rsidRPr="00135EE1">
        <w:t>й даты оставлению судом без рассмотрения.</w:t>
      </w:r>
    </w:p>
    <w:p w14:paraId="680DB39F" w14:textId="77777777" w:rsidR="00E06478" w:rsidRPr="00135EE1" w:rsidRDefault="002361E8" w:rsidP="00C05985">
      <w:pPr>
        <w:shd w:val="clear" w:color="auto" w:fill="FFFFFF"/>
        <w:spacing w:line="274" w:lineRule="exact"/>
        <w:ind w:right="19" w:firstLine="538"/>
        <w:jc w:val="both"/>
        <w:rPr>
          <w:sz w:val="24"/>
          <w:szCs w:val="24"/>
        </w:rPr>
      </w:pPr>
      <w:r w:rsidRPr="00135EE1">
        <w:rPr>
          <w:sz w:val="24"/>
          <w:szCs w:val="24"/>
        </w:rPr>
        <w:t xml:space="preserve">Как следует из материалов дела, решением арбитражного суда г. Москвы  от 17 мая 2016 года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 признано несостоятельным (банкротом) и в отношении него открыто конкурсное производство; решением арбитражного суда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от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 признано несостоятельным (банкротом) и в отношении него открыто конкурсное производство. Решением  арбитражного суда 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 от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 признан несостоятельным (банкротом</w:t>
      </w:r>
      <w:r w:rsidRPr="00135EE1">
        <w:rPr>
          <w:sz w:val="24"/>
          <w:szCs w:val="24"/>
        </w:rPr>
        <w:t>)  и в отношении него ведена процедура реализации имущества.</w:t>
      </w:r>
    </w:p>
    <w:p w14:paraId="70B0CAED" w14:textId="77777777" w:rsidR="00E06478" w:rsidRPr="00135EE1" w:rsidRDefault="002361E8" w:rsidP="00C05985">
      <w:pPr>
        <w:shd w:val="clear" w:color="auto" w:fill="FFFFFF"/>
        <w:spacing w:line="274" w:lineRule="exact"/>
        <w:ind w:right="19" w:firstLine="538"/>
        <w:jc w:val="both"/>
        <w:rPr>
          <w:sz w:val="24"/>
          <w:szCs w:val="24"/>
        </w:rPr>
      </w:pPr>
      <w:r w:rsidRPr="00135EE1">
        <w:rPr>
          <w:sz w:val="24"/>
          <w:szCs w:val="24"/>
        </w:rPr>
        <w:t>Заявление ПАО «Сбербанк Рос</w:t>
      </w:r>
      <w:r w:rsidRPr="00135EE1">
        <w:rPr>
          <w:sz w:val="24"/>
          <w:szCs w:val="24"/>
        </w:rPr>
        <w:t xml:space="preserve">сии» о выдаче исполнительных листов на принудительное исполнение решения третейского суда поступило в суд </w:t>
      </w:r>
      <w:r>
        <w:rPr>
          <w:sz w:val="24"/>
          <w:szCs w:val="24"/>
        </w:rPr>
        <w:t>…</w:t>
      </w:r>
    </w:p>
    <w:p w14:paraId="4965E314" w14:textId="77777777" w:rsidR="00E06478" w:rsidRPr="00135EE1" w:rsidRDefault="002361E8" w:rsidP="00C05985">
      <w:pPr>
        <w:shd w:val="clear" w:color="auto" w:fill="FFFFFF"/>
        <w:spacing w:line="274" w:lineRule="exact"/>
        <w:ind w:right="19" w:firstLine="538"/>
        <w:jc w:val="both"/>
        <w:rPr>
          <w:sz w:val="24"/>
          <w:szCs w:val="24"/>
        </w:rPr>
      </w:pPr>
      <w:r w:rsidRPr="00135EE1">
        <w:rPr>
          <w:sz w:val="24"/>
          <w:szCs w:val="24"/>
        </w:rPr>
        <w:t xml:space="preserve"> Принимая во внимание, что  вышеуказанные судебные решения были приняты до обращения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 в суд, производство по делу  в части должников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и ООО «АБСО</w:t>
      </w:r>
      <w:r w:rsidRPr="00135EE1">
        <w:rPr>
          <w:sz w:val="24"/>
          <w:szCs w:val="24"/>
        </w:rPr>
        <w:t xml:space="preserve">ЛЮТ ТРЕЙД»  подлежит прекращению, а в части должника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оставлению без рассмотрения, так как требования  кредиторов  к вышеуказанным должникам могут быть в настоящее время предъявлены  только в рамках процедуры банкротства.</w:t>
      </w:r>
    </w:p>
    <w:p w14:paraId="64C54F34" w14:textId="77777777" w:rsidR="00CF7D7F" w:rsidRPr="00135EE1" w:rsidRDefault="002361E8">
      <w:pPr>
        <w:shd w:val="clear" w:color="auto" w:fill="FFFFFF"/>
        <w:spacing w:line="274" w:lineRule="exact"/>
        <w:ind w:right="29" w:firstLine="538"/>
        <w:jc w:val="both"/>
        <w:rPr>
          <w:spacing w:val="-1"/>
          <w:sz w:val="24"/>
          <w:szCs w:val="24"/>
        </w:rPr>
      </w:pPr>
      <w:r w:rsidRPr="00135EE1">
        <w:rPr>
          <w:spacing w:val="-1"/>
          <w:sz w:val="24"/>
          <w:szCs w:val="24"/>
        </w:rPr>
        <w:t>На основании изложенного, руковод</w:t>
      </w:r>
      <w:r w:rsidRPr="00135EE1">
        <w:rPr>
          <w:spacing w:val="-1"/>
          <w:sz w:val="24"/>
          <w:szCs w:val="24"/>
        </w:rPr>
        <w:t>ствуясь ст. ст. 134,</w:t>
      </w:r>
      <w:r w:rsidRPr="00135EE1">
        <w:rPr>
          <w:spacing w:val="-1"/>
          <w:sz w:val="24"/>
          <w:szCs w:val="24"/>
        </w:rPr>
        <w:t xml:space="preserve"> </w:t>
      </w:r>
      <w:r w:rsidRPr="00135EE1">
        <w:rPr>
          <w:spacing w:val="-1"/>
          <w:sz w:val="24"/>
          <w:szCs w:val="24"/>
        </w:rPr>
        <w:t>220,</w:t>
      </w:r>
      <w:r w:rsidRPr="00135EE1">
        <w:rPr>
          <w:spacing w:val="-1"/>
          <w:sz w:val="24"/>
          <w:szCs w:val="24"/>
        </w:rPr>
        <w:t xml:space="preserve"> </w:t>
      </w:r>
      <w:r w:rsidRPr="00135EE1">
        <w:rPr>
          <w:spacing w:val="-1"/>
          <w:sz w:val="24"/>
          <w:szCs w:val="24"/>
        </w:rPr>
        <w:t>221 ГПК РФ, суд</w:t>
      </w:r>
    </w:p>
    <w:p w14:paraId="007C6F09" w14:textId="77777777" w:rsidR="00CF7D7F" w:rsidRPr="00135EE1" w:rsidRDefault="002361E8">
      <w:pPr>
        <w:shd w:val="clear" w:color="auto" w:fill="FFFFFF"/>
        <w:spacing w:line="274" w:lineRule="exact"/>
        <w:ind w:right="29" w:firstLine="538"/>
        <w:jc w:val="both"/>
        <w:rPr>
          <w:spacing w:val="-1"/>
          <w:sz w:val="24"/>
          <w:szCs w:val="24"/>
        </w:rPr>
      </w:pPr>
    </w:p>
    <w:p w14:paraId="40BC6A63" w14:textId="77777777" w:rsidR="00CF7D7F" w:rsidRPr="00135EE1" w:rsidRDefault="002361E8" w:rsidP="00CF7D7F">
      <w:pPr>
        <w:shd w:val="clear" w:color="auto" w:fill="FFFFFF"/>
        <w:spacing w:line="274" w:lineRule="exact"/>
        <w:ind w:right="29" w:firstLine="538"/>
        <w:jc w:val="center"/>
        <w:rPr>
          <w:spacing w:val="-1"/>
          <w:sz w:val="24"/>
          <w:szCs w:val="24"/>
        </w:rPr>
      </w:pPr>
      <w:r w:rsidRPr="00135EE1">
        <w:rPr>
          <w:spacing w:val="-1"/>
          <w:sz w:val="24"/>
          <w:szCs w:val="24"/>
        </w:rPr>
        <w:t>ОПРЕДЕЛИЛ:</w:t>
      </w:r>
    </w:p>
    <w:p w14:paraId="174A21B3" w14:textId="77777777" w:rsidR="00135EE1" w:rsidRPr="00135EE1" w:rsidRDefault="002361E8" w:rsidP="00CF7D7F">
      <w:pPr>
        <w:shd w:val="clear" w:color="auto" w:fill="FFFFFF"/>
        <w:spacing w:line="274" w:lineRule="exact"/>
        <w:ind w:right="29" w:firstLine="538"/>
        <w:jc w:val="center"/>
        <w:rPr>
          <w:spacing w:val="-1"/>
          <w:sz w:val="24"/>
          <w:szCs w:val="24"/>
        </w:rPr>
      </w:pPr>
    </w:p>
    <w:p w14:paraId="11FB84C8" w14:textId="77777777" w:rsidR="00135EE1" w:rsidRPr="00135EE1" w:rsidRDefault="002361E8" w:rsidP="00135EE1">
      <w:pPr>
        <w:shd w:val="clear" w:color="auto" w:fill="FFFFFF"/>
        <w:spacing w:line="274" w:lineRule="exact"/>
        <w:ind w:left="11" w:firstLine="709"/>
        <w:jc w:val="both"/>
        <w:rPr>
          <w:sz w:val="24"/>
          <w:szCs w:val="24"/>
        </w:rPr>
      </w:pPr>
      <w:r w:rsidRPr="00135EE1">
        <w:rPr>
          <w:spacing w:val="-1"/>
          <w:sz w:val="24"/>
          <w:szCs w:val="24"/>
        </w:rPr>
        <w:t xml:space="preserve">Производство по гражданскому делу </w:t>
      </w:r>
      <w:r w:rsidRPr="00135EE1">
        <w:rPr>
          <w:sz w:val="24"/>
          <w:szCs w:val="24"/>
        </w:rPr>
        <w:t>№ 2-3529/16  по заявлению ПАО «Сбербанк России» о выдаче исполнительных листов на принудительное исполнение решения третейского суда в части   выдачи исполнительных ли</w:t>
      </w:r>
      <w:r w:rsidRPr="00135EE1">
        <w:rPr>
          <w:sz w:val="24"/>
          <w:szCs w:val="24"/>
        </w:rPr>
        <w:t>стов  в отношении должников ООО «ГК «ТРИУМФ», ООО «АБСОЛЮТ ТРЕЙД»  прекратить.</w:t>
      </w:r>
    </w:p>
    <w:p w14:paraId="79219B55" w14:textId="77777777" w:rsidR="00135EE1" w:rsidRPr="00135EE1" w:rsidRDefault="002361E8" w:rsidP="00135EE1">
      <w:pPr>
        <w:shd w:val="clear" w:color="auto" w:fill="FFFFFF"/>
        <w:spacing w:line="274" w:lineRule="exact"/>
        <w:ind w:left="11" w:firstLine="709"/>
        <w:jc w:val="both"/>
        <w:rPr>
          <w:sz w:val="24"/>
          <w:szCs w:val="24"/>
        </w:rPr>
      </w:pPr>
      <w:r w:rsidRPr="00135EE1">
        <w:rPr>
          <w:spacing w:val="-1"/>
          <w:sz w:val="24"/>
          <w:szCs w:val="24"/>
        </w:rPr>
        <w:t xml:space="preserve">Производство по гражданскому делу </w:t>
      </w:r>
      <w:r w:rsidRPr="00135EE1">
        <w:rPr>
          <w:sz w:val="24"/>
          <w:szCs w:val="24"/>
        </w:rPr>
        <w:t xml:space="preserve">№ 2-3529/16  по заявлению ПАО «Сбербанк России» о выдаче исполнительных листов на принудительное исполнение решения третейского суда в части   </w:t>
      </w:r>
      <w:r w:rsidRPr="00135EE1">
        <w:rPr>
          <w:sz w:val="24"/>
          <w:szCs w:val="24"/>
        </w:rPr>
        <w:t xml:space="preserve">выдачи исполнительных листов  в отношении должника </w:t>
      </w:r>
      <w:r>
        <w:rPr>
          <w:sz w:val="24"/>
          <w:szCs w:val="24"/>
        </w:rPr>
        <w:t>…</w:t>
      </w:r>
      <w:r w:rsidRPr="00135EE1">
        <w:rPr>
          <w:sz w:val="24"/>
          <w:szCs w:val="24"/>
        </w:rPr>
        <w:t xml:space="preserve"> оставить без рассмотрения.</w:t>
      </w:r>
    </w:p>
    <w:p w14:paraId="1951124E" w14:textId="77777777" w:rsidR="00135EE1" w:rsidRPr="00135EE1" w:rsidRDefault="002361E8" w:rsidP="00135EE1">
      <w:pPr>
        <w:ind w:firstLine="708"/>
        <w:jc w:val="both"/>
        <w:rPr>
          <w:sz w:val="24"/>
          <w:szCs w:val="24"/>
        </w:rPr>
      </w:pPr>
      <w:r w:rsidRPr="00135EE1">
        <w:rPr>
          <w:sz w:val="24"/>
          <w:szCs w:val="24"/>
        </w:rPr>
        <w:t>На определение суда может быть подана частная жалоба в Московский городской суд в течение пятнадцати  дней путем подачи частной жалобы через Тимирязевский районный суд г. Москв</w:t>
      </w:r>
      <w:r w:rsidRPr="00135EE1">
        <w:rPr>
          <w:sz w:val="24"/>
          <w:szCs w:val="24"/>
        </w:rPr>
        <w:t>ы.</w:t>
      </w:r>
    </w:p>
    <w:p w14:paraId="5637E8B7" w14:textId="77777777" w:rsidR="00CF7D7F" w:rsidRPr="00135EE1" w:rsidRDefault="002361E8" w:rsidP="00CF7D7F">
      <w:pPr>
        <w:shd w:val="clear" w:color="auto" w:fill="FFFFFF"/>
        <w:spacing w:before="226" w:line="274" w:lineRule="exact"/>
        <w:ind w:left="14"/>
        <w:jc w:val="both"/>
        <w:rPr>
          <w:sz w:val="24"/>
          <w:szCs w:val="24"/>
        </w:rPr>
      </w:pPr>
      <w:r w:rsidRPr="00135EE1">
        <w:rPr>
          <w:sz w:val="24"/>
          <w:szCs w:val="24"/>
        </w:rPr>
        <w:tab/>
        <w:t>Судья</w:t>
      </w:r>
    </w:p>
    <w:p w14:paraId="39E79F07" w14:textId="77777777" w:rsidR="00CF7D7F" w:rsidRPr="00135EE1" w:rsidRDefault="002361E8" w:rsidP="00CF7D7F">
      <w:pPr>
        <w:shd w:val="clear" w:color="auto" w:fill="FFFFFF"/>
        <w:spacing w:line="274" w:lineRule="exact"/>
        <w:ind w:right="29" w:firstLine="538"/>
        <w:jc w:val="both"/>
        <w:rPr>
          <w:sz w:val="24"/>
          <w:szCs w:val="24"/>
        </w:rPr>
      </w:pPr>
    </w:p>
    <w:sectPr w:rsidR="00CF7D7F" w:rsidRPr="00135EE1">
      <w:type w:val="continuous"/>
      <w:pgSz w:w="11909" w:h="16834"/>
      <w:pgMar w:top="900" w:right="799" w:bottom="360" w:left="1678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7D7F"/>
    <w:rsid w:val="0023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193A12E1"/>
  <w15:chartTrackingRefBased/>
  <w15:docId w15:val="{38621FB0-40B7-41B6-9E8F-8FED63D5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EE1"/>
    <w:pPr>
      <w:widowControl w:val="0"/>
      <w:autoSpaceDE w:val="0"/>
      <w:autoSpaceDN w:val="0"/>
      <w:adjustRightInd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05985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34C2D08E5829F435422AB70163D4747F6EAFA8146D4B586AF47B03392C232208FFBAC06EB8D3507zAi1M" TargetMode="External"/><Relationship Id="rId5" Type="http://schemas.openxmlformats.org/officeDocument/2006/relationships/hyperlink" Target="consultantplus://offline/ref=234C2D08E5829F435422AB70163D4747F5E9F98942D0B586AF47B03392C232208FFBAC06EB8C310EzAi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