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343A7" w14:textId="77777777" w:rsidR="00A77B3E" w:rsidRDefault="00A77B3E">
      <w:bookmarkStart w:id="0" w:name="_GoBack"/>
      <w:bookmarkEnd w:id="0"/>
      <w:r>
        <w:t>РЕШЕНИЕ</w:t>
      </w:r>
    </w:p>
    <w:p w14:paraId="7C0720F3" w14:textId="77777777" w:rsidR="00A77B3E" w:rsidRDefault="00A77B3E">
      <w:r>
        <w:t>Именем Российской Федерации</w:t>
      </w:r>
    </w:p>
    <w:p w14:paraId="38880ED4" w14:textId="77777777" w:rsidR="00A77B3E" w:rsidRDefault="00A77B3E"/>
    <w:p w14:paraId="56AD9AEE" w14:textId="77777777" w:rsidR="00A77B3E" w:rsidRDefault="00A77B3E">
      <w:r>
        <w:t>дата                                                                                 адрес</w:t>
      </w:r>
    </w:p>
    <w:p w14:paraId="5D1D73FA" w14:textId="77777777" w:rsidR="00A77B3E" w:rsidRDefault="00A77B3E"/>
    <w:p w14:paraId="4DF71DA7" w14:textId="77777777" w:rsidR="00A77B3E" w:rsidRDefault="00A77B3E">
      <w:r>
        <w:tab/>
        <w:t>Кунцевский районный суд адрес в составе председательствующего судьи Самойловой И.С., при секретаре  Сауковой Н.П., рассмотрев в открытом судебном заседании гражданское дело № 2 –3545/17 по исковому заявлению ПАО «Сбербанк России в лице Московского банка ПАО Сбербанк России к Гладковой Е.Г. о расторжении кредитного договора, взыскании задолженности по кредитному договору, руководствуясь ст. ст. 194-199  ГПК РФ, суд</w:t>
      </w:r>
    </w:p>
    <w:p w14:paraId="1C3975B9" w14:textId="77777777" w:rsidR="00A77B3E" w:rsidRDefault="00A77B3E"/>
    <w:p w14:paraId="6365FCD1" w14:textId="77777777" w:rsidR="00A77B3E" w:rsidRDefault="00A77B3E">
      <w:r>
        <w:t>РЕШИЛ:</w:t>
      </w:r>
    </w:p>
    <w:p w14:paraId="5AA0CA1F" w14:textId="77777777" w:rsidR="00A77B3E" w:rsidRDefault="00A77B3E"/>
    <w:p w14:paraId="6576EC30" w14:textId="77777777" w:rsidR="00A77B3E" w:rsidRDefault="00A77B3E">
      <w:r>
        <w:tab/>
        <w:t xml:space="preserve">Исковые требования ПАО «Сбербанк России» в лице Московского банка ПАО  Сбербанк России к Гладковой Е.Г. о расторжении кредитного договора, взыскании задолженности по кредитному договору   удовлетворить. </w:t>
      </w:r>
    </w:p>
    <w:p w14:paraId="1E4FE0FB" w14:textId="77777777" w:rsidR="00A77B3E" w:rsidRDefault="00A77B3E">
      <w:r>
        <w:t xml:space="preserve">          Расторгнуть кредитный договор № ... от дата, заключенный с Дорониным Геннадием Валентиновичем.</w:t>
      </w:r>
    </w:p>
    <w:p w14:paraId="7976B41A" w14:textId="77777777" w:rsidR="00A77B3E" w:rsidRDefault="00A77B3E">
      <w:r>
        <w:t xml:space="preserve">          Взыскать с Гладковой Екатерины Геннадьевны в пределах стоимости наследственного имущества в пользу ПАО «Сбербанк России» задолженность по кредитному договору№ ... от дата в размере 270 717 руб.37 коп., из которых  задолженность по основному долгу в размере 218 147 руб.18 коп., задолженность по просроченным процентам 52 570 руб.19 коп.</w:t>
      </w:r>
    </w:p>
    <w:p w14:paraId="59E84F1E" w14:textId="77777777" w:rsidR="00A77B3E" w:rsidRDefault="00A77B3E">
      <w:r>
        <w:t xml:space="preserve">          Взыскать с Гладковой Екатерины Геннадьевны  в пользу  ПАО «Сбербанк России»    расходы по уплате государственной пошлины в размере 5 907 руб. 17 коп.</w:t>
      </w:r>
    </w:p>
    <w:p w14:paraId="40300D89" w14:textId="77777777" w:rsidR="00A77B3E" w:rsidRDefault="00A77B3E">
      <w:r>
        <w:t>Решение может быть обжаловано в Московский городской суд в течение месяца со дня принятия в окончательной форме через Кунцевский районный суд адрес.</w:t>
      </w:r>
    </w:p>
    <w:p w14:paraId="0E84203B" w14:textId="77777777" w:rsidR="00A77B3E" w:rsidRDefault="00A77B3E"/>
    <w:p w14:paraId="7DD53AA4" w14:textId="77777777" w:rsidR="00A77B3E" w:rsidRDefault="00A77B3E">
      <w:r>
        <w:t>Судья                                                                                               И.С. Самойлова</w:t>
      </w:r>
    </w:p>
    <w:p w14:paraId="7837A328" w14:textId="77777777" w:rsidR="00A77B3E" w:rsidRDefault="00A77B3E"/>
    <w:p w14:paraId="097B1FDC" w14:textId="77777777" w:rsidR="00A77B3E" w:rsidRDefault="00A77B3E"/>
    <w:p w14:paraId="5381E4CE" w14:textId="77777777" w:rsidR="00A77B3E" w:rsidRDefault="00A77B3E"/>
    <w:p w14:paraId="3933A148" w14:textId="77777777" w:rsidR="00A77B3E" w:rsidRDefault="00A77B3E"/>
    <w:p w14:paraId="0CBF16F5" w14:textId="77777777" w:rsidR="00A77B3E" w:rsidRDefault="00A77B3E"/>
    <w:p w14:paraId="19E079A4" w14:textId="77777777" w:rsidR="00A77B3E" w:rsidRDefault="00A77B3E"/>
    <w:p w14:paraId="53A74ABD" w14:textId="77777777" w:rsidR="00A77B3E" w:rsidRDefault="00A77B3E"/>
    <w:p w14:paraId="53EB1D69" w14:textId="77777777" w:rsidR="00A77B3E" w:rsidRDefault="00A77B3E"/>
    <w:p w14:paraId="7DD41C6F" w14:textId="77777777" w:rsidR="00A77B3E" w:rsidRDefault="00A77B3E"/>
    <w:p w14:paraId="4D53BF9E" w14:textId="77777777" w:rsidR="00A77B3E" w:rsidRDefault="00A77B3E"/>
    <w:p w14:paraId="20EADC74" w14:textId="77777777" w:rsidR="00A77B3E" w:rsidRDefault="00A77B3E">
      <w:r>
        <w:t>РЕШЕНИЕ</w:t>
      </w:r>
    </w:p>
    <w:p w14:paraId="6D180FA0" w14:textId="77777777" w:rsidR="00A77B3E" w:rsidRDefault="00A77B3E">
      <w:r>
        <w:t>Именем Российской Федерации</w:t>
      </w:r>
    </w:p>
    <w:p w14:paraId="4F1C63E3" w14:textId="77777777" w:rsidR="00A77B3E" w:rsidRDefault="00A77B3E"/>
    <w:p w14:paraId="0F30D190" w14:textId="77777777" w:rsidR="00A77B3E" w:rsidRDefault="00A77B3E">
      <w:r>
        <w:t>дата                                                                                  адрес</w:t>
      </w:r>
    </w:p>
    <w:p w14:paraId="5EE42979" w14:textId="77777777" w:rsidR="00A77B3E" w:rsidRDefault="00A77B3E"/>
    <w:p w14:paraId="7217EE95" w14:textId="77777777" w:rsidR="00A77B3E" w:rsidRDefault="00A77B3E">
      <w:r>
        <w:lastRenderedPageBreak/>
        <w:tab/>
        <w:t>Кунцевский районный суд адрес в составе председательствующего судьи Самойловой И.С., при секретаре  Сауковой Н.П., рассмотрев в открытом судебном заседании гражданское дело № 2 –3545/17 по исковому заявлению ПАО «Сбербанк России в лице Московского банка ПАО Сбербанк России к Гладковой Е.Г. о расторжении кредитного договора, взыскании задолженности по кредитному договору,</w:t>
      </w:r>
    </w:p>
    <w:p w14:paraId="1B28ABFD" w14:textId="77777777" w:rsidR="00A77B3E" w:rsidRDefault="00A77B3E"/>
    <w:p w14:paraId="025AC515" w14:textId="77777777" w:rsidR="00A77B3E" w:rsidRDefault="00A77B3E">
      <w:r>
        <w:t>УСТАНОВИЛ:</w:t>
      </w:r>
    </w:p>
    <w:p w14:paraId="6F4764A2" w14:textId="77777777" w:rsidR="00A77B3E" w:rsidRDefault="00A77B3E"/>
    <w:p w14:paraId="20EC88ED" w14:textId="77777777" w:rsidR="00A77B3E" w:rsidRDefault="00A77B3E">
      <w:r>
        <w:t xml:space="preserve">          Первоначально истец ПАО «Сбербанк России» в лице Московского банка ПАО Сбербанк России обратился в суд с иском о расторжении кредитного договора № ... от дата, заключенного с Дорониным Геннадием Валентиновичем и взыскании из стоимости наследственного имущества Доронина Геннадия Валентиновича  в пользу ПАО «Сбербанк России» задолженности по указанному кредитному договору в размере 270 717 руб.37 коп., а также расходов по уплате государственной пошлины в размере 5 907 руб. 17 коп., оплаченной при подаче иска.</w:t>
      </w:r>
    </w:p>
    <w:p w14:paraId="2D4DB00F" w14:textId="77777777" w:rsidR="00A77B3E" w:rsidRDefault="00A77B3E">
      <w:r>
        <w:t xml:space="preserve">         Исковые требования мотивированы тем, что дата ПАО «Сбербанк России» (далее –  Банк) и Доронин Г.В. (далее – Заемщик) заключили кредитный договор № ... на сумму 250 000,00 руб. под 31,80 годовых на срок 36 месяцев, а Доронин Г.В. обязался возвратить сумму предоставленных кредитных денежных средств и уплатить проценты. </w:t>
      </w:r>
    </w:p>
    <w:p w14:paraId="1867FFA0" w14:textId="77777777" w:rsidR="00A77B3E" w:rsidRDefault="00A77B3E">
      <w:r>
        <w:t xml:space="preserve">          Указанный договор заключен в результате публичной оферты путем оформления Дорониным Г.В. заявления на зачисление кредита и ознакомления его с Условиями, Тарифами Сбербанка и Информацией о полной стоимости кредита, рассчитанной на основании примерного графика платежей.</w:t>
      </w:r>
    </w:p>
    <w:p w14:paraId="68C65E3C" w14:textId="77777777" w:rsidR="00A77B3E" w:rsidRDefault="00A77B3E">
      <w:r>
        <w:t xml:space="preserve">          В соответствии с условиями кредитного договора погашения суммы кредита и уплаты процентов по нему должна производиться  ежемесячными аннуитетными платежами в соответствии с графиком платежей.</w:t>
      </w:r>
    </w:p>
    <w:p w14:paraId="1D1A1E15" w14:textId="77777777" w:rsidR="00A77B3E" w:rsidRDefault="00A77B3E">
      <w:r>
        <w:t xml:space="preserve">          Обязательства по кредитному договору в настоящий момент не исполняются, погашений по кредиту не поступает. </w:t>
      </w:r>
    </w:p>
    <w:p w14:paraId="0E00CFE4" w14:textId="77777777" w:rsidR="00A77B3E" w:rsidRDefault="00A77B3E">
      <w:r>
        <w:t xml:space="preserve">         По состоянию на дата задолженность по кредитному договору № ... от дата составляет 270 717 руб.37 коп., из которых  задолженность по основному долгу в размере 218 147 руб.18 коп., задолженность по просроченным процентам 52 570 руб.19 коп.</w:t>
      </w:r>
    </w:p>
    <w:p w14:paraId="50342383" w14:textId="77777777" w:rsidR="00A77B3E" w:rsidRDefault="00A77B3E">
      <w:r>
        <w:t xml:space="preserve">         дата Заемщик Доронин Г.В. умер.</w:t>
      </w:r>
    </w:p>
    <w:p w14:paraId="7B432F94" w14:textId="77777777" w:rsidR="00A77B3E" w:rsidRDefault="00A77B3E">
      <w:r>
        <w:t xml:space="preserve">          Наследником Доронина Г.В. является его дочь Гладкова Е.Г.</w:t>
      </w:r>
    </w:p>
    <w:p w14:paraId="5B853C8C" w14:textId="77777777" w:rsidR="00A77B3E" w:rsidRDefault="00A77B3E">
      <w:r>
        <w:t xml:space="preserve">          В дальнейшем истец, в порядке ст.39 ГПК РФ, уточнил свои исковые требования, обратился с иском о расторжении кредитного договора, взыскании задолженности по кредитному договору к дочери умершего Доронина Г.В. Гладковой Екатерине Геннадьевне.  </w:t>
      </w:r>
    </w:p>
    <w:p w14:paraId="2170A366" w14:textId="77777777" w:rsidR="00A77B3E" w:rsidRDefault="00A77B3E">
      <w:r>
        <w:t xml:space="preserve">           Представитель истца по доверенности Макарова М.В. в судебное заседание  явилась, заявленные требования поддержала в полном объеме, просила исковые требования удовлетворить.</w:t>
      </w:r>
    </w:p>
    <w:p w14:paraId="7939400A" w14:textId="77777777" w:rsidR="00A77B3E" w:rsidRDefault="00A77B3E">
      <w:r>
        <w:lastRenderedPageBreak/>
        <w:t xml:space="preserve">           Ответчик  Гладкова Е.Г. в судебное заседание не явилась, о месте и времени рассмотрения гражданского дела извещена надлежащим образом,  причину неявки не сообщила, ходатайств об отложении дела не заявляла.</w:t>
      </w:r>
    </w:p>
    <w:p w14:paraId="245AC47C" w14:textId="77777777" w:rsidR="00A77B3E" w:rsidRDefault="00A77B3E">
      <w:r>
        <w:t>Суд, изучив и исследовав письменные материалы дела, выслушав представителя истца, оценив доказательства по отдельности и в их совокупности, на основании ст.167 ГПК РФ, обсудив вопрос о рассмотрении дела в отсутствие ответчика, извещенного надлежащим образом, приходит к выводу об удовлетворении заявленных требований в силу следующего.</w:t>
      </w:r>
    </w:p>
    <w:p w14:paraId="49307E78" w14:textId="77777777" w:rsidR="00A77B3E" w:rsidRDefault="00A77B3E">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6470AEFD" w14:textId="77777777" w:rsidR="00A77B3E" w:rsidRDefault="00A77B3E">
      <w:r>
        <w:tab/>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51F6013E" w14:textId="77777777" w:rsidR="00A77B3E" w:rsidRDefault="00A77B3E">
      <w:r>
        <w:t>Согласно ст. 421 ГК Российской Федерации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659A7F7D" w14:textId="77777777" w:rsidR="00A77B3E" w:rsidRDefault="00A77B3E">
      <w:r>
        <w:tab/>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7319C1B0" w14:textId="77777777" w:rsidR="00A77B3E" w:rsidRDefault="00A77B3E">
      <w:r>
        <w:t xml:space="preserve">       Согласно ч. 1 ст. 810 ГК РФ заемщик обязан возвратить заимодавцу полученную сумму займа в срок и в порядке, которые предусмотрены договором займа.</w:t>
      </w:r>
      <w:r>
        <w:tab/>
      </w:r>
    </w:p>
    <w:p w14:paraId="3E2870A1" w14:textId="77777777" w:rsidR="00A77B3E" w:rsidRDefault="00A77B3E">
      <w:r>
        <w:t xml:space="preserve">       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30759559" w14:textId="77777777" w:rsidR="00A77B3E" w:rsidRDefault="00A77B3E">
      <w:r>
        <w:t xml:space="preserve">         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29EF4E66" w14:textId="77777777" w:rsidR="00A77B3E" w:rsidRDefault="00A77B3E">
      <w:r>
        <w:t xml:space="preserve">         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5C9F7B71" w14:textId="77777777" w:rsidR="00A77B3E" w:rsidRDefault="00A77B3E">
      <w:r>
        <w:t>В силу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w:t>
      </w:r>
    </w:p>
    <w:p w14:paraId="6D4F7677" w14:textId="77777777" w:rsidR="00A77B3E" w:rsidRDefault="00A77B3E">
      <w:r>
        <w:t>По требованию одной из сторон договор может быть изменен или расторгнут по решению суда только:</w:t>
      </w:r>
    </w:p>
    <w:p w14:paraId="1C8099F6" w14:textId="77777777" w:rsidR="00A77B3E" w:rsidRDefault="00A77B3E">
      <w:r>
        <w:t>1) при существенном нарушении договора другой стороной;</w:t>
      </w:r>
    </w:p>
    <w:p w14:paraId="0C9F270C" w14:textId="77777777" w:rsidR="00A77B3E" w:rsidRDefault="00A77B3E">
      <w:r>
        <w:t>2) в иных случаях, предусмотренных настоящим Кодексом, другими законами или договором.</w:t>
      </w:r>
    </w:p>
    <w:p w14:paraId="50A99F12" w14:textId="77777777" w:rsidR="00A77B3E" w:rsidRDefault="00A77B3E">
      <w:r>
        <w:t>В соответствии со ст.1113 ГК РФ наследство открывается со смертью гражданина.</w:t>
      </w:r>
    </w:p>
    <w:p w14:paraId="164859B9" w14:textId="77777777" w:rsidR="00A77B3E" w:rsidRDefault="00A77B3E">
      <w:r>
        <w:t>В соответствии со ст.1112 ГК РФ в состав наследства входят, в том числе, принадлежавшие наследодателю на день открытия наследства имущественные права и обязанности.</w:t>
      </w:r>
    </w:p>
    <w:p w14:paraId="70A6BC0F" w14:textId="77777777" w:rsidR="00A77B3E" w:rsidRDefault="00A77B3E">
      <w:r>
        <w:t>В соответствии с ч.1 ст.1175 ГК РФ наследники, принявшие наследство, отвечают по долгам наследодателя солидарно (ст. 323 ГК РФ). Каждый из наследников отвечает по долгам наследодателя в пределах стоимости перешедшего к нему наследственного имущества.</w:t>
      </w:r>
    </w:p>
    <w:p w14:paraId="478991F2" w14:textId="77777777" w:rsidR="00A77B3E" w:rsidRDefault="00A77B3E">
      <w:r>
        <w:t>В соответствии с п.13 Постановления Пленума Верховного суда РФ от дата № 9 «О судебной практике по делам о наследовании» (далее – Постановление Пленума № 9) при рассмотрении споров о наследовании судам необходимо установить наследников, принявших наследство, и привлечь их к участию в рассмотрении спора в качестве соответчиков. При этом в п.6 Постановления Пленума №9 суд разъяснил о праве истца на обращение в суд с иском к наследственному имуществу (п.3 ст.1175 ГК РФ).</w:t>
      </w:r>
    </w:p>
    <w:p w14:paraId="03B0CC8E" w14:textId="77777777" w:rsidR="00A77B3E" w:rsidRDefault="00A77B3E">
      <w:r>
        <w:t xml:space="preserve">         Судом установлено и подтверждается материалами дела, что дата ПАО «Сбербанк России» (далее –  Банк) и Доронин Г.В. (далее – Заемщик) заключили кредитный договор № ... на сумму 250 000,00 руб. под 31,80 годовых на срок 36 месяцев, а Доронин Г.В. обязался возвратить сумму предоставленных кредитных денежных средств и уплатить проценты (л.д.11-12). </w:t>
      </w:r>
    </w:p>
    <w:p w14:paraId="30A41CAF" w14:textId="77777777" w:rsidR="00A77B3E" w:rsidRDefault="00A77B3E">
      <w:r>
        <w:t xml:space="preserve">         Указанный договор заключен в результате публичной оферты путем оформления Дорониным Г.В. заявления на зачисление кредита и ознакомления его с Условиями, Тарифами Сбербанка и Информацией о полной стоимости кредита, рассчитанной на основании примерного графика платежей (л.д.18-20).</w:t>
      </w:r>
    </w:p>
    <w:p w14:paraId="22ED28C9" w14:textId="77777777" w:rsidR="00A77B3E" w:rsidRDefault="00A77B3E">
      <w:r>
        <w:t xml:space="preserve">          В соответствии с п.6 кредитного договора погашения суммы кредита и уплаты процентов по нему должна производиться  ежемесячными аннуитетными платежами в соответствии с графиком платежей.</w:t>
      </w:r>
    </w:p>
    <w:p w14:paraId="7F427E3C" w14:textId="77777777" w:rsidR="00A77B3E" w:rsidRDefault="00A77B3E">
      <w:r>
        <w:t xml:space="preserve">         дата Заемщик Доронин Г.В. умер, что подтверждается свидетельством о смерти ... от дата (л.д.24).</w:t>
      </w:r>
    </w:p>
    <w:p w14:paraId="34F1AE1F" w14:textId="77777777" w:rsidR="00A77B3E" w:rsidRDefault="00A77B3E">
      <w:r>
        <w:t xml:space="preserve">          Обязательства по кредитному договору не исполняются.</w:t>
      </w:r>
    </w:p>
    <w:p w14:paraId="36B1AB83" w14:textId="77777777" w:rsidR="00A77B3E" w:rsidRDefault="00A77B3E">
      <w:r>
        <w:t xml:space="preserve">           По состоянию на дата задолженность по кредитному договору № ... от дата согласно расчета задолженности составляет 270 717 руб.37 коп. (л. д. 9-10).</w:t>
      </w:r>
    </w:p>
    <w:p w14:paraId="590D88AB" w14:textId="77777777" w:rsidR="00A77B3E" w:rsidRDefault="00A77B3E">
      <w:r>
        <w:t>В соответствии с п. 59 Постановления Пленума № 9 смерть должника не является обстоятельством, влекущим досрочное исполнение его обязательств наследниками. То есть,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w:t>
      </w:r>
    </w:p>
    <w:p w14:paraId="7740FE48" w14:textId="77777777" w:rsidR="00A77B3E" w:rsidRDefault="00A77B3E">
      <w:r>
        <w:t xml:space="preserve">           дата ПАО «Сбербанк России» обратился к нотариусу адрес с просьбой сообщить наследникам, обратившимся к нему с заявлением о принятии наследства либо с заявлением о выдаче свидетельства о праве на наследство об  имеющейся по выплате задолженности по кредитному договору, поскольку  на дату смерти обязательства по выплате задолженности Заемщиком исполнено не было (л.д.28).</w:t>
      </w:r>
    </w:p>
    <w:p w14:paraId="1367FB28" w14:textId="77777777" w:rsidR="00A77B3E" w:rsidRDefault="00A77B3E">
      <w:r>
        <w:t xml:space="preserve">           По сообщению нотариуса адрес от дата к имуществу умершего дата Доронина Г.В., являющегося Заемщиком ПАО «Сбербанк России», открыто наследственное дело                             № ...дата (л.д.29).</w:t>
      </w:r>
    </w:p>
    <w:p w14:paraId="171AEFB2" w14:textId="77777777" w:rsidR="00A77B3E" w:rsidRDefault="00A77B3E">
      <w:r>
        <w:t xml:space="preserve">           Из представленной суду копии наследственного дела следует, что наследником по закону, умершего Доронина Г.В., является его дочь Гладкова Е.Г. (Доронина) (свидетельство о рождении V- МЮ №377959, свидетельство о заключении брака III – МЮ № 784201 (л.д.46-47), зарегистрированная по месту жительства по адресу: адрес. </w:t>
      </w:r>
    </w:p>
    <w:p w14:paraId="7F6A420C" w14:textId="77777777" w:rsidR="00A77B3E" w:rsidRDefault="00A77B3E">
      <w:r>
        <w:t xml:space="preserve">          Согласно справке ГБУ «МФЦ адрес Кунцево б/н от дата Доронин Г.В., паспортные данные, на день смерти дата был зарегистрирован по месту жительства по адресу: адрес, выписан дата по смерти. Совместно с ним были зарегистрированы:</w:t>
      </w:r>
    </w:p>
    <w:p w14:paraId="2A74C404" w14:textId="77777777" w:rsidR="00A77B3E" w:rsidRDefault="00A77B3E">
      <w:r>
        <w:t>- дочь Гладкова Е.Г., паспортные данные, по месту жительства с дата;</w:t>
      </w:r>
    </w:p>
    <w:p w14:paraId="5C909874" w14:textId="77777777" w:rsidR="00A77B3E" w:rsidRDefault="00A77B3E">
      <w:r>
        <w:t>-сын Доронин В.Г., паспортные данные,  по месту жительства с дата;</w:t>
      </w:r>
    </w:p>
    <w:p w14:paraId="32359387" w14:textId="77777777" w:rsidR="00A77B3E" w:rsidRDefault="00A77B3E">
      <w:r>
        <w:t>-жена Доронина Е.Н., паспортные данные, по месту жительства с дата;</w:t>
      </w:r>
    </w:p>
    <w:p w14:paraId="4C695F69" w14:textId="77777777" w:rsidR="00A77B3E" w:rsidRDefault="00A77B3E">
      <w:r>
        <w:t>- внучка Доронина В.М.,паспортные данные, по месту жительства с дата (л.д.49).</w:t>
      </w:r>
    </w:p>
    <w:p w14:paraId="017E0FEC" w14:textId="77777777" w:rsidR="00A77B3E" w:rsidRDefault="00A77B3E">
      <w:r>
        <w:t xml:space="preserve">            Также из представленной суду копии наследственного дела следует, что Доронина Елена Николаевна отказалась по всем основаниям наследования от причитающейся ей доли на наследство, оставшееся после смерти ее супруга (свидетельство о заключении брака ...) Доронина Г.В. в пользу своей дочери Гладковой Е.Г., уточнив при этом,  что ее доля в имуществе, приобретенном Дорониным Г.В. во время их совместного брака, отсутствует, что подтверждается заявлениями от дата (наследственное дело № ...) (л.д.42).  </w:t>
      </w:r>
    </w:p>
    <w:p w14:paraId="5C357CDE" w14:textId="77777777" w:rsidR="00A77B3E" w:rsidRDefault="00A77B3E">
      <w:r>
        <w:t xml:space="preserve">       Аналогичное по содержанию заявление поступило от Доронина В.Г. – сына (свидетельство о рождении ...) - умершего Доронина Г.В., что подтверждается заявлением от дата (наследственное дело                 № ...) (л.д.44).  </w:t>
      </w:r>
    </w:p>
    <w:p w14:paraId="0B0429F8" w14:textId="77777777" w:rsidR="00A77B3E" w:rsidRDefault="00A77B3E">
      <w:r>
        <w:t xml:space="preserve">       Поскольку  наследником по закону, умершего Доронина Г.В., является его дочь Гладкова Екатерина Геннадьевна,паспортные данные, зарегистрированная по месту жительства по адресу: адрес, в том числе в 2/3 долях ввиду отказа в ее пользу супруги наследодателя – Дорониной Е.Н., сына наследодателя – Доронина В.Г.,  ей было выдано:    </w:t>
      </w:r>
    </w:p>
    <w:p w14:paraId="39CABB74" w14:textId="77777777" w:rsidR="00A77B3E" w:rsidRDefault="00A77B3E">
      <w:r>
        <w:t xml:space="preserve"> - свидетельство о праве на наследство по закону на наследство, состоящее из 1/5 доли квартиры, находящейся по адресу: адрес, состоящей из трех комнат общей площадью 73,9 кв. м, кадастровый номер 77:07:телефон:4208, назначение жилое, этаж  №13. </w:t>
      </w:r>
    </w:p>
    <w:p w14:paraId="31861900" w14:textId="77777777" w:rsidR="00A77B3E" w:rsidRDefault="00A77B3E">
      <w:r>
        <w:t xml:space="preserve">Кадастровая стоимость квартиры составляет 13 181 165,37 руб. (кадастровая справка от дата (л.д.56). Стоимость наследуемой доли квартиры составляет 2 636 233,07 руб. (л.д.85); </w:t>
      </w:r>
    </w:p>
    <w:p w14:paraId="0079CFE6" w14:textId="77777777" w:rsidR="00A77B3E" w:rsidRDefault="00A77B3E">
      <w:r>
        <w:t xml:space="preserve">- свидетельство о праве на наследство по закону на наследство, состоящее из автомобиля марки телефон марка автомобиля, дата выпуска, государственный регистрационный знак .... </w:t>
      </w:r>
    </w:p>
    <w:p w14:paraId="5C295530" w14:textId="77777777" w:rsidR="00A77B3E" w:rsidRDefault="00A77B3E">
      <w:r>
        <w:t>Стоимость указанного автомобиля составляет 193 300,00 руб., что подтверждается отчетом  № 10637-05-16 об определении рыночной стоимости транспортного средства, составленным ООО «Городская коллегия оценщиков» дата (л.д.64-72, 86);</w:t>
      </w:r>
    </w:p>
    <w:p w14:paraId="38B5F9D7" w14:textId="77777777" w:rsidR="00A77B3E" w:rsidRDefault="00A77B3E">
      <w:r>
        <w:t>- свидетельство о праве на наследство по закону на наследство, состоящее  из денежных вкладов, с причитающимися процентами и компенсациями, хранящихся на счетах Московского банка ПАО Сбербанк        (л. д. 87);</w:t>
      </w:r>
    </w:p>
    <w:p w14:paraId="383E8586" w14:textId="77777777" w:rsidR="00A77B3E" w:rsidRDefault="00A77B3E">
      <w:r>
        <w:t>- свидетельство о праве на наследство по закону на наследство, состоящее  из страховых выплат в сумме 24 437,69 руб. за дата, принадлежащих наследодателю на основании справки Государственного учреждения – Московское региональное отделение Фонда социального страхования Российской Федерации Филиал №39 от дата                          № ... (л.д.88).</w:t>
      </w:r>
    </w:p>
    <w:p w14:paraId="5195260B" w14:textId="77777777" w:rsidR="00A77B3E" w:rsidRDefault="00A77B3E">
      <w:r>
        <w:t xml:space="preserve">             Других наследников первой очереди, наследников по праву представления, а также нетрудоспособных лиц, которые находились бы на иждивении наследодателя не менее одного года до его смерти, не имеется.</w:t>
      </w:r>
    </w:p>
    <w:p w14:paraId="61E14EF5" w14:textId="77777777" w:rsidR="00A77B3E" w:rsidRDefault="00A77B3E">
      <w:r>
        <w:t xml:space="preserve">            Ранее судом установлено, что по состоянию на дата задолженность по кредитному договору № ... от дата составляет 270 717 руб.37 коп., из которых  задолженность по основному долгу в размере 218 147 руб.18 коп., задолженность по просроченным процентам 52 570 руб.19 коп., что подтверждается расчетом задолженности (л.д.9-10).</w:t>
      </w:r>
    </w:p>
    <w:p w14:paraId="1B9EFA7A" w14:textId="77777777" w:rsidR="00A77B3E" w:rsidRDefault="00A77B3E">
      <w:r>
        <w:t xml:space="preserve">           В соответствии с ч.1 ст.1175 ГК РФ наследники, принявшие наследство, отвечают по долгам наследодателя солидарно (ст. 323 ГК РФ). Каждый из наследников отвечает по долгам наследодателя в пределах стоимости перешедшего к нему наследственного имущества.</w:t>
      </w:r>
    </w:p>
    <w:p w14:paraId="3CFBDC42" w14:textId="77777777" w:rsidR="00A77B3E" w:rsidRDefault="00A77B3E">
      <w:r>
        <w:t xml:space="preserve">  Каждый из наследников отвечает по долгам наследодателя в пределах стоимости перешедшего к нему наследственного имущества.</w:t>
      </w:r>
    </w:p>
    <w:p w14:paraId="253DA3D3" w14:textId="77777777" w:rsidR="00A77B3E" w:rsidRDefault="00A77B3E">
      <w:r>
        <w:t xml:space="preserve">  В соответствии с п.58 Постановления Пленума № 9 под долгами наследодателя, по которым отвечают наследники, следует понимать все имеющиеся у наследодателя к моменту открытия наследства обязательства, не прекращающиеся со смертью должника, независимо от наступления срока их исполнения, а ровно от времени их выявления и осведомленности о них наследников при принятии наследства. </w:t>
      </w:r>
    </w:p>
    <w:p w14:paraId="48C292F2" w14:textId="77777777" w:rsidR="00A77B3E" w:rsidRDefault="00A77B3E">
      <w:r>
        <w:t>Согласно абз.2 ст.61 Постановления Пленума №9,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если наследодателем был заключен кредитный договор, обязанности по возврату денежной суммы, полученной наследодателем, и уплате процентов за нее).</w:t>
      </w:r>
    </w:p>
    <w:p w14:paraId="6B8C17B7" w14:textId="77777777" w:rsidR="00A77B3E" w:rsidRDefault="00A77B3E">
      <w:r>
        <w:t xml:space="preserve">Проценты, подлежащие уплате в соответствии со ст.395 ГК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п.1 ст.401 ГК РФ, - по истечении времени, необходимого для принятия наследства (приобретения выморочного имущества). </w:t>
      </w:r>
    </w:p>
    <w:p w14:paraId="7876C475" w14:textId="77777777" w:rsidR="00A77B3E" w:rsidRDefault="00A77B3E">
      <w:r>
        <w:t>Размер задолженности, подлежащей взысканию с наследника, определяется на время вынесения решения суда.</w:t>
      </w:r>
    </w:p>
    <w:p w14:paraId="7F5BBBCE" w14:textId="77777777" w:rsidR="00A77B3E" w:rsidRDefault="00A77B3E">
      <w:r>
        <w:t xml:space="preserve">         Оценив доводы сторон и представленные доказательства по правилам ст. ст. 12,56,67 ГПК РФ, руководствуясь вышеперечисленными нормами права, суд, 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положения закона об ответственности наследников по долгам наследодателя (п.1 ст.1175 ГК РФ), исходит из того, что обязательство заемщика Доронина Г.В. по кредитному договору                            № ... от дата на предоставление последнему кредита в размере 250 000,00 руб. для целей личного потребления в установленный договором срок не исполнено, в связи с чем, приходит к выводу о взыскании с ответчика Гладковой Е.Г. в пользу ПАО «Сбербанк России» задолженности по кредитному договору в размере 270 717 руб.37 коп., из которых  задолженность по основному долгу в размере 218 147 руб.18 коп., задолженность по просроченным процентам 52 570 руб.19 коп.</w:t>
      </w:r>
    </w:p>
    <w:p w14:paraId="7D40BF0D" w14:textId="77777777" w:rsidR="00A77B3E" w:rsidRDefault="00A77B3E">
      <w:r>
        <w:t xml:space="preserve">       Разрешая исковые требования о расторжении кредитного договора                     № ... от дата, заключенного между ПАО «Сбербанк России» и Дорониным Г.В., умершим дата, руководствуясь вышеперечисленными нормами права, суд приходит к выводу о расторжении кредитного договора № ... от дата</w:t>
      </w:r>
    </w:p>
    <w:p w14:paraId="37EE413F" w14:textId="77777777" w:rsidR="00A77B3E" w:rsidRDefault="00A77B3E">
      <w:r>
        <w:t xml:space="preserve">       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w:t>
      </w:r>
    </w:p>
    <w:p w14:paraId="4A49DA8A" w14:textId="77777777" w:rsidR="00A77B3E" w:rsidRDefault="00A77B3E">
      <w:r>
        <w:tab/>
        <w:t xml:space="preserve">Истцом при подаче иска была оплачена государственная пошлина в размере 5 907 руб.17 коп., которая подлежит взысканию по правилам указанной статьи   с ответчика Гладковой Е.Г. </w:t>
      </w:r>
    </w:p>
    <w:p w14:paraId="0E51B302" w14:textId="77777777" w:rsidR="00A77B3E" w:rsidRDefault="00A77B3E">
      <w:r>
        <w:t>На основании изложенного, руководствуясь ст. ст. 194-199  ГПК РФ, суд</w:t>
      </w:r>
    </w:p>
    <w:p w14:paraId="6F4D0327" w14:textId="77777777" w:rsidR="00A77B3E" w:rsidRDefault="00A77B3E">
      <w:r>
        <w:t>РЕШИЛ:</w:t>
      </w:r>
    </w:p>
    <w:p w14:paraId="787EEE8B" w14:textId="77777777" w:rsidR="00A77B3E" w:rsidRDefault="00A77B3E">
      <w:r>
        <w:t xml:space="preserve">          </w:t>
      </w:r>
    </w:p>
    <w:p w14:paraId="3892429B" w14:textId="77777777" w:rsidR="00A77B3E" w:rsidRDefault="00A77B3E">
      <w:r>
        <w:t xml:space="preserve">           Исковые требования ПАО «Сбербанк России» в лице Московского банка ПАО  Сбербанк России к Гладковой Е.Г. о расторжении кредитного договора, взыскании задолженности по кредитному договору   удовлетворить. </w:t>
      </w:r>
    </w:p>
    <w:p w14:paraId="5E1214BD" w14:textId="77777777" w:rsidR="00A77B3E" w:rsidRDefault="00A77B3E">
      <w:r>
        <w:t xml:space="preserve">          Расторгнуть кредитный договор № ... от дата, заключенный с Дорониным Геннадием Валентиновичем.</w:t>
      </w:r>
    </w:p>
    <w:p w14:paraId="76B28E18" w14:textId="77777777" w:rsidR="00A77B3E" w:rsidRDefault="00A77B3E">
      <w:r>
        <w:t xml:space="preserve">          Взыскать с Гладковой Екатерины Геннадьевны в пределах стоимости наследственного имущества в пользу ПАО «Сбербанк России» задолженность по кредитному договору№ ... от дата в размере 270 717 руб.37 коп., из которых  задолженность по основному долгу в размере 218 147 руб.18 коп., задолженность по просроченным процентам 52 570 руб.19 коп.</w:t>
      </w:r>
    </w:p>
    <w:p w14:paraId="3B021D17" w14:textId="77777777" w:rsidR="00A77B3E" w:rsidRDefault="00A77B3E">
      <w:r>
        <w:t xml:space="preserve">          Взыскать с Гладковой Екатерины Геннадьевны  в пользу  ПАО «Сбербанк России»    расходы по уплате государственной пошлины в размере 5 907 руб. 17 коп.</w:t>
      </w:r>
    </w:p>
    <w:p w14:paraId="5B22C442" w14:textId="77777777" w:rsidR="00A77B3E" w:rsidRDefault="00A77B3E">
      <w:r>
        <w:t>Решение может быть обжаловано в Московский городской суд в течение месяца со дня принятия в окончательной форме через Кунцевский районный суд адрес.</w:t>
      </w:r>
    </w:p>
    <w:p w14:paraId="5FD00E10" w14:textId="77777777" w:rsidR="00A77B3E" w:rsidRDefault="00A77B3E"/>
    <w:p w14:paraId="4BB85FD7" w14:textId="77777777" w:rsidR="00A77B3E" w:rsidRDefault="00A77B3E">
      <w:r>
        <w:t>Судья                                                                                               И.С. Самойлова</w:t>
      </w:r>
    </w:p>
    <w:p w14:paraId="7B41A7C0" w14:textId="77777777" w:rsidR="00A77B3E" w:rsidRDefault="00A77B3E"/>
    <w:p w14:paraId="20CD5921" w14:textId="77777777" w:rsidR="00A77B3E" w:rsidRDefault="00A77B3E">
      <w:r>
        <w:tab/>
      </w:r>
    </w:p>
    <w:p w14:paraId="00E0FB84" w14:textId="77777777" w:rsidR="00A77B3E" w:rsidRDefault="00A77B3E">
      <w:r>
        <w:tab/>
      </w:r>
    </w:p>
    <w:p w14:paraId="521DB717" w14:textId="77777777" w:rsidR="00A77B3E" w:rsidRDefault="00A77B3E"/>
    <w:p w14:paraId="5905D9C7" w14:textId="77777777" w:rsidR="00A77B3E" w:rsidRDefault="00A77B3E"/>
    <w:p w14:paraId="5080863A" w14:textId="77777777" w:rsidR="00A77B3E" w:rsidRDefault="00A77B3E"/>
    <w:p w14:paraId="6DAA3E3A" w14:textId="77777777" w:rsidR="00A77B3E" w:rsidRDefault="00A77B3E"/>
    <w:p w14:paraId="37222B23" w14:textId="77777777" w:rsidR="00A77B3E" w:rsidRDefault="00A77B3E"/>
    <w:p w14:paraId="34DD9F21" w14:textId="77777777" w:rsidR="00A77B3E" w:rsidRDefault="00A77B3E"/>
    <w:p w14:paraId="352E7E6B" w14:textId="77777777" w:rsidR="00A77B3E" w:rsidRDefault="00A77B3E"/>
    <w:p w14:paraId="53B4A902" w14:textId="77777777" w:rsidR="00A77B3E" w:rsidRDefault="00A77B3E"/>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20F4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F0956"/>
  <w15:chartTrackingRefBased/>
  <w15:docId w15:val="{D7546196-4664-47FA-8DE6-B54773C2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2854</Words>
  <Characters>16268</Characters>
  <Application>Microsoft Office Word</Application>
  <DocSecurity>0</DocSecurity>
  <Lines>135</Lines>
  <Paragraphs>38</Paragraphs>
  <ScaleCrop>false</ScaleCrop>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