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0F8F" w14:textId="77777777" w:rsidR="00835CB7" w:rsidRPr="005E51A4" w:rsidRDefault="0064198B" w:rsidP="00835CB7">
      <w:pPr>
        <w:jc w:val="right"/>
        <w:rPr>
          <w:b/>
        </w:rPr>
      </w:pPr>
      <w:bookmarkStart w:id="0" w:name="_GoBack"/>
      <w:bookmarkEnd w:id="0"/>
      <w:r w:rsidRPr="005E51A4">
        <w:rPr>
          <w:b/>
        </w:rPr>
        <w:t>№ 2-</w:t>
      </w:r>
      <w:r w:rsidRPr="005E51A4">
        <w:rPr>
          <w:b/>
        </w:rPr>
        <w:t>3575</w:t>
      </w:r>
      <w:r w:rsidRPr="005E51A4">
        <w:rPr>
          <w:b/>
        </w:rPr>
        <w:t>/2017</w:t>
      </w:r>
    </w:p>
    <w:p w14:paraId="604AAC7A" w14:textId="77777777" w:rsidR="005E51A4" w:rsidRDefault="0064198B" w:rsidP="005E51A4">
      <w:pPr>
        <w:jc w:val="center"/>
        <w:rPr>
          <w:b/>
          <w:sz w:val="28"/>
          <w:szCs w:val="28"/>
        </w:rPr>
      </w:pPr>
    </w:p>
    <w:p w14:paraId="2BC7A1C2" w14:textId="77777777" w:rsidR="00835CB7" w:rsidRPr="005E51A4" w:rsidRDefault="0064198B" w:rsidP="005E51A4">
      <w:pPr>
        <w:jc w:val="center"/>
        <w:rPr>
          <w:b/>
          <w:sz w:val="28"/>
          <w:szCs w:val="28"/>
        </w:rPr>
      </w:pPr>
      <w:r w:rsidRPr="005E51A4">
        <w:rPr>
          <w:b/>
          <w:sz w:val="28"/>
          <w:szCs w:val="28"/>
        </w:rPr>
        <w:t>Р Е Ш Е Н И Е</w:t>
      </w:r>
    </w:p>
    <w:p w14:paraId="2495565C" w14:textId="77777777" w:rsidR="00835CB7" w:rsidRPr="005E51A4" w:rsidRDefault="0064198B" w:rsidP="005E51A4">
      <w:pPr>
        <w:jc w:val="center"/>
        <w:rPr>
          <w:b/>
          <w:sz w:val="28"/>
          <w:szCs w:val="28"/>
        </w:rPr>
      </w:pPr>
      <w:r w:rsidRPr="005E51A4">
        <w:rPr>
          <w:b/>
          <w:sz w:val="28"/>
          <w:szCs w:val="28"/>
        </w:rPr>
        <w:t>Именем Российской Федерации</w:t>
      </w:r>
    </w:p>
    <w:p w14:paraId="101EDAD2" w14:textId="77777777" w:rsidR="00835CB7" w:rsidRPr="005E51A4" w:rsidRDefault="0064198B" w:rsidP="005E51A4">
      <w:pPr>
        <w:rPr>
          <w:sz w:val="28"/>
          <w:szCs w:val="28"/>
        </w:rPr>
      </w:pPr>
    </w:p>
    <w:p w14:paraId="0ABD6423" w14:textId="77777777" w:rsidR="00835CB7" w:rsidRPr="005E51A4" w:rsidRDefault="0064198B" w:rsidP="005E51A4">
      <w:pPr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город Москва                                             </w:t>
      </w:r>
      <w:r w:rsidRPr="005E51A4">
        <w:rPr>
          <w:sz w:val="28"/>
          <w:szCs w:val="28"/>
        </w:rPr>
        <w:t xml:space="preserve">   </w:t>
      </w:r>
      <w:r w:rsidRPr="005E51A4">
        <w:rPr>
          <w:sz w:val="28"/>
          <w:szCs w:val="28"/>
        </w:rPr>
        <w:t xml:space="preserve">                   31 июля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2017 года</w:t>
      </w:r>
    </w:p>
    <w:p w14:paraId="1EB74EE2" w14:textId="77777777" w:rsidR="00835CB7" w:rsidRPr="005E51A4" w:rsidRDefault="0064198B" w:rsidP="005E51A4">
      <w:pPr>
        <w:jc w:val="both"/>
        <w:rPr>
          <w:sz w:val="28"/>
          <w:szCs w:val="28"/>
        </w:rPr>
      </w:pPr>
    </w:p>
    <w:p w14:paraId="795A0878" w14:textId="77777777" w:rsidR="00835CB7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Измайловский </w:t>
      </w:r>
      <w:r w:rsidRPr="005E51A4">
        <w:rPr>
          <w:sz w:val="28"/>
          <w:szCs w:val="28"/>
        </w:rPr>
        <w:t>районный суд города Москвы в составе председательствующего судьи Сапрыкиной Е.Ю.</w:t>
      </w:r>
      <w:r w:rsidRPr="005E51A4">
        <w:rPr>
          <w:sz w:val="28"/>
          <w:szCs w:val="28"/>
        </w:rPr>
        <w:t xml:space="preserve">, при секретаре </w:t>
      </w:r>
      <w:r w:rsidRPr="005E51A4">
        <w:rPr>
          <w:sz w:val="28"/>
          <w:szCs w:val="28"/>
        </w:rPr>
        <w:t>Чернышевой А.В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, рассмотрев в открытом судебном заседании гражданское дело по иску Краснощекова Юрия Владимировича </w:t>
      </w:r>
      <w:r w:rsidRPr="005E51A4">
        <w:rPr>
          <w:sz w:val="28"/>
          <w:szCs w:val="28"/>
        </w:rPr>
        <w:t>к Публичному акционерному обществу «</w:t>
      </w:r>
      <w:r w:rsidRPr="005E51A4">
        <w:rPr>
          <w:sz w:val="28"/>
          <w:szCs w:val="28"/>
        </w:rPr>
        <w:t xml:space="preserve">Сбербанк </w:t>
      </w:r>
      <w:r w:rsidRPr="005E51A4">
        <w:rPr>
          <w:sz w:val="28"/>
          <w:szCs w:val="28"/>
        </w:rPr>
        <w:t>России», Обществу с ограниченной ответственностью Страховая компания «Сбербанк страхование жизни» о признании договора недействительным, защите прав потребителя,</w:t>
      </w:r>
    </w:p>
    <w:p w14:paraId="0E03D1AB" w14:textId="77777777" w:rsidR="00835CB7" w:rsidRPr="005E51A4" w:rsidRDefault="0064198B" w:rsidP="005E51A4">
      <w:pPr>
        <w:pStyle w:val="ConsPlusNormal"/>
        <w:jc w:val="both"/>
        <w:rPr>
          <w:sz w:val="28"/>
          <w:szCs w:val="28"/>
        </w:rPr>
      </w:pPr>
    </w:p>
    <w:p w14:paraId="438F3A27" w14:textId="77777777" w:rsidR="00835CB7" w:rsidRPr="005E51A4" w:rsidRDefault="0064198B" w:rsidP="005E51A4">
      <w:pPr>
        <w:jc w:val="center"/>
        <w:rPr>
          <w:b/>
          <w:sz w:val="28"/>
          <w:szCs w:val="28"/>
        </w:rPr>
      </w:pPr>
      <w:r w:rsidRPr="005E51A4">
        <w:rPr>
          <w:b/>
          <w:sz w:val="28"/>
          <w:szCs w:val="28"/>
        </w:rPr>
        <w:t>У С Т А Н О В И Л:</w:t>
      </w:r>
    </w:p>
    <w:p w14:paraId="68B6CA60" w14:textId="77777777" w:rsidR="00B33FF3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Истец </w:t>
      </w:r>
      <w:r w:rsidRPr="005E51A4">
        <w:rPr>
          <w:sz w:val="28"/>
          <w:szCs w:val="28"/>
        </w:rPr>
        <w:t>Краснощеков Ю.В</w:t>
      </w:r>
      <w:r w:rsidRPr="005E51A4">
        <w:rPr>
          <w:sz w:val="28"/>
          <w:szCs w:val="28"/>
        </w:rPr>
        <w:t xml:space="preserve">. </w:t>
      </w:r>
      <w:r w:rsidRPr="005E51A4">
        <w:rPr>
          <w:sz w:val="28"/>
          <w:szCs w:val="28"/>
        </w:rPr>
        <w:t>обратилс</w:t>
      </w:r>
      <w:r w:rsidRPr="005E51A4">
        <w:rPr>
          <w:sz w:val="28"/>
          <w:szCs w:val="28"/>
        </w:rPr>
        <w:t>я</w:t>
      </w:r>
      <w:r w:rsidRPr="005E51A4">
        <w:rPr>
          <w:sz w:val="28"/>
          <w:szCs w:val="28"/>
        </w:rPr>
        <w:t xml:space="preserve"> в суд </w:t>
      </w:r>
      <w:r w:rsidRPr="005E51A4">
        <w:rPr>
          <w:sz w:val="28"/>
          <w:szCs w:val="28"/>
        </w:rPr>
        <w:t>с иском к ответчик</w:t>
      </w:r>
      <w:r w:rsidRPr="005E51A4">
        <w:rPr>
          <w:sz w:val="28"/>
          <w:szCs w:val="28"/>
        </w:rPr>
        <w:t>ам</w:t>
      </w:r>
      <w:r w:rsidRPr="005E51A4">
        <w:rPr>
          <w:sz w:val="28"/>
          <w:szCs w:val="28"/>
        </w:rPr>
        <w:t xml:space="preserve"> П</w:t>
      </w:r>
      <w:r w:rsidRPr="005E51A4">
        <w:rPr>
          <w:sz w:val="28"/>
          <w:szCs w:val="28"/>
        </w:rPr>
        <w:t xml:space="preserve">АО </w:t>
      </w:r>
      <w:r w:rsidRPr="005E51A4">
        <w:rPr>
          <w:sz w:val="28"/>
          <w:szCs w:val="28"/>
        </w:rPr>
        <w:t>«</w:t>
      </w:r>
      <w:r w:rsidRPr="005E51A4">
        <w:rPr>
          <w:sz w:val="28"/>
          <w:szCs w:val="28"/>
        </w:rPr>
        <w:t xml:space="preserve">Сбербанк </w:t>
      </w:r>
      <w:r w:rsidRPr="005E51A4">
        <w:rPr>
          <w:sz w:val="28"/>
          <w:szCs w:val="28"/>
        </w:rPr>
        <w:t>России</w:t>
      </w:r>
      <w:r w:rsidRPr="005E51A4">
        <w:rPr>
          <w:sz w:val="28"/>
          <w:szCs w:val="28"/>
        </w:rPr>
        <w:t>»</w:t>
      </w:r>
      <w:r w:rsidRPr="005E51A4">
        <w:rPr>
          <w:sz w:val="28"/>
          <w:szCs w:val="28"/>
        </w:rPr>
        <w:t>, ООО СК</w:t>
      </w:r>
      <w:r w:rsidRPr="005E51A4">
        <w:rPr>
          <w:sz w:val="28"/>
          <w:szCs w:val="28"/>
        </w:rPr>
        <w:t xml:space="preserve"> «</w:t>
      </w:r>
      <w:r w:rsidRPr="005E51A4">
        <w:rPr>
          <w:sz w:val="28"/>
          <w:szCs w:val="28"/>
        </w:rPr>
        <w:t>Сбербанк страхование жизни</w:t>
      </w:r>
      <w:r w:rsidRPr="005E51A4">
        <w:rPr>
          <w:sz w:val="28"/>
          <w:szCs w:val="28"/>
        </w:rPr>
        <w:t xml:space="preserve">» </w:t>
      </w:r>
      <w:r w:rsidRPr="005E51A4">
        <w:rPr>
          <w:sz w:val="28"/>
          <w:szCs w:val="28"/>
        </w:rPr>
        <w:t>о признании недействительным договора страхования, защите прав потребителя</w:t>
      </w:r>
      <w:r w:rsidRPr="005E51A4">
        <w:rPr>
          <w:sz w:val="28"/>
          <w:szCs w:val="28"/>
        </w:rPr>
        <w:t xml:space="preserve">, мотивируя свои требования тем, что </w:t>
      </w:r>
      <w:r w:rsidRPr="005E51A4">
        <w:rPr>
          <w:sz w:val="28"/>
          <w:szCs w:val="28"/>
        </w:rPr>
        <w:t>29.07.2015 г. он обратился в ПАО «Сбербанк России» для получения кредита, и ему сотрудник банка сооб</w:t>
      </w:r>
      <w:r w:rsidRPr="005E51A4">
        <w:rPr>
          <w:sz w:val="28"/>
          <w:szCs w:val="28"/>
        </w:rPr>
        <w:t xml:space="preserve">щил, что обязательным условием для получения кредита является заключение договора добровольного страхования жизни, здоровья и в связи с недобровольной потерей работы. Истец </w:t>
      </w:r>
      <w:r w:rsidRPr="005E51A4">
        <w:rPr>
          <w:sz w:val="28"/>
          <w:szCs w:val="28"/>
        </w:rPr>
        <w:t xml:space="preserve">вынужденно </w:t>
      </w:r>
      <w:r w:rsidRPr="005E51A4">
        <w:rPr>
          <w:sz w:val="28"/>
          <w:szCs w:val="28"/>
        </w:rPr>
        <w:t xml:space="preserve">согласился на данные условия, так как денежные средства </w:t>
      </w:r>
      <w:r w:rsidRPr="005E51A4">
        <w:rPr>
          <w:sz w:val="28"/>
          <w:szCs w:val="28"/>
        </w:rPr>
        <w:t>требовались на неотложные нужды,</w:t>
      </w:r>
      <w:r w:rsidRPr="005E51A4">
        <w:rPr>
          <w:sz w:val="28"/>
          <w:szCs w:val="28"/>
        </w:rPr>
        <w:t xml:space="preserve"> подписал предоставленные сотрудником банка документы. В результате между истцом и ПАО «Сбербанк России» был заключен Кредитный договор № 47765797, согласно которого банк предоставил истцу кредит в размере 509000 руб., сроко</w:t>
      </w:r>
      <w:r w:rsidRPr="005E51A4">
        <w:rPr>
          <w:sz w:val="28"/>
          <w:szCs w:val="28"/>
        </w:rPr>
        <w:t>м на 48 месяцев, под 20,526% годовых за пользование кредитом. Одновременно по требованию сотрудника банка истцом был подписано «Заявление на добровольное страхование жизни, здоровья и в связи с недобровольной потерей работы заемщика» за номером НПРО № 1100</w:t>
      </w:r>
      <w:r w:rsidRPr="005E51A4">
        <w:rPr>
          <w:sz w:val="28"/>
          <w:szCs w:val="28"/>
        </w:rPr>
        <w:t>795971, в котором истец выразил свое согласие на страхование и обязался оплатить комиссию за подключение к программе страхования в соответствии с тарифами банка. Договор страхования был заключен с организацией, которую указал сотрудник банка по своему усмо</w:t>
      </w:r>
      <w:r w:rsidRPr="005E51A4">
        <w:rPr>
          <w:sz w:val="28"/>
          <w:szCs w:val="28"/>
        </w:rPr>
        <w:t>трению, лишив истца права выбора – с ООО «Сбербанк страхование жизни», при этом истец намерения страховать свою жизнь и здоровье не имел, страховой договор истец не подписывал и на руки его не получал.</w:t>
      </w:r>
      <w:r w:rsidRPr="005E51A4">
        <w:rPr>
          <w:sz w:val="28"/>
          <w:szCs w:val="28"/>
        </w:rPr>
        <w:t xml:space="preserve"> Так же истцом были подписаны извещения и поручение на </w:t>
      </w:r>
      <w:r w:rsidRPr="005E51A4">
        <w:rPr>
          <w:sz w:val="28"/>
          <w:szCs w:val="28"/>
        </w:rPr>
        <w:t xml:space="preserve">платеж за подключение к страхованию, на компенсацию банку оплаты страховой премии. При этом созвучными наименованиями банка и страховой компании, оформлением документов в банке истец был введен в заблуждение, </w:t>
      </w:r>
      <w:r w:rsidRPr="005E51A4">
        <w:rPr>
          <w:sz w:val="28"/>
          <w:szCs w:val="28"/>
        </w:rPr>
        <w:lastRenderedPageBreak/>
        <w:t xml:space="preserve">что страхование является обязательным условием </w:t>
      </w:r>
      <w:r w:rsidRPr="005E51A4">
        <w:rPr>
          <w:sz w:val="28"/>
          <w:szCs w:val="28"/>
        </w:rPr>
        <w:t>для получения потребительского кредита. После оформления до</w:t>
      </w:r>
      <w:r w:rsidRPr="005E51A4">
        <w:rPr>
          <w:sz w:val="28"/>
          <w:szCs w:val="28"/>
        </w:rPr>
        <w:t xml:space="preserve">кументов </w:t>
      </w:r>
      <w:r w:rsidRPr="005E51A4">
        <w:rPr>
          <w:sz w:val="28"/>
          <w:szCs w:val="28"/>
        </w:rPr>
        <w:t xml:space="preserve">на счет истца были зачислены </w:t>
      </w:r>
      <w:r w:rsidRPr="005E51A4">
        <w:rPr>
          <w:sz w:val="28"/>
          <w:szCs w:val="28"/>
        </w:rPr>
        <w:t>509000 руб., из которых 60876 руб. 40 коп. были сразу удержаны банком в качестве оплаты страховой премии по договору страхования за весь период страхования. Гр</w:t>
      </w:r>
      <w:r w:rsidRPr="005E51A4">
        <w:rPr>
          <w:sz w:val="28"/>
          <w:szCs w:val="28"/>
        </w:rPr>
        <w:t>афик платежей был составлен для погашения кредита в сумме 509000 руб., тогда как фактически было выдано 448123 руб. 60 коп. Подписание кредитного договора и заявления на страхование происходило с заполнением стандартных форм и формуляров, в связи с чем ист</w:t>
      </w:r>
      <w:r w:rsidRPr="005E51A4">
        <w:rPr>
          <w:sz w:val="28"/>
          <w:szCs w:val="28"/>
        </w:rPr>
        <w:t>ец не мог влиять на возможность изменения условий договора и не мог отказаться ни от условий кредитного договора, ни от условий страхования. Услуга по страхованию была навязана, выдача кредита была поставлена в прямую зависимость от нее, отказ от страхован</w:t>
      </w:r>
      <w:r w:rsidRPr="005E51A4">
        <w:rPr>
          <w:sz w:val="28"/>
          <w:szCs w:val="28"/>
        </w:rPr>
        <w:t xml:space="preserve">ия являлся бы основанием для отказа в выдаче кредита. 04.07.2016 г. истец обратился в </w:t>
      </w:r>
      <w:r w:rsidRPr="005E51A4">
        <w:rPr>
          <w:sz w:val="28"/>
          <w:szCs w:val="28"/>
        </w:rPr>
        <w:t>банк</w:t>
      </w:r>
      <w:r w:rsidRPr="005E51A4">
        <w:rPr>
          <w:sz w:val="28"/>
          <w:szCs w:val="28"/>
        </w:rPr>
        <w:t xml:space="preserve"> о досрочном погашении кредита и в то же день полностью погасил его</w:t>
      </w:r>
      <w:r w:rsidRPr="005E51A4">
        <w:rPr>
          <w:sz w:val="28"/>
          <w:szCs w:val="28"/>
        </w:rPr>
        <w:t>. Истец обращался в банк о прекращении участия в программе страхования в связи с досрочным погашени</w:t>
      </w:r>
      <w:r w:rsidRPr="005E51A4">
        <w:rPr>
          <w:sz w:val="28"/>
          <w:szCs w:val="28"/>
        </w:rPr>
        <w:t>ем кредита, но получил отказ. Поскольку истец для получения кредита не имел возможности отказаться от неправомерного условия о страховании, то договор страхования является ничтожным, так как не относится к предмету кредитного договора, страхование было нав</w:t>
      </w:r>
      <w:r w:rsidRPr="005E51A4">
        <w:rPr>
          <w:sz w:val="28"/>
          <w:szCs w:val="28"/>
        </w:rPr>
        <w:t>язано банком, возможности отказаться от него не было, действия банка по навязыванию услуги страхования являются злоупотреблением свободы договора, ущемляют права истца и незаконны.</w:t>
      </w:r>
      <w:r w:rsidRPr="005E51A4">
        <w:rPr>
          <w:sz w:val="28"/>
          <w:szCs w:val="28"/>
        </w:rPr>
        <w:t xml:space="preserve"> В связи с указанным истец просит признать недействительным договор страхова</w:t>
      </w:r>
      <w:r w:rsidRPr="005E51A4">
        <w:rPr>
          <w:sz w:val="28"/>
          <w:szCs w:val="28"/>
        </w:rPr>
        <w:t xml:space="preserve">ния жизни, здоровья и в связи с недобровольной потерей работы заемщика НПРО № 1100795971 от 29.07.2015 г., заключенный ПАО «Сбербанк России» с ООО </w:t>
      </w:r>
      <w:r w:rsidRPr="005E51A4">
        <w:rPr>
          <w:sz w:val="28"/>
          <w:szCs w:val="28"/>
        </w:rPr>
        <w:t xml:space="preserve">СК </w:t>
      </w:r>
      <w:r w:rsidRPr="005E51A4">
        <w:rPr>
          <w:sz w:val="28"/>
          <w:szCs w:val="28"/>
        </w:rPr>
        <w:t>«Сбербанк страхование жизни» о страховании Краснощекова Ю.В.; взыскать с ответчиков выплаченные в качестве</w:t>
      </w:r>
      <w:r w:rsidRPr="005E51A4">
        <w:rPr>
          <w:sz w:val="28"/>
          <w:szCs w:val="28"/>
        </w:rPr>
        <w:t xml:space="preserve"> страховой премии денежные средства 60876 руб. 40 коп., компенсацию морального вреда 35000 руб., расходы по составлению искового заявления 8000 руб., штраф по Закону РФ «О защите прав потребителей».</w:t>
      </w:r>
    </w:p>
    <w:p w14:paraId="477EA768" w14:textId="77777777" w:rsidR="00581D6D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судебно</w:t>
      </w:r>
      <w:r w:rsidRPr="005E51A4">
        <w:rPr>
          <w:sz w:val="28"/>
          <w:szCs w:val="28"/>
        </w:rPr>
        <w:t>м</w:t>
      </w:r>
      <w:r w:rsidRPr="005E51A4">
        <w:rPr>
          <w:sz w:val="28"/>
          <w:szCs w:val="28"/>
        </w:rPr>
        <w:t xml:space="preserve"> заседани</w:t>
      </w:r>
      <w:r w:rsidRPr="005E51A4">
        <w:rPr>
          <w:sz w:val="28"/>
          <w:szCs w:val="28"/>
        </w:rPr>
        <w:t>и</w:t>
      </w:r>
      <w:r w:rsidRPr="005E51A4">
        <w:rPr>
          <w:sz w:val="28"/>
          <w:szCs w:val="28"/>
        </w:rPr>
        <w:t xml:space="preserve"> и</w:t>
      </w:r>
      <w:r w:rsidRPr="005E51A4">
        <w:rPr>
          <w:sz w:val="28"/>
          <w:szCs w:val="28"/>
        </w:rPr>
        <w:t xml:space="preserve">стец </w:t>
      </w:r>
      <w:r w:rsidRPr="005E51A4">
        <w:rPr>
          <w:sz w:val="28"/>
          <w:szCs w:val="28"/>
        </w:rPr>
        <w:t>Краснощеков Ю.В. иск поддержал</w:t>
      </w:r>
      <w:r w:rsidRPr="005E51A4">
        <w:rPr>
          <w:sz w:val="28"/>
          <w:szCs w:val="28"/>
        </w:rPr>
        <w:t>.</w:t>
      </w:r>
    </w:p>
    <w:p w14:paraId="60E91526" w14:textId="77777777" w:rsidR="0027426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Представитель ответчика П</w:t>
      </w:r>
      <w:r w:rsidRPr="005E51A4">
        <w:rPr>
          <w:sz w:val="28"/>
          <w:szCs w:val="28"/>
        </w:rPr>
        <w:t>АО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«</w:t>
      </w:r>
      <w:r w:rsidRPr="005E51A4">
        <w:rPr>
          <w:sz w:val="28"/>
          <w:szCs w:val="28"/>
        </w:rPr>
        <w:t>Сбербанк России»</w:t>
      </w:r>
      <w:r w:rsidRPr="005E51A4">
        <w:rPr>
          <w:sz w:val="28"/>
          <w:szCs w:val="28"/>
        </w:rPr>
        <w:t xml:space="preserve"> в судебное заседание не явился, представил письменный отзыв на иск, в котором просил в иске отказать, рассма</w:t>
      </w:r>
      <w:r w:rsidRPr="005E51A4">
        <w:rPr>
          <w:sz w:val="28"/>
          <w:szCs w:val="28"/>
        </w:rPr>
        <w:t>тривать дело без своего участия</w:t>
      </w:r>
      <w:r w:rsidRPr="005E51A4">
        <w:rPr>
          <w:sz w:val="28"/>
          <w:szCs w:val="28"/>
        </w:rPr>
        <w:t>.</w:t>
      </w:r>
    </w:p>
    <w:p w14:paraId="68DD40DF" w14:textId="77777777" w:rsidR="00B33FF3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Представитель ответчика ООО </w:t>
      </w:r>
      <w:r w:rsidRPr="005E51A4">
        <w:rPr>
          <w:sz w:val="28"/>
          <w:szCs w:val="28"/>
        </w:rPr>
        <w:t xml:space="preserve">СК </w:t>
      </w:r>
      <w:r w:rsidRPr="005E51A4">
        <w:rPr>
          <w:sz w:val="28"/>
          <w:szCs w:val="28"/>
        </w:rPr>
        <w:t>«Сбербанк страхование жизни» в судеб</w:t>
      </w:r>
      <w:r w:rsidRPr="005E51A4">
        <w:rPr>
          <w:sz w:val="28"/>
          <w:szCs w:val="28"/>
        </w:rPr>
        <w:t>ное заседание не явился, представил письменный отзыв на иск, в котором просил в иске отказать, рассматривать дело без своего участия.</w:t>
      </w:r>
    </w:p>
    <w:p w14:paraId="0B0EA4B3" w14:textId="77777777" w:rsidR="0027426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Суд, </w:t>
      </w:r>
      <w:r w:rsidRPr="005E51A4">
        <w:rPr>
          <w:sz w:val="28"/>
          <w:szCs w:val="28"/>
        </w:rPr>
        <w:t xml:space="preserve">выслушав истца, </w:t>
      </w:r>
      <w:r w:rsidRPr="005E51A4">
        <w:rPr>
          <w:sz w:val="28"/>
          <w:szCs w:val="28"/>
        </w:rPr>
        <w:t xml:space="preserve">исследовав материалы дела, находит, что исковые требования удовлетворению </w:t>
      </w:r>
      <w:r w:rsidRPr="005E51A4">
        <w:rPr>
          <w:sz w:val="28"/>
          <w:szCs w:val="28"/>
        </w:rPr>
        <w:t>не подлежат</w:t>
      </w:r>
      <w:r w:rsidRPr="005E51A4">
        <w:rPr>
          <w:sz w:val="28"/>
          <w:szCs w:val="28"/>
        </w:rPr>
        <w:t>.</w:t>
      </w:r>
    </w:p>
    <w:p w14:paraId="4BD119E7" w14:textId="77777777" w:rsidR="00CE7BAD" w:rsidRPr="005E51A4" w:rsidRDefault="0064198B" w:rsidP="005E51A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В соответствии со ст. 15 ГК РФ лицо, право которого нарушено, может требовать полного возмещения причиненных ему убытков, если </w:t>
      </w:r>
      <w:r w:rsidRPr="005E51A4">
        <w:rPr>
          <w:sz w:val="28"/>
          <w:szCs w:val="28"/>
        </w:rPr>
        <w:lastRenderedPageBreak/>
        <w:t xml:space="preserve">законом или договором не предусмотрено возмещение убытков в меньшем размере.  </w:t>
      </w:r>
    </w:p>
    <w:p w14:paraId="2FDB9992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п. 2 ст. 1 ГК РФ граждане (физические лиц</w:t>
      </w:r>
      <w:r w:rsidRPr="005E51A4">
        <w:rPr>
          <w:sz w:val="28"/>
          <w:szCs w:val="28"/>
        </w:rPr>
        <w:t>а) и юридические лица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169F4A09" w14:textId="77777777" w:rsidR="0036248F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ст. 421 ГК РФ, граждане и юридические лица свободны в заключение договора. Понужд</w:t>
      </w:r>
      <w:r w:rsidRPr="005E51A4">
        <w:rPr>
          <w:sz w:val="28"/>
          <w:szCs w:val="28"/>
        </w:rPr>
        <w:t>ение к заключению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 w14:paraId="77E8067F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В соответствии с п. 1 ст. 166 ГК РФ, ничтожная сделка </w:t>
      </w:r>
      <w:r w:rsidRPr="005E51A4">
        <w:rPr>
          <w:sz w:val="28"/>
          <w:szCs w:val="28"/>
        </w:rPr>
        <w:t>недействительна независимо от признания ее таковой судом.</w:t>
      </w:r>
    </w:p>
    <w:p w14:paraId="1B4E1E11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соответствии с нормами ст. 168 Г</w:t>
      </w:r>
      <w:r w:rsidRPr="005E51A4">
        <w:rPr>
          <w:sz w:val="28"/>
          <w:szCs w:val="28"/>
        </w:rPr>
        <w:t>К</w:t>
      </w:r>
      <w:r w:rsidRPr="005E51A4">
        <w:rPr>
          <w:sz w:val="28"/>
          <w:szCs w:val="28"/>
        </w:rPr>
        <w:t xml:space="preserve"> РФ за исключением случаев, предусмотренных п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2 настоящей статьи или иным законом, сделка, нарушающая требования закона или иного правового акта, является оспорим</w:t>
      </w:r>
      <w:r w:rsidRPr="005E51A4">
        <w:rPr>
          <w:sz w:val="28"/>
          <w:szCs w:val="28"/>
        </w:rPr>
        <w:t>ой, если из закона не следует, что должны применяться другие последствия нарушения, не связанные с недействительностью сделки.</w:t>
      </w:r>
    </w:p>
    <w:p w14:paraId="1EE42342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Сделка, нарушающая требования закона или иного правового акта и при этом посягающая на публичные интересы либо права и охраняемые</w:t>
      </w:r>
      <w:r w:rsidRPr="005E51A4">
        <w:rPr>
          <w:sz w:val="28"/>
          <w:szCs w:val="28"/>
        </w:rPr>
        <w:t xml:space="preserve">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связанные с недействительностью сделки (пункты 1, 2).</w:t>
      </w:r>
    </w:p>
    <w:p w14:paraId="31294D7B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ст.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180 ГК РФ недействительность части сдел</w:t>
      </w:r>
      <w:r w:rsidRPr="005E51A4">
        <w:rPr>
          <w:sz w:val="28"/>
          <w:szCs w:val="28"/>
        </w:rPr>
        <w:t>ки не влечет недействительности прочих ее частей, если можно предположить, что сделка была бы совершена и без включения недействительной её части.</w:t>
      </w:r>
    </w:p>
    <w:p w14:paraId="188E2B7F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соответствии с п. 1 ст. 819 ГК РФ, по кредитному договору банк или иная кредитная организация обязуется пре</w:t>
      </w:r>
      <w:r w:rsidRPr="005E51A4">
        <w:rPr>
          <w:sz w:val="28"/>
          <w:szCs w:val="28"/>
        </w:rPr>
        <w:t>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</w:t>
      </w:r>
    </w:p>
    <w:p w14:paraId="21276960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Ст. 942 ГК РФ предусмотрено, что</w:t>
      </w:r>
    </w:p>
    <w:p w14:paraId="0002513C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1. При заключении договора имущественног</w:t>
      </w:r>
      <w:r w:rsidRPr="005E51A4">
        <w:rPr>
          <w:sz w:val="28"/>
          <w:szCs w:val="28"/>
        </w:rPr>
        <w:t>о страхования между страхователем и страховщиком должно быть достигнуто соглашение:</w:t>
      </w:r>
    </w:p>
    <w:p w14:paraId="73F3179A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1) об определенном имуществе либо ином имущественном интересе, являющемся объектом страхования;</w:t>
      </w:r>
    </w:p>
    <w:p w14:paraId="4FDD609D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2) о характере события, на случай наступления которого осуществляется страхо</w:t>
      </w:r>
      <w:r w:rsidRPr="005E51A4">
        <w:rPr>
          <w:sz w:val="28"/>
          <w:szCs w:val="28"/>
        </w:rPr>
        <w:t>вание (страхового случая);</w:t>
      </w:r>
    </w:p>
    <w:p w14:paraId="7AD03D6D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3) о размере страховой суммы;</w:t>
      </w:r>
    </w:p>
    <w:p w14:paraId="21D168FF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4) о сроке действия договора.</w:t>
      </w:r>
    </w:p>
    <w:p w14:paraId="79B5D5C6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2. При заключении договора личного страхования между страхователем и страховщиком должно быть достигнуто соглашение:</w:t>
      </w:r>
    </w:p>
    <w:p w14:paraId="4FD716A6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1) о застрахованном лице;</w:t>
      </w:r>
    </w:p>
    <w:p w14:paraId="098CB2C1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2) о характере события, на</w:t>
      </w:r>
      <w:r w:rsidRPr="005E51A4">
        <w:rPr>
          <w:sz w:val="28"/>
          <w:szCs w:val="28"/>
        </w:rPr>
        <w:t xml:space="preserve"> случай наступления которого в жизни застрахованного лица осуществляется страхование (страхового случая);</w:t>
      </w:r>
    </w:p>
    <w:p w14:paraId="75B23E6C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3) о размере страховой суммы;</w:t>
      </w:r>
    </w:p>
    <w:p w14:paraId="5211AACC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4) о сроке действия договора.</w:t>
      </w:r>
    </w:p>
    <w:p w14:paraId="0AD22DCD" w14:textId="77777777" w:rsidR="00855BF8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Согласно </w:t>
      </w:r>
      <w:hyperlink r:id="rId7" w:history="1">
        <w:r w:rsidRPr="005E51A4">
          <w:rPr>
            <w:sz w:val="28"/>
            <w:szCs w:val="28"/>
          </w:rPr>
          <w:t>ст. 9</w:t>
        </w:r>
      </w:hyperlink>
      <w:r w:rsidRPr="005E51A4">
        <w:rPr>
          <w:sz w:val="28"/>
          <w:szCs w:val="28"/>
        </w:rPr>
        <w:t xml:space="preserve"> Федерального закона от 26.01.1996 г. № 15-ФЗ «О введении в действие части второй Гражданского кодекса Российской Федерации», </w:t>
      </w:r>
      <w:hyperlink r:id="rId8" w:history="1">
        <w:r w:rsidRPr="005E51A4">
          <w:rPr>
            <w:sz w:val="28"/>
            <w:szCs w:val="28"/>
          </w:rPr>
          <w:t>п. 1 ст. 1</w:t>
        </w:r>
      </w:hyperlink>
      <w:r w:rsidRPr="005E51A4">
        <w:rPr>
          <w:sz w:val="28"/>
          <w:szCs w:val="28"/>
        </w:rPr>
        <w:t xml:space="preserve"> Закона РФ от 07.02.1992 № 2300-</w:t>
      </w:r>
      <w:r w:rsidRPr="005E51A4">
        <w:rPr>
          <w:sz w:val="28"/>
          <w:szCs w:val="28"/>
          <w:lang w:val="en-US"/>
        </w:rPr>
        <w:t>I</w:t>
      </w:r>
      <w:r w:rsidRPr="005E51A4">
        <w:rPr>
          <w:sz w:val="28"/>
          <w:szCs w:val="28"/>
        </w:rPr>
        <w:t xml:space="preserve"> «О защите прав потребителей», отношения с участием потребителей регулируются Гражданским </w:t>
      </w:r>
      <w:hyperlink r:id="rId9" w:history="1">
        <w:r w:rsidRPr="005E51A4">
          <w:rPr>
            <w:sz w:val="28"/>
            <w:szCs w:val="28"/>
          </w:rPr>
          <w:t>кодексом</w:t>
        </w:r>
      </w:hyperlink>
      <w:r w:rsidRPr="005E51A4">
        <w:rPr>
          <w:sz w:val="28"/>
          <w:szCs w:val="28"/>
        </w:rPr>
        <w:t xml:space="preserve"> Российской Федерации, </w:t>
      </w:r>
      <w:hyperlink r:id="rId10" w:history="1">
        <w:r w:rsidRPr="005E51A4">
          <w:rPr>
            <w:sz w:val="28"/>
            <w:szCs w:val="28"/>
          </w:rPr>
          <w:t>Законом</w:t>
        </w:r>
      </w:hyperlink>
      <w:r w:rsidRPr="005E51A4">
        <w:rPr>
          <w:sz w:val="28"/>
          <w:szCs w:val="28"/>
        </w:rPr>
        <w:t xml:space="preserve"> о защите прав потребителей, другими федеральными законами и принимае</w:t>
      </w:r>
      <w:r w:rsidRPr="005E51A4">
        <w:rPr>
          <w:sz w:val="28"/>
          <w:szCs w:val="28"/>
        </w:rPr>
        <w:t>мыми в соответствии с ними иными нормативными правовыми актами Российской Федерации.</w:t>
      </w:r>
    </w:p>
    <w:p w14:paraId="3C33D535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ст. 1 Закона РФ «О защите прав потребителей», отношения в области защиты прав потребителей регулируются Гражданским кодексом Российской Федерации, настоящим Закон</w:t>
      </w:r>
      <w:r w:rsidRPr="005E51A4">
        <w:rPr>
          <w:sz w:val="28"/>
          <w:szCs w:val="28"/>
        </w:rPr>
        <w:t>ом, другими федеральными законами и принимаемыми в соответствии с ними иными нормативными правовыми актами Российской Федерации.</w:t>
      </w:r>
    </w:p>
    <w:p w14:paraId="2B8733E3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соответствии с п. 1 ст. 10 Закона РФ «О защите прав потребителей» изготовитель (исполнитель, продавец) обязан своевременно пр</w:t>
      </w:r>
      <w:r w:rsidRPr="005E51A4">
        <w:rPr>
          <w:sz w:val="28"/>
          <w:szCs w:val="28"/>
        </w:rPr>
        <w:t>едоставлять потребителю необходимую и достоверную информацию о товарах (работах, услугах), обеспечивающую возможность их правильного выбора.</w:t>
      </w:r>
    </w:p>
    <w:p w14:paraId="7CDE58F0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ч. 1 ст. 16 Закона РФ «О защите прав потребителей» условия договора, ущемляющие права потребителя по сравн</w:t>
      </w:r>
      <w:r w:rsidRPr="005E51A4">
        <w:rPr>
          <w:sz w:val="28"/>
          <w:szCs w:val="28"/>
        </w:rPr>
        <w:t>ению с правилами, установленными законами или иными правовыми актами Российской Федерации в области защиты прав потребителей, признаются недействительными.</w:t>
      </w:r>
    </w:p>
    <w:p w14:paraId="7906E858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ч. 2 ст. 16 Закона РФ «О защите прав потребителей» запрещается обусловливать приобретение о</w:t>
      </w:r>
      <w:r w:rsidRPr="005E51A4">
        <w:rPr>
          <w:sz w:val="28"/>
          <w:szCs w:val="28"/>
        </w:rPr>
        <w:t>дних товаров (работ, услуг) обязательным приобретением иных товаров (работ, услуг). Убытки, причиненные потребителю вследствие нарушения его права на свободный выбор товаров (работ, услуг), возмещаются продавцом (исполнителем) в полном объеме.</w:t>
      </w:r>
    </w:p>
    <w:p w14:paraId="190C6D3C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Ст</w:t>
      </w:r>
      <w:r w:rsidRPr="005E51A4">
        <w:rPr>
          <w:sz w:val="28"/>
          <w:szCs w:val="28"/>
        </w:rPr>
        <w:t>атьёй</w:t>
      </w:r>
      <w:r w:rsidRPr="005E51A4">
        <w:rPr>
          <w:sz w:val="28"/>
          <w:szCs w:val="28"/>
        </w:rPr>
        <w:t xml:space="preserve"> 29 Ф</w:t>
      </w:r>
      <w:r w:rsidRPr="005E51A4">
        <w:rPr>
          <w:sz w:val="28"/>
          <w:szCs w:val="28"/>
        </w:rPr>
        <w:t xml:space="preserve">едерального закона </w:t>
      </w:r>
      <w:r w:rsidRPr="005E51A4">
        <w:rPr>
          <w:sz w:val="28"/>
          <w:szCs w:val="28"/>
        </w:rPr>
        <w:t xml:space="preserve">от 02.12.1990 г. № 395-I </w:t>
      </w:r>
      <w:r w:rsidRPr="005E51A4">
        <w:rPr>
          <w:sz w:val="28"/>
          <w:szCs w:val="28"/>
        </w:rPr>
        <w:t>«О банках и банковской деятельности» предусмотрено, что процентные ставки по кредитам и (или) порядок их определения, в том числе определение величины процентной ставки по кредиту в зависимости от изменения услов</w:t>
      </w:r>
      <w:r w:rsidRPr="005E51A4">
        <w:rPr>
          <w:sz w:val="28"/>
          <w:szCs w:val="28"/>
        </w:rPr>
        <w:t>ий, предусмотренных в кредитном договоре, процентные ставки по вкладам (депозитам) и комиссионное вознаграждение по операциям устанавливаются кредитной организацией по соглашению с клиентами, если иное не предусмотрено федеральным законом.</w:t>
      </w:r>
    </w:p>
    <w:p w14:paraId="0CC7549E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Из разъяснений П</w:t>
      </w:r>
      <w:r w:rsidRPr="005E51A4">
        <w:rPr>
          <w:sz w:val="28"/>
          <w:szCs w:val="28"/>
        </w:rPr>
        <w:t xml:space="preserve">остановления Пленума Верховного Суда РФ от 23.06.2015 </w:t>
      </w:r>
      <w:r w:rsidRPr="005E51A4">
        <w:rPr>
          <w:sz w:val="28"/>
          <w:szCs w:val="28"/>
        </w:rPr>
        <w:t xml:space="preserve">г. </w:t>
      </w:r>
      <w:r w:rsidRPr="005E51A4">
        <w:rPr>
          <w:sz w:val="28"/>
          <w:szCs w:val="28"/>
        </w:rPr>
        <w:t>№ 25 «О применении судами некоторых положений раздела I части первой Гражданского кодекса Российской Федерации» следует, что применительно к статьям 166 и 168 ГК РФ под публичными интересами, в частн</w:t>
      </w:r>
      <w:r w:rsidRPr="005E51A4">
        <w:rPr>
          <w:sz w:val="28"/>
          <w:szCs w:val="28"/>
        </w:rPr>
        <w:t xml:space="preserve">ости, следует понимать интересы неопределенного круга лиц, обеспечение безопасности жизни и здоровья граждан, а также обороны и безопасности государства, охраны окружающей природной среды. Сделка, при совершении которой был нарушен явно выраженный запрет, </w:t>
      </w:r>
      <w:r w:rsidRPr="005E51A4">
        <w:rPr>
          <w:sz w:val="28"/>
          <w:szCs w:val="28"/>
        </w:rPr>
        <w:t>установленный законом, является ничтожной как посягающая на публичные интересы, например, сделки о залоге или уступке требований, неразрывно связанных с личностью кредитора (пункт 1 статьи 336, статья 383 ГК РФ), сделки о страховании противоправных интерес</w:t>
      </w:r>
      <w:r w:rsidRPr="005E51A4">
        <w:rPr>
          <w:sz w:val="28"/>
          <w:szCs w:val="28"/>
        </w:rPr>
        <w:t>ов (статья 928 ГК РФ). Само по себе несоответствие сделки законодательству или нарушение ею прав публично-правового образования не свидетельствует о том, что имеет место нарушение публичных интересов (п. 75).</w:t>
      </w:r>
    </w:p>
    <w:p w14:paraId="5605DF41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Ничтожными являются условия сделки, заключенной</w:t>
      </w:r>
      <w:r w:rsidRPr="005E51A4">
        <w:rPr>
          <w:sz w:val="28"/>
          <w:szCs w:val="28"/>
        </w:rPr>
        <w:t xml:space="preserve"> с потребителем, не соответствующие актам, содержащим нормы гражданского права, обязательные для сторон при заключении и исполнении публичных договоров (ст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3, п</w:t>
      </w:r>
      <w:r w:rsidRPr="005E51A4">
        <w:rPr>
          <w:sz w:val="28"/>
          <w:szCs w:val="28"/>
        </w:rPr>
        <w:t>.п.</w:t>
      </w:r>
      <w:r w:rsidRPr="005E51A4">
        <w:rPr>
          <w:sz w:val="28"/>
          <w:szCs w:val="28"/>
        </w:rPr>
        <w:t xml:space="preserve"> 4 и 5 ст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426 ГК РФ), а также условия сделки, при совершении которой был нарушен явно выраж</w:t>
      </w:r>
      <w:r w:rsidRPr="005E51A4">
        <w:rPr>
          <w:sz w:val="28"/>
          <w:szCs w:val="28"/>
        </w:rPr>
        <w:t>енный законодательный запрет ограничения прав потребителей (например, п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2 ст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16 Закона РФ </w:t>
      </w:r>
      <w:r w:rsidRPr="005E51A4">
        <w:rPr>
          <w:sz w:val="28"/>
          <w:szCs w:val="28"/>
        </w:rPr>
        <w:t>«</w:t>
      </w:r>
      <w:r w:rsidRPr="005E51A4">
        <w:rPr>
          <w:sz w:val="28"/>
          <w:szCs w:val="28"/>
        </w:rPr>
        <w:t>О защите прав потребителей</w:t>
      </w:r>
      <w:r w:rsidRPr="005E51A4">
        <w:rPr>
          <w:sz w:val="28"/>
          <w:szCs w:val="28"/>
        </w:rPr>
        <w:t>»</w:t>
      </w:r>
      <w:r w:rsidRPr="005E51A4">
        <w:rPr>
          <w:sz w:val="28"/>
          <w:szCs w:val="28"/>
        </w:rPr>
        <w:t>, ст</w:t>
      </w:r>
      <w:r w:rsidRPr="005E51A4">
        <w:rPr>
          <w:sz w:val="28"/>
          <w:szCs w:val="28"/>
        </w:rPr>
        <w:t>.</w:t>
      </w:r>
      <w:r w:rsidRPr="005E51A4">
        <w:rPr>
          <w:sz w:val="28"/>
          <w:szCs w:val="28"/>
        </w:rPr>
        <w:t xml:space="preserve"> 29 </w:t>
      </w:r>
      <w:r w:rsidRPr="005E51A4">
        <w:rPr>
          <w:sz w:val="28"/>
          <w:szCs w:val="28"/>
        </w:rPr>
        <w:t>ФЗ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«</w:t>
      </w:r>
      <w:r w:rsidRPr="005E51A4">
        <w:rPr>
          <w:sz w:val="28"/>
          <w:szCs w:val="28"/>
        </w:rPr>
        <w:t>О банках и банковской деятельности</w:t>
      </w:r>
      <w:r w:rsidRPr="005E51A4">
        <w:rPr>
          <w:sz w:val="28"/>
          <w:szCs w:val="28"/>
        </w:rPr>
        <w:t>»</w:t>
      </w:r>
      <w:r w:rsidRPr="005E51A4">
        <w:rPr>
          <w:sz w:val="28"/>
          <w:szCs w:val="28"/>
        </w:rPr>
        <w:t>) (п. 76).</w:t>
      </w:r>
    </w:p>
    <w:p w14:paraId="3A52A0BF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Согласно ст. 56 ч.1 ГПК РФ каждая сторона должна доказать те обстоятельства, </w:t>
      </w:r>
      <w:r w:rsidRPr="005E51A4">
        <w:rPr>
          <w:sz w:val="28"/>
          <w:szCs w:val="28"/>
        </w:rPr>
        <w:t>на которые она ссылается как на основания своих требований и возражений, если иное не предусмотрено федеральным законом.</w:t>
      </w:r>
    </w:p>
    <w:p w14:paraId="0EED9AF4" w14:textId="77777777" w:rsidR="002058DB" w:rsidRPr="005E51A4" w:rsidRDefault="0064198B" w:rsidP="005E51A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соответствии со ст. 57 ГПК РФ доказательства предоставляются сторонами.</w:t>
      </w:r>
    </w:p>
    <w:p w14:paraId="4C5E34C4" w14:textId="77777777" w:rsidR="00113E84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</w:p>
    <w:p w14:paraId="551B30E6" w14:textId="77777777" w:rsidR="00241CEA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Судом установлено, что между истцом </w:t>
      </w:r>
      <w:r w:rsidRPr="005E51A4">
        <w:rPr>
          <w:sz w:val="28"/>
          <w:szCs w:val="28"/>
        </w:rPr>
        <w:t>Краснощековым Ю.В</w:t>
      </w:r>
      <w:r w:rsidRPr="005E51A4">
        <w:rPr>
          <w:sz w:val="28"/>
          <w:szCs w:val="28"/>
        </w:rPr>
        <w:t xml:space="preserve">. (заемщик) и ответчиком </w:t>
      </w:r>
      <w:r w:rsidRPr="005E51A4">
        <w:rPr>
          <w:sz w:val="28"/>
          <w:szCs w:val="28"/>
        </w:rPr>
        <w:t>П</w:t>
      </w:r>
      <w:r w:rsidRPr="005E51A4">
        <w:rPr>
          <w:sz w:val="28"/>
          <w:szCs w:val="28"/>
        </w:rPr>
        <w:t xml:space="preserve">АО </w:t>
      </w:r>
      <w:r w:rsidRPr="005E51A4">
        <w:rPr>
          <w:sz w:val="28"/>
          <w:szCs w:val="28"/>
        </w:rPr>
        <w:t xml:space="preserve">(ранее ОАО) </w:t>
      </w:r>
      <w:r w:rsidRPr="005E51A4">
        <w:rPr>
          <w:sz w:val="28"/>
          <w:szCs w:val="28"/>
        </w:rPr>
        <w:t>«</w:t>
      </w:r>
      <w:r w:rsidRPr="005E51A4">
        <w:rPr>
          <w:sz w:val="28"/>
          <w:szCs w:val="28"/>
        </w:rPr>
        <w:t>Сбербанк России»</w:t>
      </w:r>
      <w:r w:rsidRPr="005E51A4">
        <w:rPr>
          <w:sz w:val="28"/>
          <w:szCs w:val="28"/>
        </w:rPr>
        <w:t xml:space="preserve"> (кредитор) на условиях присоединения истца к Условиями комплексного банковского обслуживания и Тарифов </w:t>
      </w:r>
      <w:r w:rsidRPr="005E51A4">
        <w:rPr>
          <w:sz w:val="28"/>
          <w:szCs w:val="28"/>
        </w:rPr>
        <w:t>банк</w:t>
      </w:r>
      <w:r w:rsidRPr="005E51A4">
        <w:rPr>
          <w:sz w:val="28"/>
          <w:szCs w:val="28"/>
        </w:rPr>
        <w:t xml:space="preserve">а, был заключен </w:t>
      </w:r>
      <w:r w:rsidRPr="005E51A4">
        <w:rPr>
          <w:sz w:val="28"/>
          <w:szCs w:val="28"/>
        </w:rPr>
        <w:t>К</w:t>
      </w:r>
      <w:r w:rsidRPr="005E51A4">
        <w:rPr>
          <w:sz w:val="28"/>
          <w:szCs w:val="28"/>
        </w:rPr>
        <w:t>редитн</w:t>
      </w:r>
      <w:r w:rsidRPr="005E51A4">
        <w:rPr>
          <w:sz w:val="28"/>
          <w:szCs w:val="28"/>
        </w:rPr>
        <w:t>ый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договор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(Ин</w:t>
      </w:r>
      <w:r w:rsidRPr="005E51A4">
        <w:rPr>
          <w:sz w:val="28"/>
          <w:szCs w:val="28"/>
        </w:rPr>
        <w:t xml:space="preserve">дивидуальные условия потребительского кредита) </w:t>
      </w:r>
      <w:r w:rsidRPr="005E51A4">
        <w:rPr>
          <w:sz w:val="28"/>
          <w:szCs w:val="28"/>
        </w:rPr>
        <w:t xml:space="preserve">№ </w:t>
      </w:r>
      <w:r w:rsidRPr="005E51A4">
        <w:rPr>
          <w:sz w:val="28"/>
          <w:szCs w:val="28"/>
        </w:rPr>
        <w:t>47765797</w:t>
      </w:r>
      <w:r w:rsidRPr="005E51A4">
        <w:rPr>
          <w:sz w:val="28"/>
          <w:szCs w:val="28"/>
        </w:rPr>
        <w:t xml:space="preserve"> от </w:t>
      </w:r>
      <w:r w:rsidRPr="005E51A4">
        <w:rPr>
          <w:sz w:val="28"/>
          <w:szCs w:val="28"/>
        </w:rPr>
        <w:t>29</w:t>
      </w:r>
      <w:r w:rsidRPr="005E51A4">
        <w:rPr>
          <w:sz w:val="28"/>
          <w:szCs w:val="28"/>
        </w:rPr>
        <w:t>.0</w:t>
      </w:r>
      <w:r w:rsidRPr="005E51A4">
        <w:rPr>
          <w:sz w:val="28"/>
          <w:szCs w:val="28"/>
        </w:rPr>
        <w:t>7</w:t>
      </w:r>
      <w:r w:rsidRPr="005E51A4">
        <w:rPr>
          <w:sz w:val="28"/>
          <w:szCs w:val="28"/>
        </w:rPr>
        <w:t>.201</w:t>
      </w:r>
      <w:r w:rsidRPr="005E51A4">
        <w:rPr>
          <w:sz w:val="28"/>
          <w:szCs w:val="28"/>
        </w:rPr>
        <w:t>5</w:t>
      </w:r>
      <w:r w:rsidRPr="005E51A4">
        <w:rPr>
          <w:sz w:val="28"/>
          <w:szCs w:val="28"/>
        </w:rPr>
        <w:t xml:space="preserve"> г.</w:t>
      </w:r>
      <w:r w:rsidRPr="005E51A4">
        <w:rPr>
          <w:sz w:val="28"/>
          <w:szCs w:val="28"/>
        </w:rPr>
        <w:t xml:space="preserve"> (с учетом Дополнительного соглашения к Кредитному договору от 29.07.2015 г.)</w:t>
      </w:r>
      <w:r w:rsidRPr="005E51A4">
        <w:rPr>
          <w:sz w:val="28"/>
          <w:szCs w:val="28"/>
        </w:rPr>
        <w:t xml:space="preserve">, в соответствии с которым </w:t>
      </w:r>
      <w:r w:rsidRPr="005E51A4">
        <w:rPr>
          <w:sz w:val="28"/>
          <w:szCs w:val="28"/>
        </w:rPr>
        <w:t xml:space="preserve">банком был предоставлен </w:t>
      </w:r>
      <w:r w:rsidRPr="005E51A4">
        <w:rPr>
          <w:sz w:val="28"/>
          <w:szCs w:val="28"/>
        </w:rPr>
        <w:t>заемщик</w:t>
      </w:r>
      <w:r w:rsidRPr="005E51A4">
        <w:rPr>
          <w:sz w:val="28"/>
          <w:szCs w:val="28"/>
        </w:rPr>
        <w:t>у</w:t>
      </w:r>
      <w:r w:rsidRPr="005E51A4">
        <w:rPr>
          <w:sz w:val="28"/>
          <w:szCs w:val="28"/>
        </w:rPr>
        <w:t xml:space="preserve"> кредит </w:t>
      </w:r>
      <w:r w:rsidRPr="005E51A4">
        <w:rPr>
          <w:sz w:val="28"/>
          <w:szCs w:val="28"/>
        </w:rPr>
        <w:t xml:space="preserve">на цели личного потребления </w:t>
      </w:r>
      <w:r w:rsidRPr="005E51A4">
        <w:rPr>
          <w:sz w:val="28"/>
          <w:szCs w:val="28"/>
        </w:rPr>
        <w:t xml:space="preserve">в сумме </w:t>
      </w:r>
      <w:r w:rsidRPr="005E51A4">
        <w:rPr>
          <w:sz w:val="28"/>
          <w:szCs w:val="28"/>
        </w:rPr>
        <w:t>509000</w:t>
      </w:r>
      <w:r w:rsidRPr="005E51A4">
        <w:rPr>
          <w:sz w:val="28"/>
          <w:szCs w:val="28"/>
        </w:rPr>
        <w:t xml:space="preserve"> руб. </w:t>
      </w:r>
      <w:r w:rsidRPr="005E51A4">
        <w:rPr>
          <w:sz w:val="28"/>
          <w:szCs w:val="28"/>
        </w:rPr>
        <w:t xml:space="preserve">00 коп. </w:t>
      </w:r>
      <w:r w:rsidRPr="005E51A4">
        <w:rPr>
          <w:sz w:val="28"/>
          <w:szCs w:val="28"/>
        </w:rPr>
        <w:t xml:space="preserve">сроком </w:t>
      </w:r>
      <w:r w:rsidRPr="005E51A4">
        <w:rPr>
          <w:sz w:val="28"/>
          <w:szCs w:val="28"/>
        </w:rPr>
        <w:t>на 48 месяцев с даты фактического предоставления кредита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под </w:t>
      </w:r>
      <w:r w:rsidRPr="005E51A4">
        <w:rPr>
          <w:sz w:val="28"/>
          <w:szCs w:val="28"/>
        </w:rPr>
        <w:t>20,5</w:t>
      </w:r>
      <w:r w:rsidRPr="005E51A4">
        <w:rPr>
          <w:sz w:val="28"/>
          <w:szCs w:val="28"/>
        </w:rPr>
        <w:t>% годовых</w:t>
      </w:r>
      <w:r w:rsidRPr="005E51A4">
        <w:rPr>
          <w:sz w:val="28"/>
          <w:szCs w:val="28"/>
        </w:rPr>
        <w:t xml:space="preserve"> (полная ставка 20,526% годовых) за пользование кредитом</w:t>
      </w:r>
      <w:r w:rsidRPr="005E51A4">
        <w:rPr>
          <w:sz w:val="28"/>
          <w:szCs w:val="28"/>
        </w:rPr>
        <w:t xml:space="preserve">, </w:t>
      </w:r>
      <w:r w:rsidRPr="005E51A4">
        <w:rPr>
          <w:sz w:val="28"/>
          <w:szCs w:val="28"/>
        </w:rPr>
        <w:t xml:space="preserve">а заемщик </w:t>
      </w:r>
      <w:r w:rsidRPr="005E51A4">
        <w:rPr>
          <w:sz w:val="28"/>
          <w:szCs w:val="28"/>
        </w:rPr>
        <w:t>обязался возвратить полученный кредит и уплатить пр</w:t>
      </w:r>
      <w:r w:rsidRPr="005E51A4">
        <w:rPr>
          <w:sz w:val="28"/>
          <w:szCs w:val="28"/>
        </w:rPr>
        <w:t xml:space="preserve">оценты за пользование им </w:t>
      </w:r>
      <w:r w:rsidRPr="005E51A4">
        <w:rPr>
          <w:sz w:val="28"/>
          <w:szCs w:val="28"/>
        </w:rPr>
        <w:t xml:space="preserve">ежемесячными </w:t>
      </w:r>
      <w:r w:rsidRPr="005E51A4">
        <w:rPr>
          <w:sz w:val="28"/>
          <w:szCs w:val="28"/>
        </w:rPr>
        <w:t xml:space="preserve">аннуитентными </w:t>
      </w:r>
      <w:r w:rsidRPr="005E51A4">
        <w:rPr>
          <w:sz w:val="28"/>
          <w:szCs w:val="28"/>
        </w:rPr>
        <w:t xml:space="preserve">платежами </w:t>
      </w:r>
      <w:r w:rsidRPr="005E51A4">
        <w:rPr>
          <w:sz w:val="28"/>
          <w:szCs w:val="28"/>
        </w:rPr>
        <w:t>в соответствии с условиями заключенного договора</w:t>
      </w:r>
      <w:r w:rsidRPr="005E51A4">
        <w:rPr>
          <w:sz w:val="28"/>
          <w:szCs w:val="28"/>
        </w:rPr>
        <w:t xml:space="preserve"> и графиком платежей</w:t>
      </w:r>
      <w:r w:rsidRPr="005E51A4">
        <w:rPr>
          <w:sz w:val="28"/>
          <w:szCs w:val="28"/>
        </w:rPr>
        <w:t>.</w:t>
      </w:r>
    </w:p>
    <w:p w14:paraId="0F2FBE66" w14:textId="77777777" w:rsidR="009D7154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В соответствии с заявлением истца от 29.07.2015 г. и согласно выписки по счету, банк произвел перечисление денежных средств </w:t>
      </w:r>
      <w:r w:rsidRPr="005E51A4">
        <w:rPr>
          <w:sz w:val="28"/>
          <w:szCs w:val="28"/>
        </w:rPr>
        <w:t>по кредиту в размере 509000 руб. на указанный истцом счет</w:t>
      </w:r>
      <w:r w:rsidRPr="005E51A4">
        <w:rPr>
          <w:sz w:val="28"/>
          <w:szCs w:val="28"/>
        </w:rPr>
        <w:t xml:space="preserve"> № 40817810338296918683</w:t>
      </w:r>
      <w:r w:rsidRPr="005E51A4">
        <w:rPr>
          <w:sz w:val="28"/>
          <w:szCs w:val="28"/>
        </w:rPr>
        <w:t xml:space="preserve">. </w:t>
      </w:r>
    </w:p>
    <w:p w14:paraId="35A8168A" w14:textId="77777777" w:rsidR="009D7154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Впоследствии истцом было произведено полное досрочное погашение кредита 04.07.2016 г.</w:t>
      </w:r>
    </w:p>
    <w:p w14:paraId="0C756A8D" w14:textId="77777777" w:rsidR="003B29C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Как следует из доводов истца, </w:t>
      </w:r>
      <w:r w:rsidRPr="005E51A4">
        <w:rPr>
          <w:sz w:val="28"/>
          <w:szCs w:val="28"/>
        </w:rPr>
        <w:t xml:space="preserve">из суммы </w:t>
      </w:r>
      <w:r w:rsidRPr="005E51A4">
        <w:rPr>
          <w:sz w:val="28"/>
          <w:szCs w:val="28"/>
        </w:rPr>
        <w:t xml:space="preserve">предоставленного банком </w:t>
      </w:r>
      <w:r w:rsidRPr="005E51A4">
        <w:rPr>
          <w:sz w:val="28"/>
          <w:szCs w:val="28"/>
        </w:rPr>
        <w:t xml:space="preserve">кредита </w:t>
      </w:r>
      <w:r w:rsidRPr="005E51A4">
        <w:rPr>
          <w:sz w:val="28"/>
          <w:szCs w:val="28"/>
        </w:rPr>
        <w:t>509000 руб. банк</w:t>
      </w:r>
      <w:r w:rsidRPr="005E51A4">
        <w:rPr>
          <w:sz w:val="28"/>
          <w:szCs w:val="28"/>
        </w:rPr>
        <w:t xml:space="preserve">ом </w:t>
      </w:r>
      <w:r w:rsidRPr="005E51A4">
        <w:rPr>
          <w:sz w:val="28"/>
          <w:szCs w:val="28"/>
        </w:rPr>
        <w:t xml:space="preserve">были </w:t>
      </w:r>
      <w:r w:rsidRPr="005E51A4">
        <w:rPr>
          <w:sz w:val="28"/>
          <w:szCs w:val="28"/>
        </w:rPr>
        <w:t xml:space="preserve">удержаны </w:t>
      </w:r>
      <w:r w:rsidRPr="005E51A4">
        <w:rPr>
          <w:sz w:val="28"/>
          <w:szCs w:val="28"/>
        </w:rPr>
        <w:t xml:space="preserve">денежные средства </w:t>
      </w:r>
      <w:r w:rsidRPr="005E51A4">
        <w:rPr>
          <w:sz w:val="28"/>
          <w:szCs w:val="28"/>
        </w:rPr>
        <w:t>в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у</w:t>
      </w:r>
      <w:r w:rsidRPr="005E51A4">
        <w:rPr>
          <w:sz w:val="28"/>
          <w:szCs w:val="28"/>
        </w:rPr>
        <w:t>плату страховой премии по страхованию жизни</w:t>
      </w:r>
      <w:r w:rsidRPr="005E51A4">
        <w:rPr>
          <w:sz w:val="28"/>
          <w:szCs w:val="28"/>
        </w:rPr>
        <w:t>,</w:t>
      </w:r>
      <w:r w:rsidRPr="005E51A4">
        <w:rPr>
          <w:sz w:val="28"/>
          <w:szCs w:val="28"/>
        </w:rPr>
        <w:t xml:space="preserve"> здоровья </w:t>
      </w:r>
      <w:r w:rsidRPr="005E51A4">
        <w:rPr>
          <w:sz w:val="28"/>
          <w:szCs w:val="28"/>
        </w:rPr>
        <w:t>и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в связи с </w:t>
      </w:r>
      <w:r w:rsidRPr="005E51A4">
        <w:rPr>
          <w:sz w:val="28"/>
          <w:szCs w:val="28"/>
        </w:rPr>
        <w:t>недобровольной потер</w:t>
      </w:r>
      <w:r w:rsidRPr="005E51A4">
        <w:rPr>
          <w:sz w:val="28"/>
          <w:szCs w:val="28"/>
        </w:rPr>
        <w:t>ей</w:t>
      </w:r>
      <w:r w:rsidRPr="005E51A4">
        <w:rPr>
          <w:sz w:val="28"/>
          <w:szCs w:val="28"/>
        </w:rPr>
        <w:t xml:space="preserve"> работы </w:t>
      </w:r>
      <w:r w:rsidRPr="005E51A4">
        <w:rPr>
          <w:sz w:val="28"/>
          <w:szCs w:val="28"/>
        </w:rPr>
        <w:t>заемщик</w:t>
      </w:r>
      <w:r w:rsidRPr="005E51A4">
        <w:rPr>
          <w:sz w:val="28"/>
          <w:szCs w:val="28"/>
        </w:rPr>
        <w:t>а</w:t>
      </w:r>
      <w:r w:rsidRPr="005E51A4">
        <w:rPr>
          <w:sz w:val="28"/>
          <w:szCs w:val="28"/>
        </w:rPr>
        <w:t xml:space="preserve"> в общей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сумме </w:t>
      </w:r>
      <w:r w:rsidRPr="005E51A4">
        <w:rPr>
          <w:sz w:val="28"/>
          <w:szCs w:val="28"/>
        </w:rPr>
        <w:t>60876 руб. 40 коп.</w:t>
      </w:r>
    </w:p>
    <w:p w14:paraId="0F856277" w14:textId="77777777" w:rsidR="00511C8E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Согласно выписки</w:t>
      </w:r>
      <w:r w:rsidRPr="005E51A4">
        <w:rPr>
          <w:sz w:val="28"/>
          <w:szCs w:val="28"/>
        </w:rPr>
        <w:t xml:space="preserve"> по счету № 40817810338296918683, на указанный счет 29.07.2015 г. поступило 509000 руб., и в тот же день произведено списание 15677 руб. 20 коп. (списание) + 38304 руб. 41 коп. (комиссия) + 6894 руб. 79 коп. (списание НДС) = 60876 руб. 40 коп., произведена</w:t>
      </w:r>
      <w:r w:rsidRPr="005E51A4">
        <w:rPr>
          <w:sz w:val="28"/>
          <w:szCs w:val="28"/>
        </w:rPr>
        <w:t xml:space="preserve"> частичная выдача денежных средств 448000 руб.</w:t>
      </w:r>
    </w:p>
    <w:p w14:paraId="0B1F2E66" w14:textId="77777777" w:rsidR="004132D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Как следует из доводов истца, указанная сумма 60876 руб. 40 коп. в уплату страховой премии была удержана банком необоснованно в связи с тем, что заключенный договор страхования ничтожен в силу того, что истец </w:t>
      </w:r>
      <w:r w:rsidRPr="005E51A4">
        <w:rPr>
          <w:sz w:val="28"/>
          <w:szCs w:val="28"/>
        </w:rPr>
        <w:t>заключил его вынужденно по требованию работника банка, без страхования ему бы не выдали кредит, истец был введен в заблуждение, что страхование является обязательным условием для получения кредита, договор страхования является ничтожным.</w:t>
      </w:r>
    </w:p>
    <w:p w14:paraId="4643B740" w14:textId="77777777" w:rsidR="004132D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Однако суд находит</w:t>
      </w:r>
      <w:r w:rsidRPr="005E51A4">
        <w:rPr>
          <w:sz w:val="28"/>
          <w:szCs w:val="28"/>
        </w:rPr>
        <w:t xml:space="preserve"> приведенные истцом доводы несостоятельными и не влекущими удовлетворение заявленных требований.</w:t>
      </w:r>
    </w:p>
    <w:p w14:paraId="2ED9F4EF" w14:textId="77777777" w:rsidR="004132D5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Как следует из представленных материалов дела, в день заключения Кредитного договора 29.07.2015 г. истцом так же было подписано Заявление на страхование по доб</w:t>
      </w:r>
      <w:r w:rsidRPr="005E51A4">
        <w:rPr>
          <w:sz w:val="28"/>
          <w:szCs w:val="28"/>
        </w:rPr>
        <w:t>ровольному страхованию жизни, здоровья и в связи с недобровольной потерей работы заемщика НПРО № 1100795971.</w:t>
      </w:r>
    </w:p>
    <w:p w14:paraId="7A9630C3" w14:textId="77777777" w:rsidR="007058F8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соответствии с данным заявлением, подписанном истцом, истец выразил согласие быть застрахованным в ООО СК «Сбербанк страхование жизни», прос</w:t>
      </w:r>
      <w:r w:rsidRPr="005E51A4">
        <w:rPr>
          <w:sz w:val="28"/>
          <w:szCs w:val="28"/>
        </w:rPr>
        <w:t>и</w:t>
      </w:r>
      <w:r w:rsidRPr="005E51A4">
        <w:rPr>
          <w:sz w:val="28"/>
          <w:szCs w:val="28"/>
        </w:rPr>
        <w:t xml:space="preserve">л </w:t>
      </w:r>
      <w:r w:rsidRPr="005E51A4">
        <w:rPr>
          <w:sz w:val="28"/>
          <w:szCs w:val="28"/>
        </w:rPr>
        <w:t>ОА</w:t>
      </w:r>
      <w:r w:rsidRPr="005E51A4">
        <w:rPr>
          <w:sz w:val="28"/>
          <w:szCs w:val="28"/>
        </w:rPr>
        <w:t xml:space="preserve">О «Сбербанк России» </w:t>
      </w:r>
      <w:r w:rsidRPr="005E51A4">
        <w:rPr>
          <w:sz w:val="28"/>
          <w:szCs w:val="28"/>
        </w:rPr>
        <w:t xml:space="preserve">заключить </w:t>
      </w:r>
      <w:r w:rsidRPr="005E51A4">
        <w:rPr>
          <w:sz w:val="28"/>
          <w:szCs w:val="28"/>
        </w:rPr>
        <w:t>с в отношении него (истца) Договор страхования по программе добровольного страхования жизни, здоровья и в связи с недобровольной потерей работы заемщика в соответствии с условиями, изложенными в настоящем Заявлении и «Условиях</w:t>
      </w:r>
      <w:r w:rsidRPr="005E51A4">
        <w:rPr>
          <w:sz w:val="28"/>
          <w:szCs w:val="28"/>
        </w:rPr>
        <w:t xml:space="preserve"> участия в программе страхования по программе добровольного страхования жизни, здоровья и в связи с недобровольной потерей работы заемщика».</w:t>
      </w:r>
    </w:p>
    <w:p w14:paraId="6ED9B507" w14:textId="77777777" w:rsidR="007058F8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подписанном истцом заявлении четко и однозначно ясно для понимания указаны страховщик ООО СК «Сбербанк страховани</w:t>
      </w:r>
      <w:r w:rsidRPr="005E51A4">
        <w:rPr>
          <w:sz w:val="28"/>
          <w:szCs w:val="28"/>
        </w:rPr>
        <w:t>е жизни», условия страхования, страховые риски, срок страхования 48 месяцев со дня подписания заявления, страховая сумма 509000 руб., выгодоприобретатель ОАО «Сбербанк России», размер платы за подключение к программе страхования за весь срок страхования 60</w:t>
      </w:r>
      <w:r w:rsidRPr="005E51A4">
        <w:rPr>
          <w:sz w:val="28"/>
          <w:szCs w:val="28"/>
        </w:rPr>
        <w:t xml:space="preserve">876 руб. 40 коп. </w:t>
      </w:r>
    </w:p>
    <w:p w14:paraId="3102C80D" w14:textId="77777777" w:rsidR="007058F8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Истец подтвердил своей подписью, что согласен на указанного выгодоприобретателя и заключение договора страхования в его пользу, выбор выгодоприобретателя осуществлен с его слов и по его желанию; что ему предоставлена вся необходимая и сущ</w:t>
      </w:r>
      <w:r w:rsidRPr="005E51A4">
        <w:rPr>
          <w:sz w:val="28"/>
          <w:szCs w:val="28"/>
        </w:rPr>
        <w:t>ественная информация о страховщике и страховой услуге; что он ознакомлен с Условиями участия в программе страхования и согласен с ними; что ему разъяснено, что отказ от участия в программе страхования не повлечет отказа в предоставлении банковских услуг.</w:t>
      </w:r>
    </w:p>
    <w:p w14:paraId="52C173F6" w14:textId="77777777" w:rsidR="000F0C3A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И</w:t>
      </w:r>
      <w:r w:rsidRPr="005E51A4">
        <w:rPr>
          <w:sz w:val="28"/>
          <w:szCs w:val="28"/>
        </w:rPr>
        <w:t>стцом также были подписаны 29.07.2015 г. поручение по счету и извещение об оплате расходов банка по оплате страховой премии страховщику за подключение к программе страхования в размере 60876 руб. 40 коп.</w:t>
      </w:r>
    </w:p>
    <w:p w14:paraId="628A8B04" w14:textId="77777777" w:rsidR="000F0C3A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При этом из представленных суду материалов дела не у</w:t>
      </w:r>
      <w:r w:rsidRPr="005E51A4">
        <w:rPr>
          <w:sz w:val="28"/>
          <w:szCs w:val="28"/>
        </w:rPr>
        <w:t>сматривается, что предоставление истцу банком кредита было обусловлено заключением истцом договора страхования.</w:t>
      </w:r>
    </w:p>
    <w:p w14:paraId="780412CF" w14:textId="77777777" w:rsidR="007B2778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Доводы истца о том, что при отказе от страхования ему бы не выдали кредит – голословны, ничем не подтверждены. Ни в индивидуальных условиях кред</w:t>
      </w:r>
      <w:r w:rsidRPr="005E51A4">
        <w:rPr>
          <w:sz w:val="28"/>
          <w:szCs w:val="28"/>
        </w:rPr>
        <w:t>итования, ни в общих условиях кредитования не содержится каких-либо обязательных требований к заемщикам о необходимости заключения договоров страхования для получения потребительского кредита.</w:t>
      </w:r>
    </w:p>
    <w:p w14:paraId="4F5280CA" w14:textId="77777777" w:rsidR="00990B41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Также ничем не подтвержден доводы истца о том, что услуги по ст</w:t>
      </w:r>
      <w:r w:rsidRPr="005E51A4">
        <w:rPr>
          <w:sz w:val="28"/>
          <w:szCs w:val="28"/>
        </w:rPr>
        <w:t>рахованию ему были навязаны, что он был введен в заблуждение, что страхование является обязательным.</w:t>
      </w:r>
    </w:p>
    <w:p w14:paraId="2B23AD4F" w14:textId="77777777" w:rsidR="00990B41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Доводы истца о том, что суммы кредита 509000 руб. банком была удержана сумма оплаты страхования 60876 руб. 40 коп. не являются основанием для удовлетворени</w:t>
      </w:r>
      <w:r w:rsidRPr="005E51A4">
        <w:rPr>
          <w:sz w:val="28"/>
          <w:szCs w:val="28"/>
        </w:rPr>
        <w:t>я иска, так как в соответствии с подписанным истцом Заявлением на страхование, он был уведомлен, что плата за подключение к программе страхования может быть уплачена одним из способов: списанием со счета вклада/банковской карты, наличными денежными средств</w:t>
      </w:r>
      <w:r w:rsidRPr="005E51A4">
        <w:rPr>
          <w:sz w:val="28"/>
          <w:szCs w:val="28"/>
        </w:rPr>
        <w:t xml:space="preserve">ами через кассу банка, за счет суммы предоставленного кредита ОАО «Сбербанк России», и списание платы за страхование было произведено именно со счета истца за счет предоставленных ему кредитных средств на основании подписанных им извещения и поручения.    </w:t>
      </w:r>
      <w:r w:rsidRPr="005E51A4">
        <w:rPr>
          <w:sz w:val="28"/>
          <w:szCs w:val="28"/>
        </w:rPr>
        <w:t xml:space="preserve">    </w:t>
      </w:r>
    </w:p>
    <w:p w14:paraId="12BC8712" w14:textId="77777777" w:rsidR="00694203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Суд находит, что истцом не представлено объективных доказательств ничтожности заключенного 29.07.2015 г. договора страхования.</w:t>
      </w:r>
    </w:p>
    <w:p w14:paraId="65966912" w14:textId="77777777" w:rsidR="00CD660A" w:rsidRPr="005E51A4" w:rsidRDefault="0064198B" w:rsidP="005E51A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Следовательно, данные услуги были оказаны в соответствии со свободным волеизъявлением заемщика и в полном соответствии со </w:t>
      </w:r>
      <w:hyperlink r:id="rId11" w:history="1">
        <w:r w:rsidRPr="005E51A4">
          <w:rPr>
            <w:sz w:val="28"/>
            <w:szCs w:val="28"/>
          </w:rPr>
          <w:t>ст.ст. 10, 16</w:t>
        </w:r>
      </w:hyperlink>
      <w:r w:rsidRPr="005E51A4">
        <w:rPr>
          <w:sz w:val="28"/>
          <w:szCs w:val="28"/>
        </w:rPr>
        <w:t xml:space="preserve"> Закона РФ «О защите прав потребителей», при этом заемщику была предоставлена необходимая и полная информация по кредитному договору и договор</w:t>
      </w:r>
      <w:r w:rsidRPr="005E51A4">
        <w:rPr>
          <w:sz w:val="28"/>
          <w:szCs w:val="28"/>
        </w:rPr>
        <w:t>у</w:t>
      </w:r>
      <w:r w:rsidRPr="005E51A4">
        <w:rPr>
          <w:sz w:val="28"/>
          <w:szCs w:val="28"/>
        </w:rPr>
        <w:t xml:space="preserve"> страхования, в том числе, о добровольности услуги страхования, о возможности заключения договора о предоставлени</w:t>
      </w:r>
      <w:r w:rsidRPr="005E51A4">
        <w:rPr>
          <w:sz w:val="28"/>
          <w:szCs w:val="28"/>
        </w:rPr>
        <w:t>и кредита без заключения договора страхования, в связи с чем, суд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полагает, что ответчик надлежащим образом и в полном объеме исполнил свои обязательства, зачислил на счет истца денежные средства, перечислив по распоряжению истца денежные средства </w:t>
      </w:r>
      <w:r w:rsidRPr="005E51A4">
        <w:rPr>
          <w:sz w:val="28"/>
          <w:szCs w:val="28"/>
        </w:rPr>
        <w:t>по</w:t>
      </w:r>
      <w:r w:rsidRPr="005E51A4">
        <w:rPr>
          <w:sz w:val="28"/>
          <w:szCs w:val="28"/>
        </w:rPr>
        <w:t xml:space="preserve"> оплат</w:t>
      </w:r>
      <w:r w:rsidRPr="005E51A4">
        <w:rPr>
          <w:sz w:val="28"/>
          <w:szCs w:val="28"/>
        </w:rPr>
        <w:t>е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за </w:t>
      </w:r>
      <w:r w:rsidRPr="005E51A4">
        <w:rPr>
          <w:sz w:val="28"/>
          <w:szCs w:val="28"/>
        </w:rPr>
        <w:t>страхов</w:t>
      </w:r>
      <w:r w:rsidRPr="005E51A4">
        <w:rPr>
          <w:sz w:val="28"/>
          <w:szCs w:val="28"/>
        </w:rPr>
        <w:t xml:space="preserve">ание </w:t>
      </w:r>
      <w:r w:rsidRPr="005E51A4">
        <w:rPr>
          <w:sz w:val="28"/>
          <w:szCs w:val="28"/>
        </w:rPr>
        <w:t>по договор</w:t>
      </w:r>
      <w:r w:rsidRPr="005E51A4">
        <w:rPr>
          <w:sz w:val="28"/>
          <w:szCs w:val="28"/>
        </w:rPr>
        <w:t>у</w:t>
      </w:r>
      <w:r w:rsidRPr="005E51A4">
        <w:rPr>
          <w:sz w:val="28"/>
          <w:szCs w:val="28"/>
        </w:rPr>
        <w:t xml:space="preserve"> страхования.</w:t>
      </w:r>
    </w:p>
    <w:p w14:paraId="5649C5D5" w14:textId="77777777" w:rsidR="003B1899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связи с указанным оснований для удовлетворения требован</w:t>
      </w:r>
      <w:r w:rsidRPr="005E51A4">
        <w:rPr>
          <w:sz w:val="28"/>
          <w:szCs w:val="28"/>
        </w:rPr>
        <w:t>ий истца о признании недействительным договора страхования жизни, здоровья и в связи с недобровольной потерей работы заемщика НПРО № 1100795971 от 29.07.2015</w:t>
      </w:r>
      <w:r w:rsidRPr="005E51A4">
        <w:rPr>
          <w:sz w:val="28"/>
          <w:szCs w:val="28"/>
        </w:rPr>
        <w:t xml:space="preserve"> г., заключенного ПАО «Сбербанк России» с ООО «Сбербанк страхование жизни» о страховании Краснощекова Ю.В., взыскании с ответчиков возврата уплаченной за страхование суммы </w:t>
      </w:r>
      <w:r w:rsidRPr="005E51A4">
        <w:rPr>
          <w:sz w:val="28"/>
          <w:szCs w:val="28"/>
        </w:rPr>
        <w:t xml:space="preserve">– не имеется, </w:t>
      </w:r>
      <w:r w:rsidRPr="005E51A4">
        <w:rPr>
          <w:sz w:val="28"/>
          <w:szCs w:val="28"/>
        </w:rPr>
        <w:t xml:space="preserve">как не имеется оснований и для взыскания </w:t>
      </w:r>
      <w:r w:rsidRPr="005E51A4">
        <w:rPr>
          <w:sz w:val="28"/>
          <w:szCs w:val="28"/>
        </w:rPr>
        <w:t xml:space="preserve">с ответчиков </w:t>
      </w:r>
      <w:r w:rsidRPr="005E51A4">
        <w:rPr>
          <w:sz w:val="28"/>
          <w:szCs w:val="28"/>
        </w:rPr>
        <w:t>компенсации мора</w:t>
      </w:r>
      <w:r w:rsidRPr="005E51A4">
        <w:rPr>
          <w:sz w:val="28"/>
          <w:szCs w:val="28"/>
        </w:rPr>
        <w:t>льного вреда, так как судом не установлено в рамках заявленных требований, что ответчик</w:t>
      </w:r>
      <w:r w:rsidRPr="005E51A4">
        <w:rPr>
          <w:sz w:val="28"/>
          <w:szCs w:val="28"/>
        </w:rPr>
        <w:t>а</w:t>
      </w:r>
      <w:r w:rsidRPr="005E51A4">
        <w:rPr>
          <w:sz w:val="28"/>
          <w:szCs w:val="28"/>
        </w:rPr>
        <w:t>м</w:t>
      </w:r>
      <w:r w:rsidRPr="005E51A4">
        <w:rPr>
          <w:sz w:val="28"/>
          <w:szCs w:val="28"/>
        </w:rPr>
        <w:t>и</w:t>
      </w:r>
      <w:r w:rsidRPr="005E51A4">
        <w:rPr>
          <w:sz w:val="28"/>
          <w:szCs w:val="28"/>
        </w:rPr>
        <w:t xml:space="preserve"> истцу был причинен какой-либо моральный вред, </w:t>
      </w:r>
      <w:r w:rsidRPr="005E51A4">
        <w:rPr>
          <w:sz w:val="28"/>
          <w:szCs w:val="28"/>
        </w:rPr>
        <w:t>следова</w:t>
      </w:r>
      <w:r w:rsidRPr="005E51A4">
        <w:rPr>
          <w:sz w:val="28"/>
          <w:szCs w:val="28"/>
        </w:rPr>
        <w:t xml:space="preserve">тельно </w:t>
      </w:r>
      <w:r w:rsidRPr="005E51A4">
        <w:rPr>
          <w:sz w:val="28"/>
          <w:szCs w:val="28"/>
        </w:rPr>
        <w:t>не имеется осн</w:t>
      </w:r>
      <w:r w:rsidRPr="005E51A4">
        <w:rPr>
          <w:sz w:val="28"/>
          <w:szCs w:val="28"/>
        </w:rPr>
        <w:t>о</w:t>
      </w:r>
      <w:r w:rsidRPr="005E51A4">
        <w:rPr>
          <w:sz w:val="28"/>
          <w:szCs w:val="28"/>
        </w:rPr>
        <w:t>ва</w:t>
      </w:r>
      <w:r w:rsidRPr="005E51A4">
        <w:rPr>
          <w:sz w:val="28"/>
          <w:szCs w:val="28"/>
        </w:rPr>
        <w:t>н</w:t>
      </w:r>
      <w:r w:rsidRPr="005E51A4">
        <w:rPr>
          <w:sz w:val="28"/>
          <w:szCs w:val="28"/>
        </w:rPr>
        <w:t>ий и для взыскания заявленного в требо</w:t>
      </w:r>
      <w:r w:rsidRPr="005E51A4">
        <w:rPr>
          <w:sz w:val="28"/>
          <w:szCs w:val="28"/>
        </w:rPr>
        <w:t>в</w:t>
      </w:r>
      <w:r w:rsidRPr="005E51A4">
        <w:rPr>
          <w:sz w:val="28"/>
          <w:szCs w:val="28"/>
        </w:rPr>
        <w:t>аниях истца штрафа.</w:t>
      </w:r>
    </w:p>
    <w:p w14:paraId="6737649A" w14:textId="77777777" w:rsidR="003B1899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Поскольку истцу отказано в у</w:t>
      </w:r>
      <w:r w:rsidRPr="005E51A4">
        <w:rPr>
          <w:sz w:val="28"/>
          <w:szCs w:val="28"/>
        </w:rPr>
        <w:t xml:space="preserve">довлетворении заявленных требований, то понесенные им расходы по оплате </w:t>
      </w:r>
      <w:r w:rsidRPr="005E51A4">
        <w:rPr>
          <w:sz w:val="28"/>
          <w:szCs w:val="28"/>
        </w:rPr>
        <w:t xml:space="preserve">правовой помощи по составлению иска </w:t>
      </w:r>
      <w:r w:rsidRPr="005E51A4">
        <w:rPr>
          <w:sz w:val="28"/>
          <w:szCs w:val="28"/>
        </w:rPr>
        <w:t>возмещению не подлежат.</w:t>
      </w:r>
    </w:p>
    <w:p w14:paraId="531B5B2F" w14:textId="77777777" w:rsidR="007F7B62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На основании изложенного, руководствуясь </w:t>
      </w:r>
      <w:hyperlink r:id="rId12" w:history="1">
        <w:r w:rsidRPr="005E51A4">
          <w:rPr>
            <w:sz w:val="28"/>
            <w:szCs w:val="28"/>
          </w:rPr>
          <w:t>ст.</w:t>
        </w:r>
        <w:r w:rsidRPr="005E51A4">
          <w:rPr>
            <w:sz w:val="28"/>
            <w:szCs w:val="28"/>
          </w:rPr>
          <w:t>ст.</w:t>
        </w:r>
        <w:r w:rsidRPr="005E51A4">
          <w:rPr>
            <w:sz w:val="28"/>
            <w:szCs w:val="28"/>
          </w:rPr>
          <w:t xml:space="preserve"> </w:t>
        </w:r>
        <w:r w:rsidRPr="005E51A4">
          <w:rPr>
            <w:sz w:val="28"/>
            <w:szCs w:val="28"/>
          </w:rPr>
          <w:t>194-199</w:t>
        </w:r>
      </w:hyperlink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>ГПК РФ, суд</w:t>
      </w:r>
    </w:p>
    <w:p w14:paraId="5B8601D9" w14:textId="77777777" w:rsidR="007F7B62" w:rsidRPr="005E51A4" w:rsidRDefault="0064198B" w:rsidP="005E51A4">
      <w:pPr>
        <w:pStyle w:val="ConsPlusNormal"/>
        <w:jc w:val="center"/>
        <w:rPr>
          <w:sz w:val="28"/>
          <w:szCs w:val="28"/>
        </w:rPr>
      </w:pPr>
    </w:p>
    <w:p w14:paraId="3F01D1A0" w14:textId="77777777" w:rsidR="007F7B62" w:rsidRPr="005E51A4" w:rsidRDefault="0064198B" w:rsidP="005E51A4">
      <w:pPr>
        <w:pStyle w:val="ConsPlusNormal"/>
        <w:jc w:val="center"/>
        <w:rPr>
          <w:b/>
          <w:sz w:val="28"/>
          <w:szCs w:val="28"/>
        </w:rPr>
      </w:pPr>
      <w:r w:rsidRPr="005E51A4">
        <w:rPr>
          <w:b/>
          <w:sz w:val="28"/>
          <w:szCs w:val="28"/>
        </w:rPr>
        <w:t>Р Е Ш И Л:</w:t>
      </w:r>
    </w:p>
    <w:p w14:paraId="43D3C144" w14:textId="77777777" w:rsidR="00835CB7" w:rsidRPr="005E51A4" w:rsidRDefault="0064198B" w:rsidP="005E51A4">
      <w:pPr>
        <w:pStyle w:val="ConsPlusNormal"/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>В удовлетворении и</w:t>
      </w:r>
      <w:r w:rsidRPr="005E51A4">
        <w:rPr>
          <w:sz w:val="28"/>
          <w:szCs w:val="28"/>
        </w:rPr>
        <w:t>сковы</w:t>
      </w:r>
      <w:r w:rsidRPr="005E51A4">
        <w:rPr>
          <w:sz w:val="28"/>
          <w:szCs w:val="28"/>
        </w:rPr>
        <w:t>х</w:t>
      </w:r>
      <w:r w:rsidRPr="005E51A4">
        <w:rPr>
          <w:sz w:val="28"/>
          <w:szCs w:val="28"/>
        </w:rPr>
        <w:t xml:space="preserve"> требовани</w:t>
      </w:r>
      <w:r w:rsidRPr="005E51A4">
        <w:rPr>
          <w:sz w:val="28"/>
          <w:szCs w:val="28"/>
        </w:rPr>
        <w:t>й</w:t>
      </w:r>
      <w:r w:rsidRPr="005E51A4">
        <w:rPr>
          <w:sz w:val="28"/>
          <w:szCs w:val="28"/>
        </w:rPr>
        <w:t xml:space="preserve"> </w:t>
      </w:r>
      <w:r w:rsidRPr="005E51A4">
        <w:rPr>
          <w:sz w:val="28"/>
          <w:szCs w:val="28"/>
        </w:rPr>
        <w:t xml:space="preserve">Краснощекова Юрия Владимировича к Публичному акционерному обществу «Сбербанк России», Обществу с ограниченной </w:t>
      </w:r>
      <w:r w:rsidRPr="005E51A4">
        <w:rPr>
          <w:sz w:val="28"/>
          <w:szCs w:val="28"/>
        </w:rPr>
        <w:t>ответственностью Страховая компания «Сбербанк страхование жизни» о признании договора недействительным, защите прав потребителя</w:t>
      </w:r>
      <w:r w:rsidRPr="005E51A4">
        <w:rPr>
          <w:sz w:val="28"/>
          <w:szCs w:val="28"/>
        </w:rPr>
        <w:t xml:space="preserve"> – </w:t>
      </w:r>
      <w:r w:rsidRPr="005E51A4">
        <w:rPr>
          <w:sz w:val="28"/>
          <w:szCs w:val="28"/>
        </w:rPr>
        <w:t>отказать</w:t>
      </w:r>
      <w:r w:rsidRPr="005E51A4">
        <w:rPr>
          <w:sz w:val="28"/>
          <w:szCs w:val="28"/>
        </w:rPr>
        <w:t>.</w:t>
      </w:r>
    </w:p>
    <w:p w14:paraId="2DAA14E3" w14:textId="77777777" w:rsidR="00835CB7" w:rsidRPr="005E51A4" w:rsidRDefault="0064198B" w:rsidP="005E51A4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5E51A4">
        <w:rPr>
          <w:sz w:val="28"/>
          <w:szCs w:val="28"/>
        </w:rPr>
        <w:t xml:space="preserve">Решение может быть обжаловано в апелляционном порядке в Московский городской суд через </w:t>
      </w:r>
      <w:r w:rsidRPr="005E51A4">
        <w:rPr>
          <w:sz w:val="28"/>
          <w:szCs w:val="28"/>
        </w:rPr>
        <w:t>Измайлов</w:t>
      </w:r>
      <w:r w:rsidRPr="005E51A4">
        <w:rPr>
          <w:sz w:val="28"/>
          <w:szCs w:val="28"/>
        </w:rPr>
        <w:t>ский районный суд гор</w:t>
      </w:r>
      <w:r w:rsidRPr="005E51A4">
        <w:rPr>
          <w:sz w:val="28"/>
          <w:szCs w:val="28"/>
        </w:rPr>
        <w:t>ода Москвы в течение месяца со дня принятия решения в окончательной форме.</w:t>
      </w:r>
    </w:p>
    <w:p w14:paraId="70F0115E" w14:textId="77777777" w:rsidR="00835CB7" w:rsidRPr="005E51A4" w:rsidRDefault="0064198B" w:rsidP="005E51A4">
      <w:pPr>
        <w:pStyle w:val="2"/>
        <w:spacing w:after="0" w:line="240" w:lineRule="auto"/>
        <w:ind w:firstLine="709"/>
        <w:rPr>
          <w:sz w:val="28"/>
          <w:szCs w:val="28"/>
        </w:rPr>
      </w:pPr>
    </w:p>
    <w:p w14:paraId="44D7393C" w14:textId="77777777" w:rsidR="00D921CA" w:rsidRPr="005E51A4" w:rsidRDefault="0064198B" w:rsidP="005E51A4">
      <w:pPr>
        <w:tabs>
          <w:tab w:val="left" w:pos="0"/>
          <w:tab w:val="left" w:pos="698"/>
        </w:tabs>
        <w:ind w:right="-79" w:firstLine="567"/>
        <w:jc w:val="right"/>
        <w:rPr>
          <w:sz w:val="28"/>
          <w:szCs w:val="28"/>
        </w:rPr>
      </w:pPr>
      <w:r w:rsidRPr="005E51A4">
        <w:rPr>
          <w:sz w:val="28"/>
          <w:szCs w:val="28"/>
        </w:rPr>
        <w:t xml:space="preserve">Судья                                           </w:t>
      </w:r>
      <w:r w:rsidRPr="005E51A4">
        <w:rPr>
          <w:sz w:val="28"/>
          <w:szCs w:val="28"/>
        </w:rPr>
        <w:t>Е</w:t>
      </w:r>
      <w:r w:rsidRPr="005E51A4">
        <w:rPr>
          <w:sz w:val="28"/>
          <w:szCs w:val="28"/>
        </w:rPr>
        <w:t xml:space="preserve">.Ю. </w:t>
      </w:r>
      <w:r w:rsidRPr="005E51A4">
        <w:rPr>
          <w:sz w:val="28"/>
          <w:szCs w:val="28"/>
        </w:rPr>
        <w:t xml:space="preserve">Сапрыкина </w:t>
      </w:r>
    </w:p>
    <w:p w14:paraId="0FBB96D4" w14:textId="77777777" w:rsidR="00D921CA" w:rsidRPr="005E51A4" w:rsidRDefault="0064198B" w:rsidP="005E51A4">
      <w:pPr>
        <w:ind w:right="-79"/>
        <w:jc w:val="both"/>
        <w:rPr>
          <w:sz w:val="28"/>
          <w:szCs w:val="28"/>
        </w:rPr>
      </w:pPr>
    </w:p>
    <w:p w14:paraId="2A96094D" w14:textId="77777777" w:rsidR="00D921CA" w:rsidRPr="005E51A4" w:rsidRDefault="0064198B" w:rsidP="005E51A4">
      <w:pPr>
        <w:ind w:right="-79"/>
        <w:jc w:val="both"/>
        <w:rPr>
          <w:sz w:val="28"/>
          <w:szCs w:val="28"/>
        </w:rPr>
      </w:pPr>
    </w:p>
    <w:p w14:paraId="58EF90FC" w14:textId="77777777" w:rsidR="00D921CA" w:rsidRPr="005E51A4" w:rsidRDefault="0064198B" w:rsidP="005E51A4">
      <w:pPr>
        <w:ind w:right="-79"/>
        <w:jc w:val="both"/>
      </w:pPr>
      <w:r w:rsidRPr="005E51A4">
        <w:t xml:space="preserve">Мотивированное решение изготовлено </w:t>
      </w:r>
      <w:r w:rsidRPr="005E51A4">
        <w:t>11</w:t>
      </w:r>
      <w:r w:rsidRPr="005E51A4">
        <w:t>.</w:t>
      </w:r>
      <w:r w:rsidRPr="005E51A4">
        <w:t>08.2017 года</w:t>
      </w:r>
    </w:p>
    <w:p w14:paraId="7999EE5B" w14:textId="77777777" w:rsidR="00E62CEB" w:rsidRPr="00C06204" w:rsidRDefault="0064198B" w:rsidP="00D921CA">
      <w:pPr>
        <w:tabs>
          <w:tab w:val="left" w:pos="0"/>
          <w:tab w:val="left" w:pos="698"/>
        </w:tabs>
        <w:ind w:firstLine="540"/>
        <w:jc w:val="right"/>
        <w:rPr>
          <w:sz w:val="28"/>
          <w:szCs w:val="28"/>
        </w:rPr>
      </w:pPr>
    </w:p>
    <w:sectPr w:rsidR="00E62CEB" w:rsidRPr="00C06204" w:rsidSect="000F16D2">
      <w:footerReference w:type="default" r:id="rId13"/>
      <w:pgSz w:w="11906" w:h="16838"/>
      <w:pgMar w:top="794" w:right="164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23B8" w14:textId="77777777" w:rsidR="00000000" w:rsidRDefault="0064198B">
      <w:r>
        <w:separator/>
      </w:r>
    </w:p>
  </w:endnote>
  <w:endnote w:type="continuationSeparator" w:id="0">
    <w:p w14:paraId="66CAA853" w14:textId="77777777" w:rsidR="00000000" w:rsidRDefault="0064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4EC7D" w14:textId="77777777" w:rsidR="004132D5" w:rsidRPr="0036248F" w:rsidRDefault="0064198B">
    <w:pPr>
      <w:pStyle w:val="a8"/>
      <w:jc w:val="right"/>
      <w:rPr>
        <w:sz w:val="22"/>
        <w:szCs w:val="22"/>
      </w:rPr>
    </w:pPr>
    <w:r w:rsidRPr="0036248F">
      <w:rPr>
        <w:sz w:val="22"/>
        <w:szCs w:val="22"/>
      </w:rPr>
      <w:fldChar w:fldCharType="begin"/>
    </w:r>
    <w:r w:rsidRPr="0036248F">
      <w:rPr>
        <w:sz w:val="22"/>
        <w:szCs w:val="22"/>
      </w:rPr>
      <w:instrText>PAGE   \* MERGEFORMAT</w:instrText>
    </w:r>
    <w:r w:rsidRPr="0036248F">
      <w:rPr>
        <w:sz w:val="22"/>
        <w:szCs w:val="22"/>
      </w:rPr>
      <w:fldChar w:fldCharType="separate"/>
    </w:r>
    <w:r>
      <w:rPr>
        <w:noProof/>
        <w:sz w:val="22"/>
        <w:szCs w:val="22"/>
      </w:rPr>
      <w:t>8</w:t>
    </w:r>
    <w:r w:rsidRPr="0036248F">
      <w:rPr>
        <w:sz w:val="22"/>
        <w:szCs w:val="22"/>
      </w:rPr>
      <w:fldChar w:fldCharType="end"/>
    </w:r>
  </w:p>
  <w:p w14:paraId="6F414F39" w14:textId="77777777" w:rsidR="004132D5" w:rsidRDefault="006419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A1EF5" w14:textId="77777777" w:rsidR="00000000" w:rsidRDefault="0064198B">
      <w:r>
        <w:separator/>
      </w:r>
    </w:p>
  </w:footnote>
  <w:footnote w:type="continuationSeparator" w:id="0">
    <w:p w14:paraId="6F20290A" w14:textId="77777777" w:rsidR="00000000" w:rsidRDefault="00641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8B"/>
    <w:rsid w:val="0064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A816E0"/>
  <w15:docId w15:val="{5886DB13-5254-4A1A-B05F-4BA34C2E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C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B62"/>
    <w:pPr>
      <w:widowControl w:val="0"/>
      <w:autoSpaceDE w:val="0"/>
      <w:autoSpaceDN w:val="0"/>
    </w:pPr>
    <w:rPr>
      <w:sz w:val="24"/>
    </w:rPr>
  </w:style>
  <w:style w:type="paragraph" w:customStyle="1" w:styleId="ConsPlusTitle">
    <w:name w:val="ConsPlusTitle"/>
    <w:rsid w:val="007F7B62"/>
    <w:pPr>
      <w:widowControl w:val="0"/>
      <w:autoSpaceDE w:val="0"/>
      <w:autoSpaceDN w:val="0"/>
    </w:pPr>
    <w:rPr>
      <w:b/>
      <w:sz w:val="24"/>
    </w:rPr>
  </w:style>
  <w:style w:type="paragraph" w:customStyle="1" w:styleId="ConsPlusTitlePage">
    <w:name w:val="ConsPlusTitlePage"/>
    <w:rsid w:val="007F7B62"/>
    <w:pPr>
      <w:widowControl w:val="0"/>
      <w:autoSpaceDE w:val="0"/>
      <w:autoSpaceDN w:val="0"/>
    </w:pPr>
    <w:rPr>
      <w:rFonts w:ascii="Tahoma" w:hAnsi="Tahoma" w:cs="Tahoma"/>
    </w:rPr>
  </w:style>
  <w:style w:type="paragraph" w:styleId="a3">
    <w:name w:val="Balloon Text"/>
    <w:basedOn w:val="a"/>
    <w:link w:val="a4"/>
    <w:rsid w:val="00835C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835CB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835CB7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35CB7"/>
  </w:style>
  <w:style w:type="paragraph" w:styleId="a5">
    <w:name w:val="Normal (Web)"/>
    <w:basedOn w:val="a"/>
    <w:uiPriority w:val="99"/>
    <w:unhideWhenUsed/>
    <w:rsid w:val="002058D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42299"/>
  </w:style>
  <w:style w:type="character" w:customStyle="1" w:styleId="data2">
    <w:name w:val="data2"/>
    <w:rsid w:val="00342299"/>
  </w:style>
  <w:style w:type="paragraph" w:styleId="a6">
    <w:name w:val="header"/>
    <w:basedOn w:val="a"/>
    <w:link w:val="a7"/>
    <w:rsid w:val="003624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36248F"/>
    <w:rPr>
      <w:sz w:val="24"/>
      <w:szCs w:val="24"/>
    </w:rPr>
  </w:style>
  <w:style w:type="paragraph" w:styleId="a8">
    <w:name w:val="footer"/>
    <w:basedOn w:val="a"/>
    <w:link w:val="a9"/>
    <w:uiPriority w:val="99"/>
    <w:rsid w:val="003624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3624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5074BD73B1A38BC78E1AC53640A11BF8E3BAEAAF4563972F9FC8BED05958D72868C6FDA61DB04EBP1l5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5074BD73B1A38BC78E1AC53640A11BF8738AFAAF35E6478F1A587EF029AD26581C563DB61DB05PEl0S" TargetMode="External"/><Relationship Id="rId12" Type="http://schemas.openxmlformats.org/officeDocument/2006/relationships/hyperlink" Target="consultantplus://offline/ref=25074BD73B1A38BC78E1AC53640A11BF8E38A8AAF45C3972F9FC8BED05958D72868C6FD960PDlF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C5C41D969A041C65CB11B3AFD004CBA5E427A324985F357568E40931913362BED18255739FAE5F7H4f4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25074BD73B1A38BC78E1AC53640A11BF8E3BAEAAF4563972F9FC8BED05P9l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5074BD73B1A38BC78E1AC53640A11BF8E38AAACF2573972F9FC8BED05P9l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C84C-DA7E-4EB4-B6EC-DE18136F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3020</Words>
  <Characters>17216</Characters>
  <Application>Microsoft Office Word</Application>
  <DocSecurity>0</DocSecurity>
  <Lines>143</Lines>
  <Paragraphs>40</Paragraphs>
  <ScaleCrop>false</ScaleCrop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Разумовский</cp:lastModifiedBy>
  <cp:revision>2</cp:revision>
  <dcterms:created xsi:type="dcterms:W3CDTF">2024-04-10T21:31:00Z</dcterms:created>
  <dcterms:modified xsi:type="dcterms:W3CDTF">2024-04-10T21:31:00Z</dcterms:modified>
</cp:coreProperties>
</file>