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453F84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</w:p>
    <w:p w:rsidR="00453F84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</w:p>
    <w:p w:rsidR="001D607A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  <w:r w:rsidRPr="00485BF5">
        <w:rPr>
          <w:highlight w:val="none"/>
        </w:rPr>
        <w:t>РЕШЕНИЕ</w:t>
      </w:r>
    </w:p>
    <w:p w:rsidR="001D607A" w:rsidRPr="00485BF5" w:rsidP="00A36DA6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  <w:r w:rsidRPr="00485BF5">
        <w:rPr>
          <w:highlight w:val="none"/>
        </w:rPr>
        <w:t>Именем Российской Федерации</w:t>
      </w:r>
    </w:p>
    <w:p w:rsidR="00A84CFB" w:rsidRPr="00A84CFB" w:rsidP="00A84CFB">
      <w:pPr>
        <w:spacing w:after="120"/>
      </w:pPr>
      <w:r w:rsidRPr="00485BF5">
        <w:rPr>
          <w:highlight w:val="none"/>
        </w:rPr>
        <w:t xml:space="preserve">           </w:t>
      </w:r>
      <w:r w:rsidRPr="00A84CFB">
        <w:rPr>
          <w:highlight w:val="none"/>
        </w:rPr>
        <w:t>16 декабря 2022 года                                                                            город Москва</w:t>
      </w:r>
    </w:p>
    <w:p w:rsidR="00A84CFB" w:rsidRPr="00A84CFB" w:rsidP="00A84CFB">
      <w:pPr>
        <w:overflowPunct w:val="0"/>
        <w:autoSpaceDE w:val="0"/>
        <w:autoSpaceDN w:val="0"/>
        <w:adjustRightInd w:val="0"/>
        <w:ind w:firstLine="720"/>
        <w:jc w:val="both"/>
      </w:pPr>
    </w:p>
    <w:p w:rsidR="00A84CFB" w:rsidRPr="00A84CFB" w:rsidP="00A84CFB">
      <w:pPr>
        <w:tabs>
          <w:tab w:val="left" w:pos="919"/>
        </w:tabs>
        <w:ind w:firstLine="720"/>
        <w:jc w:val="both"/>
      </w:pPr>
      <w:r w:rsidRPr="00A84CFB">
        <w:rPr>
          <w:highlight w:val="none"/>
        </w:rPr>
        <w:t>Дорогомиловский</w:t>
      </w:r>
      <w:r w:rsidRPr="00A84CFB">
        <w:rPr>
          <w:highlight w:val="none"/>
        </w:rPr>
        <w:t xml:space="preserve"> районный суд города Москвы в составе председательствующего судьи </w:t>
      </w:r>
      <w:r w:rsidRPr="00A84CFB">
        <w:rPr>
          <w:highlight w:val="none"/>
        </w:rPr>
        <w:t>Александренко</w:t>
      </w:r>
      <w:r w:rsidRPr="00A84CFB">
        <w:rPr>
          <w:highlight w:val="none"/>
        </w:rPr>
        <w:t xml:space="preserve"> И.М., </w:t>
      </w:r>
    </w:p>
    <w:p w:rsidR="00A84CFB" w:rsidRPr="00A84CFB" w:rsidP="00A84CFB">
      <w:pPr>
        <w:tabs>
          <w:tab w:val="left" w:pos="919"/>
        </w:tabs>
        <w:jc w:val="both"/>
      </w:pPr>
      <w:r w:rsidRPr="00A84CFB">
        <w:rPr>
          <w:highlight w:val="none"/>
        </w:rPr>
        <w:t xml:space="preserve">при секретаре </w:t>
      </w:r>
      <w:r w:rsidRPr="00A84CFB">
        <w:rPr>
          <w:highlight w:val="none"/>
        </w:rPr>
        <w:t>Тюгулевой</w:t>
      </w:r>
      <w:r w:rsidRPr="00A84CFB">
        <w:rPr>
          <w:highlight w:val="none"/>
        </w:rPr>
        <w:t xml:space="preserve"> Е.В., </w:t>
      </w:r>
    </w:p>
    <w:p w:rsidR="00453F84" w:rsidRPr="00485BF5" w:rsidP="00A84CF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ourier New"/>
        </w:rPr>
      </w:pPr>
      <w:r w:rsidRPr="00485BF5">
        <w:rPr>
          <w:highlight w:val="none"/>
        </w:rPr>
        <w:t xml:space="preserve">рассмотрев в открытом судебном заседании гражданское дело № 2-3669/22 по иску </w:t>
      </w:r>
      <w:r w:rsidRPr="00485BF5">
        <w:rPr>
          <w:highlight w:val="none"/>
        </w:rPr>
        <w:t>Личмана</w:t>
      </w:r>
      <w:r w:rsidRPr="00485BF5">
        <w:rPr>
          <w:highlight w:val="none"/>
        </w:rPr>
        <w:t xml:space="preserve"> </w:t>
      </w:r>
      <w:r w:rsidR="00C66E10">
        <w:rPr>
          <w:highlight w:val="none"/>
        </w:rPr>
        <w:t>*</w:t>
      </w:r>
      <w:r w:rsidRPr="00485BF5">
        <w:rPr>
          <w:highlight w:val="none"/>
        </w:rPr>
        <w:t xml:space="preserve"> к ООО СК «</w:t>
      </w:r>
      <w:r w:rsidRPr="00485BF5" w:rsidR="00485BF5">
        <w:rPr>
          <w:highlight w:val="none"/>
        </w:rPr>
        <w:t>Сбербанк страхование жизни</w:t>
      </w:r>
      <w:r w:rsidRPr="00485BF5">
        <w:rPr>
          <w:highlight w:val="none"/>
        </w:rPr>
        <w:t>», ИФНС России № 22 по г. Москве  о признании направления налоговым агентом справок незаконным</w:t>
      </w:r>
      <w:r w:rsidRPr="00485BF5">
        <w:rPr>
          <w:rFonts w:eastAsia="Calibri"/>
          <w:highlight w:val="none"/>
        </w:rPr>
        <w:t xml:space="preserve">, </w:t>
      </w:r>
      <w:r w:rsidRPr="00485BF5">
        <w:rPr>
          <w:rFonts w:eastAsia="Calibri"/>
          <w:highlight w:val="none"/>
        </w:rPr>
        <w:t>обязании</w:t>
      </w:r>
      <w:r w:rsidRPr="00485BF5">
        <w:rPr>
          <w:rFonts w:eastAsia="Calibri"/>
          <w:highlight w:val="none"/>
        </w:rPr>
        <w:t xml:space="preserve"> аннулировать сведения, взыскании денежных средств</w:t>
      </w:r>
      <w:r w:rsidRPr="00485BF5" w:rsidR="001D607A">
        <w:rPr>
          <w:rFonts w:eastAsia="Courier New"/>
          <w:highlight w:val="none"/>
        </w:rPr>
        <w:t>,</w:t>
      </w:r>
      <w:r w:rsidRPr="00485BF5" w:rsidR="000B3ED5">
        <w:rPr>
          <w:rFonts w:eastAsia="Courier New"/>
          <w:highlight w:val="none"/>
        </w:rPr>
        <w:t xml:space="preserve"> </w:t>
      </w:r>
    </w:p>
    <w:p w:rsidR="00A84CFB" w:rsidRPr="00485BF5" w:rsidP="00A84CF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DF48AE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  <w:r w:rsidRPr="00485BF5">
        <w:rPr>
          <w:highlight w:val="none"/>
        </w:rPr>
        <w:t>УСТАНОВИЛ:</w:t>
      </w:r>
    </w:p>
    <w:p w:rsidR="00453F84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</w:p>
    <w:p w:rsidR="00982AFD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highlight w:val="none"/>
        </w:rPr>
        <w:t>Истец обратил</w:t>
      </w:r>
      <w:r w:rsidRPr="00485BF5" w:rsidR="00861F41">
        <w:rPr>
          <w:highlight w:val="none"/>
        </w:rPr>
        <w:t>ся</w:t>
      </w:r>
      <w:r w:rsidRPr="00485BF5" w:rsidR="000C770D">
        <w:rPr>
          <w:highlight w:val="none"/>
        </w:rPr>
        <w:t xml:space="preserve"> в суд с иском к ответчик</w:t>
      </w:r>
      <w:r w:rsidRPr="00485BF5" w:rsidR="00861F41">
        <w:rPr>
          <w:highlight w:val="none"/>
        </w:rPr>
        <w:t>ам</w:t>
      </w:r>
      <w:r w:rsidRPr="00485BF5">
        <w:rPr>
          <w:highlight w:val="none"/>
        </w:rPr>
        <w:t xml:space="preserve"> </w:t>
      </w:r>
      <w:r w:rsidRPr="00485BF5" w:rsidR="00861F41">
        <w:rPr>
          <w:highlight w:val="none"/>
        </w:rPr>
        <w:t>о признании направления налоговым агентом справок незаконным</w:t>
      </w:r>
      <w:r w:rsidRPr="00485BF5" w:rsidR="00861F41">
        <w:rPr>
          <w:rFonts w:eastAsia="Calibri"/>
          <w:highlight w:val="none"/>
        </w:rPr>
        <w:t xml:space="preserve">, </w:t>
      </w:r>
      <w:r w:rsidRPr="00485BF5" w:rsidR="00861F41">
        <w:rPr>
          <w:rFonts w:eastAsia="Calibri"/>
          <w:highlight w:val="none"/>
        </w:rPr>
        <w:t>обязании</w:t>
      </w:r>
      <w:r w:rsidRPr="00485BF5" w:rsidR="00861F41">
        <w:rPr>
          <w:rFonts w:eastAsia="Calibri"/>
          <w:highlight w:val="none"/>
        </w:rPr>
        <w:t xml:space="preserve"> аннулировать сведения, взыскании денежных средств</w:t>
      </w:r>
      <w:r w:rsidRPr="00485BF5">
        <w:rPr>
          <w:rFonts w:eastAsia="Courier New"/>
          <w:highlight w:val="none"/>
        </w:rPr>
        <w:t xml:space="preserve">, </w:t>
      </w:r>
      <w:r w:rsidRPr="00485BF5" w:rsidR="000C770D">
        <w:rPr>
          <w:rFonts w:eastAsia="Courier New"/>
          <w:highlight w:val="none"/>
        </w:rPr>
        <w:t>указывая</w:t>
      </w:r>
      <w:r w:rsidRPr="00485BF5">
        <w:rPr>
          <w:rFonts w:eastAsia="Courier New"/>
          <w:highlight w:val="none"/>
        </w:rPr>
        <w:t xml:space="preserve">, что </w:t>
      </w:r>
      <w:r w:rsidRPr="00485BF5" w:rsidR="00861F41">
        <w:rPr>
          <w:rFonts w:eastAsia="Courier New"/>
          <w:highlight w:val="none"/>
        </w:rPr>
        <w:t xml:space="preserve">является </w:t>
      </w:r>
      <w:r w:rsidR="00C66E10">
        <w:rPr>
          <w:rFonts w:eastAsia="Courier New"/>
          <w:highlight w:val="none"/>
        </w:rPr>
        <w:t>*</w:t>
      </w:r>
      <w:r w:rsidRPr="00485BF5" w:rsidR="00861F41">
        <w:rPr>
          <w:rFonts w:eastAsia="Courier New"/>
          <w:highlight w:val="none"/>
        </w:rPr>
        <w:t xml:space="preserve">. С октября 2010 года по 31 декабря 2019 года не работал, кроме </w:t>
      </w:r>
      <w:r w:rsidR="00C66E10">
        <w:rPr>
          <w:rFonts w:eastAsia="Courier New"/>
          <w:highlight w:val="none"/>
        </w:rPr>
        <w:t>*</w:t>
      </w:r>
      <w:r w:rsidRPr="00485BF5" w:rsidR="00861F41">
        <w:rPr>
          <w:rFonts w:eastAsia="Courier New"/>
          <w:highlight w:val="none"/>
        </w:rPr>
        <w:t xml:space="preserve"> иных доходов </w:t>
      </w:r>
      <w:r w:rsidR="0017022D">
        <w:rPr>
          <w:rFonts w:eastAsia="Courier New"/>
          <w:highlight w:val="none"/>
        </w:rPr>
        <w:t>н</w:t>
      </w:r>
      <w:r w:rsidRPr="00485BF5" w:rsidR="00861F41">
        <w:rPr>
          <w:rFonts w:eastAsia="Courier New"/>
          <w:highlight w:val="none"/>
        </w:rPr>
        <w:t>е получал.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31.07.2018 года между истцом </w:t>
      </w:r>
      <w:r w:rsidRPr="00485BF5">
        <w:rPr>
          <w:rFonts w:eastAsia="Courier New"/>
          <w:highlight w:val="none"/>
        </w:rPr>
        <w:t>и ООО</w:t>
      </w:r>
      <w:r w:rsidRPr="00485BF5">
        <w:rPr>
          <w:rFonts w:eastAsia="Courier New"/>
          <w:highlight w:val="none"/>
        </w:rPr>
        <w:t xml:space="preserve">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 xml:space="preserve">» был заключен договор страхования жизни </w:t>
      </w:r>
      <w:r w:rsidR="00C66E10">
        <w:rPr>
          <w:rFonts w:eastAsia="Courier New"/>
          <w:highlight w:val="none"/>
        </w:rPr>
        <w:t>*</w:t>
      </w:r>
      <w:r w:rsidRPr="00485BF5">
        <w:rPr>
          <w:rFonts w:eastAsia="Courier New"/>
          <w:highlight w:val="none"/>
        </w:rPr>
        <w:t>, при этом истца обязали заключить данный договор к договору потребительского кредита в Банке.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Ежегодный страховой взнос составил 64 609,77 руб., который истец внес 31.07.2018 года.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В </w:t>
      </w:r>
      <w:r w:rsidRPr="00485BF5" w:rsidR="00235A1F">
        <w:rPr>
          <w:rFonts w:eastAsia="Courier New"/>
          <w:highlight w:val="none"/>
        </w:rPr>
        <w:t>дальнейшем</w:t>
      </w:r>
      <w:r w:rsidRPr="00485BF5">
        <w:rPr>
          <w:rFonts w:eastAsia="Courier New"/>
          <w:highlight w:val="none"/>
        </w:rPr>
        <w:t xml:space="preserve">, истец понял, что данный договор является убыточным, в </w:t>
      </w:r>
      <w:r w:rsidRPr="00485BF5">
        <w:rPr>
          <w:rFonts w:eastAsia="Courier New"/>
          <w:highlight w:val="none"/>
        </w:rPr>
        <w:t>связи</w:t>
      </w:r>
      <w:r w:rsidRPr="00485BF5">
        <w:rPr>
          <w:rFonts w:eastAsia="Courier New"/>
          <w:highlight w:val="none"/>
        </w:rPr>
        <w:t xml:space="preserve"> с чем ра</w:t>
      </w:r>
      <w:r w:rsidRPr="00485BF5" w:rsidR="00235A1F">
        <w:rPr>
          <w:rFonts w:eastAsia="Courier New"/>
          <w:highlight w:val="none"/>
        </w:rPr>
        <w:t>с</w:t>
      </w:r>
      <w:r w:rsidRPr="00485BF5">
        <w:rPr>
          <w:rFonts w:eastAsia="Courier New"/>
          <w:highlight w:val="none"/>
        </w:rPr>
        <w:t>торг его 11 июня 2019 года, тем самым понес убытки в указанн</w:t>
      </w:r>
      <w:r w:rsidRPr="00485BF5" w:rsidR="00235A1F">
        <w:rPr>
          <w:rFonts w:eastAsia="Courier New"/>
          <w:highlight w:val="none"/>
        </w:rPr>
        <w:t>о</w:t>
      </w:r>
      <w:r w:rsidRPr="00485BF5">
        <w:rPr>
          <w:rFonts w:eastAsia="Courier New"/>
          <w:highlight w:val="none"/>
        </w:rPr>
        <w:t>й сумме.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По условиям договора данная сумма осталась у ответчик</w:t>
      </w:r>
      <w:r w:rsidRPr="00485BF5">
        <w:rPr>
          <w:rFonts w:eastAsia="Courier New"/>
          <w:highlight w:val="none"/>
        </w:rPr>
        <w:t>а ООО</w:t>
      </w:r>
      <w:r w:rsidRPr="00485BF5">
        <w:rPr>
          <w:rFonts w:eastAsia="Courier New"/>
          <w:highlight w:val="none"/>
        </w:rPr>
        <w:t xml:space="preserve">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>», в качестве страховой премии.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14.05.2020 года истец в личном кабинете на сайте налоговой службы обнаружил информацию о том, что </w:t>
      </w:r>
      <w:r w:rsidRPr="00485BF5" w:rsidR="00235A1F">
        <w:rPr>
          <w:rFonts w:eastAsia="Courier New"/>
          <w:highlight w:val="none"/>
        </w:rPr>
        <w:t>якобы</w:t>
      </w:r>
      <w:r w:rsidRPr="00485BF5">
        <w:rPr>
          <w:rFonts w:eastAsia="Courier New"/>
          <w:highlight w:val="none"/>
        </w:rPr>
        <w:t xml:space="preserve"> о</w:t>
      </w:r>
      <w:r w:rsidR="00D422A4">
        <w:rPr>
          <w:rFonts w:eastAsia="Courier New"/>
          <w:highlight w:val="none"/>
        </w:rPr>
        <w:t>н</w:t>
      </w:r>
      <w:r w:rsidRPr="00485BF5">
        <w:rPr>
          <w:rFonts w:eastAsia="Courier New"/>
          <w:highlight w:val="none"/>
        </w:rPr>
        <w:t xml:space="preserve"> получил доход в 2019 года в размере 129 219,54 руб., и обязан уплатить налог </w:t>
      </w:r>
      <w:r w:rsidRPr="00485BF5" w:rsidR="00235A1F">
        <w:rPr>
          <w:rFonts w:eastAsia="Courier New"/>
          <w:highlight w:val="none"/>
        </w:rPr>
        <w:t>с</w:t>
      </w:r>
      <w:r w:rsidRPr="00485BF5">
        <w:rPr>
          <w:rFonts w:eastAsia="Courier New"/>
          <w:highlight w:val="none"/>
        </w:rPr>
        <w:t xml:space="preserve"> данной суммы в размере 8 399 руб.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Данная информация была представлена налоговым агентов ООО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>» посредством справк</w:t>
      </w:r>
      <w:r w:rsidRPr="00485BF5" w:rsidR="00235A1F">
        <w:rPr>
          <w:rFonts w:eastAsia="Courier New"/>
          <w:highlight w:val="none"/>
        </w:rPr>
        <w:t>и</w:t>
      </w:r>
      <w:r w:rsidRPr="00485BF5">
        <w:rPr>
          <w:rFonts w:eastAsia="Courier New"/>
          <w:highlight w:val="none"/>
        </w:rPr>
        <w:t xml:space="preserve"> 2 НДФЛ: № 1959 от 12 февраля 2020 года и № 74641 от 24 февраля 2020 года.</w:t>
      </w:r>
    </w:p>
    <w:p w:rsidR="00861F41" w:rsidRPr="00485BF5" w:rsidP="00861F4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Несмотря на неоднократные обращения в адрес ответчик</w:t>
      </w:r>
      <w:r w:rsidRPr="00485BF5" w:rsidR="00235A1F">
        <w:rPr>
          <w:rFonts w:eastAsia="Courier New"/>
          <w:highlight w:val="none"/>
        </w:rPr>
        <w:t>ов, указанные нарушения не устранены.</w:t>
      </w:r>
    </w:p>
    <w:p w:rsidR="00235A1F" w:rsidRPr="00485BF5" w:rsidP="00235A1F">
      <w:pPr>
        <w:ind w:firstLine="567"/>
        <w:jc w:val="both"/>
        <w:rPr>
          <w:lang w:eastAsia="ko-KR"/>
        </w:rPr>
      </w:pPr>
      <w:r w:rsidRPr="00485BF5">
        <w:rPr>
          <w:rFonts w:eastAsia="Courier New"/>
          <w:highlight w:val="none"/>
        </w:rPr>
        <w:t xml:space="preserve">Истец с учетом уточнения требований (л.д.76), просит </w:t>
      </w:r>
      <w:r w:rsidRPr="00485BF5">
        <w:rPr>
          <w:highlight w:val="none"/>
          <w:lang w:eastAsia="ko-KR"/>
        </w:rPr>
        <w:t>п</w:t>
      </w:r>
      <w:r w:rsidRPr="00A84CFB">
        <w:rPr>
          <w:highlight w:val="none"/>
          <w:lang w:eastAsia="ko-KR"/>
        </w:rPr>
        <w:t>ризнать незаконным направление налоговым агентом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в ИФНС России № 22 по г. Москве справок № 1959 от 12.02.2020 го</w:t>
      </w:r>
      <w:r w:rsidRPr="00485BF5">
        <w:rPr>
          <w:highlight w:val="none"/>
          <w:lang w:eastAsia="ko-KR"/>
        </w:rPr>
        <w:t>да и № 74641 от 24.02.2020 года, о</w:t>
      </w:r>
      <w:r w:rsidRPr="00A84CFB">
        <w:rPr>
          <w:highlight w:val="none"/>
          <w:lang w:eastAsia="ko-KR"/>
        </w:rPr>
        <w:t>бязать предоставить налогового агента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ИФНС России № 22 по г. Москве аннулирующие сведения о доходах </w:t>
      </w:r>
      <w:r w:rsidRPr="00A84CFB">
        <w:rPr>
          <w:highlight w:val="none"/>
          <w:lang w:eastAsia="ko-KR"/>
        </w:rPr>
        <w:t>Личман</w:t>
      </w:r>
      <w:r w:rsidRPr="00485BF5">
        <w:rPr>
          <w:highlight w:val="none"/>
          <w:lang w:eastAsia="ko-KR"/>
        </w:rPr>
        <w:t>а</w:t>
      </w:r>
      <w:r w:rsidRPr="00485BF5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485BF5">
        <w:rPr>
          <w:highlight w:val="none"/>
          <w:lang w:eastAsia="ko-KR"/>
        </w:rPr>
        <w:t xml:space="preserve"> за 2019 года</w:t>
      </w:r>
      <w:r w:rsidRPr="00485BF5">
        <w:rPr>
          <w:highlight w:val="none"/>
          <w:lang w:eastAsia="ko-KR"/>
        </w:rPr>
        <w:t xml:space="preserve">, </w:t>
      </w:r>
      <w:r w:rsidRPr="00485BF5">
        <w:rPr>
          <w:highlight w:val="none"/>
          <w:lang w:eastAsia="ko-KR"/>
        </w:rPr>
        <w:t>в</w:t>
      </w:r>
      <w:r w:rsidRPr="00A84CFB">
        <w:rPr>
          <w:highlight w:val="none"/>
          <w:lang w:eastAsia="ko-KR"/>
        </w:rPr>
        <w:t>зыскать с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пользу </w:t>
      </w:r>
      <w:r w:rsidRPr="00485BF5">
        <w:rPr>
          <w:highlight w:val="none"/>
          <w:lang w:eastAsia="ko-KR"/>
        </w:rPr>
        <w:t xml:space="preserve">истца </w:t>
      </w:r>
      <w:r w:rsidRPr="00A84CFB">
        <w:rPr>
          <w:highlight w:val="none"/>
          <w:lang w:eastAsia="ko-KR"/>
        </w:rPr>
        <w:t xml:space="preserve">компенсацию морального вреда в размере </w:t>
      </w:r>
      <w:r w:rsidRPr="00485BF5">
        <w:rPr>
          <w:highlight w:val="none"/>
          <w:lang w:eastAsia="ko-KR"/>
        </w:rPr>
        <w:t>8 399</w:t>
      </w:r>
      <w:r w:rsidRPr="00A84CFB">
        <w:rPr>
          <w:highlight w:val="none"/>
          <w:lang w:eastAsia="ko-KR"/>
        </w:rPr>
        <w:t xml:space="preserve"> руб., расходы по копированию документов в размере 1 300 руб., расходы по оплате госпошлины в размере 400 руб., почтов</w:t>
      </w:r>
      <w:r w:rsidRPr="00485BF5">
        <w:rPr>
          <w:highlight w:val="none"/>
          <w:lang w:eastAsia="ko-KR"/>
        </w:rPr>
        <w:t>ые расходы в размере 547,76 руб., о</w:t>
      </w:r>
      <w:r w:rsidRPr="00A84CFB">
        <w:rPr>
          <w:highlight w:val="none"/>
          <w:lang w:eastAsia="ko-KR"/>
        </w:rPr>
        <w:t xml:space="preserve">бязать ИФНС России № 22 по г. Москве провести мероприятия по уточнению налоговых обязательств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по налогу на доходы физически</w:t>
      </w:r>
      <w:r w:rsidRPr="00A84CFB">
        <w:rPr>
          <w:highlight w:val="none"/>
          <w:lang w:eastAsia="ko-KR"/>
        </w:rPr>
        <w:t xml:space="preserve"> лиц за 2019 года, аннулировать запись о получении </w:t>
      </w:r>
      <w:r w:rsidRPr="00A84CFB">
        <w:rPr>
          <w:highlight w:val="none"/>
          <w:lang w:eastAsia="ko-KR"/>
        </w:rPr>
        <w:t>Личманом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в 2019 году от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дохода в размере 129 219,54 руб.</w:t>
      </w:r>
      <w:r w:rsidRPr="00485BF5">
        <w:rPr>
          <w:highlight w:val="none"/>
          <w:lang w:eastAsia="ko-KR"/>
        </w:rPr>
        <w:t>, о</w:t>
      </w:r>
      <w:r w:rsidRPr="00A84CFB">
        <w:rPr>
          <w:highlight w:val="none"/>
          <w:lang w:eastAsia="ko-KR"/>
        </w:rPr>
        <w:t>бязать ИФНС России № 22 по г. Москве вернуть истцу уплаченный налог в размере 8 550,04 руб.</w:t>
      </w:r>
    </w:p>
    <w:p w:rsidR="00794420" w:rsidRPr="00485BF5" w:rsidP="000C770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Истец </w:t>
      </w:r>
      <w:r w:rsidRPr="00485BF5" w:rsidR="00C64FCE">
        <w:rPr>
          <w:rFonts w:eastAsia="Courier New"/>
          <w:highlight w:val="none"/>
        </w:rPr>
        <w:t xml:space="preserve"> в судебное заседание явился,</w:t>
      </w:r>
      <w:r w:rsidRPr="00485BF5" w:rsidR="00982AFD">
        <w:rPr>
          <w:rFonts w:eastAsia="Courier New"/>
          <w:highlight w:val="none"/>
        </w:rPr>
        <w:t xml:space="preserve"> уточненные </w:t>
      </w:r>
      <w:r w:rsidRPr="00485BF5" w:rsidR="00C64FCE">
        <w:rPr>
          <w:rFonts w:eastAsia="Courier New"/>
          <w:highlight w:val="none"/>
        </w:rPr>
        <w:t xml:space="preserve"> </w:t>
      </w:r>
      <w:r w:rsidRPr="00485BF5" w:rsidR="001775D6">
        <w:rPr>
          <w:rFonts w:eastAsia="Courier New"/>
          <w:highlight w:val="none"/>
        </w:rPr>
        <w:t>исковые требования поддержал</w:t>
      </w:r>
      <w:r w:rsidRPr="00485BF5" w:rsidR="00C64FCE">
        <w:rPr>
          <w:rFonts w:eastAsia="Courier New"/>
          <w:highlight w:val="none"/>
        </w:rPr>
        <w:t>.</w:t>
      </w:r>
    </w:p>
    <w:p w:rsidR="001775D6" w:rsidRPr="00485BF5" w:rsidP="000C770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Представитель ответчика </w:t>
      </w:r>
      <w:r w:rsidRPr="00A84CFB" w:rsidR="00235A1F">
        <w:rPr>
          <w:highlight w:val="none"/>
          <w:lang w:eastAsia="ko-KR"/>
        </w:rPr>
        <w:t xml:space="preserve">ИФНС России № 22 по г. Москве </w:t>
      </w:r>
      <w:r w:rsidRPr="00485BF5" w:rsidR="00235A1F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485BF5" w:rsidR="00235A1F">
        <w:rPr>
          <w:highlight w:val="none"/>
          <w:lang w:eastAsia="ko-KR"/>
        </w:rPr>
        <w:t xml:space="preserve"> </w:t>
      </w:r>
      <w:r w:rsidRPr="00485BF5">
        <w:rPr>
          <w:rFonts w:eastAsia="Courier New"/>
          <w:highlight w:val="none"/>
        </w:rPr>
        <w:t xml:space="preserve">в судебное заседание явился, </w:t>
      </w:r>
      <w:r w:rsidRPr="00485BF5">
        <w:rPr>
          <w:rFonts w:eastAsia="Courier New"/>
          <w:highlight w:val="none"/>
        </w:rPr>
        <w:t>исковые требования не признал по доводам письменн</w:t>
      </w:r>
      <w:r w:rsidRPr="00485BF5" w:rsidR="00235A1F">
        <w:rPr>
          <w:rFonts w:eastAsia="Courier New"/>
          <w:highlight w:val="none"/>
        </w:rPr>
        <w:t>ого</w:t>
      </w:r>
      <w:r w:rsidRPr="00485BF5">
        <w:rPr>
          <w:rFonts w:eastAsia="Courier New"/>
          <w:highlight w:val="none"/>
        </w:rPr>
        <w:t xml:space="preserve"> </w:t>
      </w:r>
      <w:r w:rsidRPr="00485BF5" w:rsidR="00235A1F">
        <w:rPr>
          <w:rFonts w:eastAsia="Courier New"/>
          <w:highlight w:val="none"/>
        </w:rPr>
        <w:t>отзыва</w:t>
      </w:r>
      <w:r w:rsidRPr="00485BF5">
        <w:rPr>
          <w:rFonts w:eastAsia="Courier New"/>
          <w:highlight w:val="none"/>
        </w:rPr>
        <w:t xml:space="preserve"> на иск.</w:t>
      </w:r>
    </w:p>
    <w:p w:rsidR="00235A1F" w:rsidRPr="00485BF5" w:rsidP="000C770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lang w:eastAsia="ko-KR"/>
        </w:rPr>
      </w:pPr>
      <w:r w:rsidRPr="00485BF5">
        <w:rPr>
          <w:rFonts w:eastAsia="Courier New"/>
          <w:highlight w:val="none"/>
        </w:rPr>
        <w:t>Представитель ответчик</w:t>
      </w:r>
      <w:r w:rsidRPr="00485BF5">
        <w:rPr>
          <w:rFonts w:eastAsia="Courier New"/>
          <w:highlight w:val="none"/>
        </w:rPr>
        <w:t xml:space="preserve">а </w:t>
      </w:r>
      <w:r w:rsidRPr="00A84CFB">
        <w:rPr>
          <w:highlight w:val="none"/>
          <w:lang w:eastAsia="ko-KR"/>
        </w:rPr>
        <w:t>ООО</w:t>
      </w:r>
      <w:r w:rsidRPr="00A84CFB">
        <w:rPr>
          <w:highlight w:val="none"/>
          <w:lang w:eastAsia="ko-KR"/>
        </w:rPr>
        <w:t xml:space="preserve">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="00D422A4">
        <w:rPr>
          <w:highlight w:val="none"/>
          <w:lang w:eastAsia="ko-KR"/>
        </w:rPr>
        <w:t>»</w:t>
      </w:r>
      <w:r w:rsidRPr="00485BF5" w:rsidR="00485BF5">
        <w:rPr>
          <w:highlight w:val="none"/>
          <w:lang w:eastAsia="ko-KR"/>
        </w:rPr>
        <w:t xml:space="preserve"> </w:t>
      </w:r>
      <w:r w:rsidRPr="00485BF5">
        <w:rPr>
          <w:highlight w:val="none"/>
          <w:lang w:eastAsia="ko-KR"/>
        </w:rPr>
        <w:t>в судебное заседание не явился, извещен надлежащим образом, о причинах неявки суду не известно.</w:t>
      </w:r>
    </w:p>
    <w:p w:rsidR="00235A1F" w:rsidRPr="00485BF5" w:rsidP="000C770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</w:p>
    <w:p w:rsidR="00C64FCE" w:rsidRPr="00485BF5" w:rsidP="001B3BB6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Суд, выслушав </w:t>
      </w:r>
      <w:r w:rsidRPr="00485BF5" w:rsidR="001775D6">
        <w:rPr>
          <w:rFonts w:eastAsia="Courier New"/>
          <w:highlight w:val="none"/>
        </w:rPr>
        <w:t>стороны</w:t>
      </w:r>
      <w:r w:rsidRPr="00485BF5">
        <w:rPr>
          <w:rFonts w:eastAsia="Courier New"/>
          <w:highlight w:val="none"/>
        </w:rPr>
        <w:t>, исследовав письменные материалы дела, приходит к следующему.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 w:rsidRPr="00485BF5">
        <w:rPr>
          <w:highlight w:val="none"/>
        </w:rPr>
        <w:t xml:space="preserve">В соответствии с действующим налоговым законодательством налогоплательщиками признаются физические лица, на которых в соответствии с Налоговым Кодексом РФ возложена обязанность </w:t>
      </w:r>
      <w:r w:rsidRPr="00485BF5">
        <w:rPr>
          <w:highlight w:val="none"/>
        </w:rPr>
        <w:t>уплачивать</w:t>
      </w:r>
      <w:r w:rsidRPr="00485BF5">
        <w:rPr>
          <w:highlight w:val="none"/>
        </w:rPr>
        <w:t xml:space="preserve"> налоги (</w:t>
      </w:r>
      <w:r>
        <w:fldChar w:fldCharType="begin"/>
      </w:r>
      <w:r>
        <w:rPr>
          <w:highlight w:val="none"/>
        </w:rPr>
        <w:instrText xml:space="preserve"> HYPERLINK "consultantplus://offline/ref=9C94297F547ABD70E55E57B35C80806EFA78E583C58064BD6A1E45913A2A79DB588512FF817198853EBB8197230CB2F367276EA933BF3FeDK" </w:instrText>
      </w:r>
      <w:r>
        <w:fldChar w:fldCharType="separate"/>
      </w:r>
      <w:r w:rsidRPr="00485BF5">
        <w:rPr>
          <w:highlight w:val="none"/>
        </w:rPr>
        <w:t>ст. 19</w:t>
      </w:r>
      <w:r>
        <w:fldChar w:fldCharType="end"/>
      </w:r>
      <w:r w:rsidRPr="00485BF5">
        <w:rPr>
          <w:highlight w:val="none"/>
        </w:rPr>
        <w:t xml:space="preserve"> НК РФ). Обязанность по уплате НДФЛ возлагается на физических лиц, являющихся налоговыми резидентами, которые получили </w:t>
      </w:r>
      <w:r w:rsidRPr="00485BF5">
        <w:rPr>
          <w:highlight w:val="none"/>
        </w:rPr>
        <w:t>доход</w:t>
      </w:r>
      <w:r w:rsidRPr="00485BF5">
        <w:rPr>
          <w:highlight w:val="none"/>
        </w:rPr>
        <w:t xml:space="preserve"> как в денежной, так и в натуральной форме, также доход в виде материальной выгоды (</w:t>
      </w:r>
      <w:r>
        <w:fldChar w:fldCharType="begin"/>
      </w:r>
      <w:r>
        <w:rPr>
          <w:highlight w:val="none"/>
        </w:rPr>
        <w:instrText xml:space="preserve"> HYPERLINK "consultantplus://offline/ref=9C94297F547ABD70E55E57B35C80806EFA78E581C78F64BD6A1E45913A2A79DB588512FD89749C896AE191936A58B8EC603A70A82DBFFE813Ee2K" </w:instrText>
      </w:r>
      <w:r>
        <w:fldChar w:fldCharType="separate"/>
      </w:r>
      <w:r w:rsidRPr="00485BF5">
        <w:rPr>
          <w:highlight w:val="none"/>
        </w:rPr>
        <w:t>ст. ст. 207</w:t>
      </w:r>
      <w:r>
        <w:fldChar w:fldCharType="end"/>
      </w:r>
      <w:r w:rsidRPr="00485BF5">
        <w:rPr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"consultantplus://offline/ref=9C94297F547ABD70E55E57B35C80806EFA78E581C78F64BD6A1E45913A2A79DB588512FD89749D8F68E191936A58B8EC603A70A82DBFFE813Ee2K" </w:instrText>
      </w:r>
      <w:r>
        <w:fldChar w:fldCharType="separate"/>
      </w:r>
      <w:r w:rsidRPr="00485BF5">
        <w:rPr>
          <w:highlight w:val="none"/>
        </w:rPr>
        <w:t>209</w:t>
      </w:r>
      <w:r>
        <w:fldChar w:fldCharType="end"/>
      </w:r>
      <w:r w:rsidRPr="00485BF5">
        <w:rPr>
          <w:highlight w:val="none"/>
        </w:rPr>
        <w:t xml:space="preserve"> - </w:t>
      </w:r>
      <w:r>
        <w:fldChar w:fldCharType="begin"/>
      </w:r>
      <w:r>
        <w:rPr>
          <w:highlight w:val="none"/>
        </w:rPr>
        <w:instrText xml:space="preserve"> HYPERLINK "consultantplus://offline/ref=9C94297F547ABD70E55E57B35C80806EFA78E581C78F64BD6A1E45913A2A79DB588512FD89749D8F6CE191936A58B8EC603A70A82DBFFE813Ee2K" </w:instrText>
      </w:r>
      <w:r>
        <w:fldChar w:fldCharType="separate"/>
      </w:r>
      <w:r w:rsidRPr="00485BF5">
        <w:rPr>
          <w:highlight w:val="none"/>
        </w:rPr>
        <w:t>210</w:t>
      </w:r>
      <w:r>
        <w:fldChar w:fldCharType="end"/>
      </w:r>
      <w:r w:rsidRPr="00485BF5">
        <w:rPr>
          <w:highlight w:val="none"/>
        </w:rPr>
        <w:t xml:space="preserve"> НК РФ), за исключением доходов, не подлежащих налогообложению (</w:t>
      </w:r>
      <w:r>
        <w:fldChar w:fldCharType="begin"/>
      </w:r>
      <w:r>
        <w:rPr>
          <w:highlight w:val="none"/>
        </w:rPr>
        <w:instrText xml:space="preserve"> HYPERLINK "consultantplus://offline/ref=9C94297F547ABD70E55E57B35C80806EFA78E581C78F64BD6A1E45913A2A79DB588512FD89749E8D62E191936A58B8EC603A70A82DBFFE813Ee2K" </w:instrText>
      </w:r>
      <w:r>
        <w:fldChar w:fldCharType="separate"/>
      </w:r>
      <w:r w:rsidRPr="00485BF5">
        <w:rPr>
          <w:highlight w:val="none"/>
        </w:rPr>
        <w:t>ст. 217</w:t>
      </w:r>
      <w:r>
        <w:fldChar w:fldCharType="end"/>
      </w:r>
      <w:r w:rsidRPr="00485BF5">
        <w:rPr>
          <w:highlight w:val="none"/>
        </w:rPr>
        <w:t xml:space="preserve"> НК РФ).</w:t>
      </w:r>
    </w:p>
    <w:p w:rsidR="00D422A4" w:rsidP="00D422A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В ходе судебного разбирательства установлено, что </w:t>
      </w:r>
      <w:r w:rsidRPr="00485BF5" w:rsidR="006A4918">
        <w:rPr>
          <w:rFonts w:eastAsia="Courier New"/>
          <w:highlight w:val="none"/>
        </w:rPr>
        <w:t xml:space="preserve">31.07.2018 года между истцом </w:t>
      </w:r>
      <w:r w:rsidRPr="00485BF5" w:rsidR="006A4918">
        <w:rPr>
          <w:rFonts w:eastAsia="Courier New"/>
          <w:highlight w:val="none"/>
        </w:rPr>
        <w:t>и ООО</w:t>
      </w:r>
      <w:r w:rsidRPr="00485BF5" w:rsidR="006A4918">
        <w:rPr>
          <w:rFonts w:eastAsia="Courier New"/>
          <w:highlight w:val="none"/>
        </w:rPr>
        <w:t xml:space="preserve">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 w:rsidR="006A4918">
        <w:rPr>
          <w:rFonts w:eastAsia="Courier New"/>
          <w:highlight w:val="none"/>
        </w:rPr>
        <w:t xml:space="preserve">» был заключен договор страхования жизни </w:t>
      </w:r>
      <w:r w:rsidR="00C66E10">
        <w:rPr>
          <w:rFonts w:eastAsia="Courier New"/>
          <w:highlight w:val="none"/>
        </w:rPr>
        <w:t>*</w:t>
      </w:r>
      <w:r w:rsidRPr="00485BF5" w:rsidR="006A4918">
        <w:rPr>
          <w:rFonts w:eastAsia="Courier New"/>
          <w:highlight w:val="none"/>
        </w:rPr>
        <w:t>,</w:t>
      </w:r>
      <w:r>
        <w:rPr>
          <w:rFonts w:eastAsia="Courier New"/>
          <w:highlight w:val="none"/>
        </w:rPr>
        <w:t xml:space="preserve"> истцом уплачена страховая премия 31.07.2018 года в размере </w:t>
      </w:r>
      <w:r w:rsidRPr="00485BF5" w:rsidR="006A4918">
        <w:rPr>
          <w:rFonts w:eastAsia="Courier New"/>
          <w:highlight w:val="none"/>
        </w:rPr>
        <w:t>64 609,</w:t>
      </w:r>
      <w:r>
        <w:rPr>
          <w:rFonts w:eastAsia="Courier New"/>
          <w:highlight w:val="none"/>
        </w:rPr>
        <w:t>77 руб</w:t>
      </w:r>
      <w:r w:rsidRPr="00485BF5" w:rsidR="006A4918">
        <w:rPr>
          <w:rFonts w:eastAsia="Courier New"/>
          <w:highlight w:val="none"/>
        </w:rPr>
        <w:t>.</w:t>
      </w:r>
      <w:r w:rsidRPr="00485BF5" w:rsidR="006A4918">
        <w:rPr>
          <w:rFonts w:eastAsia="Courier New"/>
          <w:highlight w:val="none"/>
        </w:rPr>
        <w:t xml:space="preserve"> </w:t>
      </w:r>
    </w:p>
    <w:p w:rsidR="006A4918" w:rsidRPr="00485BF5" w:rsidP="00D422A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В дальнейшем, истец расторг его 11 июня 2019 года, данная сумма </w:t>
      </w:r>
      <w:r w:rsidR="00D422A4">
        <w:rPr>
          <w:rFonts w:eastAsia="Courier New"/>
          <w:highlight w:val="none"/>
        </w:rPr>
        <w:t xml:space="preserve">в размере 64 609,77 руб. </w:t>
      </w:r>
      <w:r w:rsidRPr="00485BF5">
        <w:rPr>
          <w:rFonts w:eastAsia="Courier New"/>
          <w:highlight w:val="none"/>
        </w:rPr>
        <w:t>осталась у ответчик</w:t>
      </w:r>
      <w:r w:rsidRPr="00485BF5">
        <w:rPr>
          <w:rFonts w:eastAsia="Courier New"/>
          <w:highlight w:val="none"/>
        </w:rPr>
        <w:t>а ООО</w:t>
      </w:r>
      <w:r w:rsidRPr="00485BF5">
        <w:rPr>
          <w:rFonts w:eastAsia="Courier New"/>
          <w:highlight w:val="none"/>
        </w:rPr>
        <w:t xml:space="preserve">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>», в качестве страховой премии.</w:t>
      </w:r>
    </w:p>
    <w:p w:rsidR="006A4918" w:rsidRPr="00485BF5" w:rsidP="00235A1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Указанные обстоятельства ответчиком </w:t>
      </w:r>
      <w:r w:rsidRPr="00485BF5">
        <w:rPr>
          <w:rFonts w:eastAsia="Courier New"/>
          <w:highlight w:val="none"/>
        </w:rPr>
        <w:t>ООО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>»</w:t>
      </w:r>
      <w:r w:rsidRPr="00485BF5">
        <w:rPr>
          <w:rFonts w:eastAsia="Courier New"/>
          <w:highlight w:val="none"/>
        </w:rPr>
        <w:t xml:space="preserve"> не опровергнуты.</w:t>
      </w:r>
    </w:p>
    <w:p w:rsidR="006A4918" w:rsidRPr="00485BF5" w:rsidP="006A4918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Истец указывает, что </w:t>
      </w:r>
      <w:r w:rsidRPr="00485BF5">
        <w:rPr>
          <w:rFonts w:eastAsia="Courier New"/>
          <w:highlight w:val="none"/>
        </w:rPr>
        <w:t>14.05.2020 года в личном кабинете на сайте налоговой службы обнаружил информацию о том, что якобы получил доход в 2019 года в размере 129 219,54 руб., и обязан уплатить налог с данной суммы в размере 8 399 руб.</w:t>
      </w:r>
    </w:p>
    <w:p w:rsidR="006A4918" w:rsidRPr="00485BF5" w:rsidP="006A4918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Данная информация была представлена налоговым агентов ООО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>» посредством справки 2 НДФЛ: № 1959 от 12 февраля 2020 года и № 74641 от 24 февраля 2020 года.</w:t>
      </w:r>
    </w:p>
    <w:p w:rsidR="00FD1B79" w:rsidRPr="00485BF5" w:rsidP="00235A1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>В ответ</w:t>
      </w:r>
      <w:r w:rsidRPr="00485BF5" w:rsidR="00AF0F4C">
        <w:rPr>
          <w:rFonts w:eastAsia="Courier New"/>
          <w:highlight w:val="none"/>
        </w:rPr>
        <w:t>ы</w:t>
      </w:r>
      <w:r w:rsidRPr="00485BF5">
        <w:rPr>
          <w:rFonts w:eastAsia="Courier New"/>
          <w:highlight w:val="none"/>
        </w:rPr>
        <w:t xml:space="preserve"> на обращение истца ИФНС </w:t>
      </w:r>
      <w:r w:rsidRPr="00485BF5" w:rsidR="00AF0F4C">
        <w:rPr>
          <w:rFonts w:eastAsia="Courier New"/>
          <w:highlight w:val="none"/>
        </w:rPr>
        <w:t>№ 22 по г. Москве сообщило о необходимости обращения истца к налоговому агент</w:t>
      </w:r>
      <w:r w:rsidRPr="00485BF5" w:rsidR="00AF0F4C">
        <w:rPr>
          <w:rFonts w:eastAsia="Courier New"/>
          <w:highlight w:val="none"/>
        </w:rPr>
        <w:t xml:space="preserve">у </w:t>
      </w:r>
      <w:r w:rsidRPr="00485BF5" w:rsidR="00AF0F4C">
        <w:rPr>
          <w:rFonts w:eastAsia="Courier New"/>
          <w:highlight w:val="none"/>
        </w:rPr>
        <w:t>ООО</w:t>
      </w:r>
      <w:r w:rsidRPr="00485BF5" w:rsidR="00AF0F4C">
        <w:rPr>
          <w:rFonts w:eastAsia="Courier New"/>
          <w:highlight w:val="none"/>
        </w:rPr>
        <w:t xml:space="preserve">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 w:rsidR="00AF0F4C">
        <w:rPr>
          <w:rFonts w:eastAsia="Courier New"/>
          <w:highlight w:val="none"/>
        </w:rPr>
        <w:t>»</w:t>
      </w:r>
      <w:r w:rsidRPr="00485BF5" w:rsidR="00AF0F4C">
        <w:rPr>
          <w:rFonts w:eastAsia="Courier New"/>
          <w:highlight w:val="none"/>
        </w:rPr>
        <w:t xml:space="preserve"> с целью проведения перерасчета налога на доходы физических лиц.</w:t>
      </w:r>
    </w:p>
    <w:p w:rsidR="00AF0F4C" w:rsidRPr="00485BF5" w:rsidP="00235A1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eastAsia="Courier New"/>
        </w:rPr>
      </w:pPr>
      <w:r w:rsidRPr="00485BF5">
        <w:rPr>
          <w:rFonts w:eastAsia="Courier New"/>
          <w:highlight w:val="none"/>
        </w:rPr>
        <w:t xml:space="preserve">Истцом оплачена сумма налога по требованию налоговой инспекции в размере </w:t>
      </w:r>
      <w:r w:rsidRPr="00A84CFB" w:rsidR="007A46B4">
        <w:rPr>
          <w:highlight w:val="none"/>
          <w:lang w:eastAsia="ko-KR"/>
        </w:rPr>
        <w:t xml:space="preserve">8 550,04 </w:t>
      </w:r>
      <w:r w:rsidRPr="00485BF5">
        <w:rPr>
          <w:rFonts w:eastAsia="Courier New"/>
          <w:highlight w:val="none"/>
        </w:rPr>
        <w:t>руб.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 w:rsidRPr="00485BF5">
        <w:rPr>
          <w:highlight w:val="none"/>
        </w:rPr>
        <w:t xml:space="preserve">В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"consultantplus://offline/ref=97F2CCF7E8339DC0C83C6AEBF4DE864F460302CE53F4D5759ADFBE8AA0CA1DC4DAC139A221729EAAA71F27C902ECC9EBD75383CDD30B0595N5u9K" </w:instrText>
      </w:r>
      <w:r>
        <w:fldChar w:fldCharType="separate"/>
      </w:r>
      <w:r w:rsidRPr="00485BF5">
        <w:rPr>
          <w:highlight w:val="none"/>
        </w:rPr>
        <w:t>статье 208</w:t>
      </w:r>
      <w:r>
        <w:fldChar w:fldCharType="end"/>
      </w:r>
      <w:r w:rsidRPr="00485BF5">
        <w:rPr>
          <w:highlight w:val="none"/>
        </w:rPr>
        <w:t xml:space="preserve"> Налогового кодекса Российской Федерации перечислены доходы, которые могут относиться к доходам от источников в Российской Федерации для целей обложения налогом на доходы физических лиц.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 w:rsidRPr="00485BF5">
        <w:rPr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"consultantplus://offline/ref=97F2CCF7E8339DC0C83C6AEBF4DE864F460302CE53F4D5759ADFBE8AA0CA1DC4DAC139A221729FACA21F27C902ECC9EBD75383CDD30B0595N5u9K" </w:instrText>
      </w:r>
      <w:r>
        <w:fldChar w:fldCharType="separate"/>
      </w:r>
      <w:r w:rsidRPr="00485BF5">
        <w:rPr>
          <w:highlight w:val="none"/>
        </w:rPr>
        <w:t>пункта 1 статьи 210</w:t>
      </w:r>
      <w:r>
        <w:fldChar w:fldCharType="end"/>
      </w:r>
      <w:r w:rsidRPr="00485BF5">
        <w:rPr>
          <w:highlight w:val="none"/>
        </w:rPr>
        <w:t xml:space="preserve"> НК РФ при определении налоговой базы учитываются все доходы налогоплательщика, полученные им как в денежной, так и в натуральной формах, или право на </w:t>
      </w:r>
      <w:r w:rsidRPr="00485BF5">
        <w:rPr>
          <w:highlight w:val="none"/>
        </w:rPr>
        <w:t>распоряжение</w:t>
      </w:r>
      <w:r w:rsidRPr="00485BF5">
        <w:rPr>
          <w:highlight w:val="none"/>
        </w:rPr>
        <w:t xml:space="preserve"> которыми у него возникло, а также доходы в виде материальной выгоды, определяемой 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"consultantplus://offline/ref=97F2CCF7E8339DC0C83C6AEBF4DE864F460302CE53F4D5759ADFBE8AA0CA1DC4DAC139A221729FAEA41F27C902ECC9EBD75383CDD30B0595N5u9K" </w:instrText>
      </w:r>
      <w:r>
        <w:fldChar w:fldCharType="separate"/>
      </w:r>
      <w:r w:rsidRPr="00485BF5">
        <w:rPr>
          <w:highlight w:val="none"/>
        </w:rPr>
        <w:t>статьей 212</w:t>
      </w:r>
      <w:r>
        <w:fldChar w:fldCharType="end"/>
      </w:r>
      <w:r w:rsidRPr="00485BF5">
        <w:rPr>
          <w:highlight w:val="none"/>
        </w:rPr>
        <w:t xml:space="preserve"> настоящего </w:t>
      </w:r>
      <w:r w:rsidRPr="00485BF5">
        <w:rPr>
          <w:highlight w:val="none"/>
        </w:rPr>
        <w:t>Кодекса.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"consultantplus://offline/ref=97F2CCF7E8339DC0C83C6AEBF4DE864F460302CE53F7D5759ADFBE8AA0CA1DC4DAC139A0207795F9F450269547BEDAEAD35381CECFN0uAK" </w:instrText>
      </w:r>
      <w:r>
        <w:fldChar w:fldCharType="separate"/>
      </w:r>
      <w:r w:rsidRPr="00485BF5">
        <w:rPr>
          <w:highlight w:val="none"/>
        </w:rPr>
        <w:t>Пунктом 1 статьи 41</w:t>
      </w:r>
      <w:r>
        <w:fldChar w:fldCharType="end"/>
      </w:r>
      <w:r w:rsidRPr="00485BF5">
        <w:rPr>
          <w:highlight w:val="none"/>
        </w:rPr>
        <w:t xml:space="preserve"> НК РФ предусмотрено, что в соответствии с настоящим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"consultantplus://offline/ref=97F2CCF7E8339DC0C83C6AEBF4DE864F460302CE53F7D5759ADFBE8AA0CA1DC4C8C161AE207480ADA60A719844NBuAK" </w:instrText>
      </w:r>
      <w:r>
        <w:fldChar w:fldCharType="separate"/>
      </w:r>
      <w:r w:rsidRPr="00485BF5">
        <w:rPr>
          <w:highlight w:val="none"/>
        </w:rPr>
        <w:t>Кодексом</w:t>
      </w:r>
      <w:r>
        <w:fldChar w:fldCharType="end"/>
      </w:r>
      <w:r w:rsidRPr="00485BF5">
        <w:rPr>
          <w:highlight w:val="none"/>
        </w:rPr>
        <w:t xml:space="preserve"> доходом признается экономическая выгода в денежной или натуральной форме, учитываемая в случае возможности ее оценки и в той мере, в которой такую выгоду можно оценить, и определяемая в соответствии с главами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"consultantplus://offline/ref=97F2CCF7E8339DC0C83C6AEBF4DE864F460302CE53F4D5759ADFBE8AA0CA1DC4DAC139A221729EABAC1F27C902ECC9EBD75383CDD30B0595N5u9K" </w:instrText>
      </w:r>
      <w:r>
        <w:fldChar w:fldCharType="separate"/>
      </w:r>
      <w:r w:rsidRPr="00485BF5">
        <w:rPr>
          <w:highlight w:val="none"/>
        </w:rPr>
        <w:t>"Налог на доходы физических лиц"</w:t>
      </w:r>
      <w:r>
        <w:fldChar w:fldCharType="end"/>
      </w:r>
      <w:r w:rsidRPr="00485BF5">
        <w:rPr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"consultantplus://offline/ref=97F2CCF7E8339DC0C83C6AEBF4DE864F460302CE53F4D5759ADFBE8AA0CA1DC4DAC139A2217296AEA11F27C902ECC9EBD75383CDD30B0595N5u9K" </w:instrText>
      </w:r>
      <w:r>
        <w:fldChar w:fldCharType="separate"/>
      </w:r>
      <w:r w:rsidRPr="00485BF5">
        <w:rPr>
          <w:highlight w:val="none"/>
        </w:rPr>
        <w:t>"Налог на прибыль организаций"</w:t>
      </w:r>
      <w:r>
        <w:fldChar w:fldCharType="end"/>
      </w:r>
      <w:r w:rsidRPr="00485BF5">
        <w:rPr>
          <w:highlight w:val="none"/>
        </w:rPr>
        <w:t xml:space="preserve"> настоящего </w:t>
      </w:r>
      <w:r w:rsidRPr="00485BF5">
        <w:rPr>
          <w:highlight w:val="none"/>
        </w:rPr>
        <w:t>Кодекса.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"consultantplus://offline/ref=97F2CCF7E8339DC0C83C6AEBF4DE864F460302CE53F4D5759ADFBE8AA0CA1DC4DAC139A0247A98A6F14537CD4BB8C3F4D04E9DCCCD0BN0u6K" </w:instrText>
      </w:r>
      <w:r>
        <w:fldChar w:fldCharType="separate"/>
      </w:r>
      <w:r w:rsidRPr="00485BF5">
        <w:rPr>
          <w:highlight w:val="none"/>
        </w:rPr>
        <w:t>Пунктом 1 статьи 226</w:t>
      </w:r>
      <w:r>
        <w:fldChar w:fldCharType="end"/>
      </w:r>
      <w:r w:rsidRPr="00485BF5">
        <w:rPr>
          <w:highlight w:val="none"/>
        </w:rPr>
        <w:t xml:space="preserve"> НК РФ предусмотрено, что российские организации, от которых или в результате отношений с которыми налогоплательщик получил доходы, указанные в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"consultantplus://offline/ref=97F2CCF7E8339DC0C83C6AEBF4DE864F460302CE53F4D5759ADFBE8AA0CA1DC4DAC139AA21739CA6F14537CD4BB8C3F4D04E9DCCCD0BN0u6K" </w:instrText>
      </w:r>
      <w:r>
        <w:fldChar w:fldCharType="separate"/>
      </w:r>
      <w:r w:rsidRPr="00485BF5">
        <w:rPr>
          <w:highlight w:val="none"/>
        </w:rPr>
        <w:t>пункте 2 настоящей статьи</w:t>
      </w:r>
      <w:r>
        <w:fldChar w:fldCharType="end"/>
      </w:r>
      <w:r w:rsidRPr="00485BF5">
        <w:rPr>
          <w:highlight w:val="none"/>
        </w:rPr>
        <w:t xml:space="preserve">, обязаны исчислить, удержать у налогоплательщика и уплатить сумму налога, исчисленную 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"consultantplus://offline/ref=97F2CCF7E8339DC0C83C6AEBF4DE864F460302CE53F4D5759ADFBE8AA0CA1DC4DAC139A221729AA9A41F27C902ECC9EBD75383CDD30B0595N5u9K" </w:instrText>
      </w:r>
      <w:r>
        <w:fldChar w:fldCharType="separate"/>
      </w:r>
      <w:r w:rsidRPr="00485BF5">
        <w:rPr>
          <w:highlight w:val="none"/>
        </w:rPr>
        <w:t>статьей 224</w:t>
      </w:r>
      <w:r>
        <w:fldChar w:fldCharType="end"/>
      </w:r>
      <w:r w:rsidRPr="00485BF5">
        <w:rPr>
          <w:highlight w:val="none"/>
        </w:rPr>
        <w:t xml:space="preserve"> настоящего Кодекса с учетом особенностей, предусмотренных настоящей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"consultantplus://offline/ref=97F2CCF7E8339DC0C83C6AEBF4DE864F460302CE53F4D5759ADFBE8AA0CA1DC4DAC139A221729AA8A21F27C902ECC9EBD75383CDD30B0595N5u9K" </w:instrText>
      </w:r>
      <w:r>
        <w:fldChar w:fldCharType="separate"/>
      </w:r>
      <w:r w:rsidRPr="00485BF5">
        <w:rPr>
          <w:highlight w:val="none"/>
        </w:rPr>
        <w:t>статьей</w:t>
      </w:r>
      <w:r>
        <w:fldChar w:fldCharType="end"/>
      </w:r>
      <w:r w:rsidRPr="00485BF5">
        <w:rPr>
          <w:highlight w:val="none"/>
        </w:rPr>
        <w:t xml:space="preserve">. Указанные в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"consultantplus://offline/ref=97F2CCF7E8339DC0C83C6AEBF4DE864F460302CE53F4D5759ADFBE8AA0CA1DC4DAC139A0247A98A6F14537CD4BB8C3F4D04E9DCCCD0BN0u6K" </w:instrText>
      </w:r>
      <w:r>
        <w:fldChar w:fldCharType="separate"/>
      </w:r>
      <w:r w:rsidRPr="00485BF5">
        <w:rPr>
          <w:highlight w:val="none"/>
        </w:rPr>
        <w:t>абзаце первом настоящего пункта</w:t>
      </w:r>
      <w:r>
        <w:fldChar w:fldCharType="end"/>
      </w:r>
      <w:r w:rsidRPr="00485BF5">
        <w:rPr>
          <w:highlight w:val="none"/>
        </w:rPr>
        <w:t xml:space="preserve"> лица именуются в настоящей</w:t>
      </w:r>
      <w:r w:rsidRPr="00485BF5">
        <w:rPr>
          <w:highlight w:val="none"/>
        </w:rPr>
        <w:t xml:space="preserve">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"consultantplus://offline/ref=97F2CCF7E8339DC0C83C6AEBF4DE864F460302CE53F4D5759ADFBE8AA0CA1DC4DAC139A221729EABAC1F27C902ECC9EBD75383CDD30B0595N5u9K" </w:instrText>
      </w:r>
      <w:r>
        <w:fldChar w:fldCharType="separate"/>
      </w:r>
      <w:r w:rsidRPr="00485BF5">
        <w:rPr>
          <w:highlight w:val="none"/>
        </w:rPr>
        <w:t>главе</w:t>
      </w:r>
      <w:r>
        <w:fldChar w:fldCharType="end"/>
      </w:r>
      <w:r w:rsidRPr="00485BF5">
        <w:rPr>
          <w:highlight w:val="none"/>
        </w:rPr>
        <w:t xml:space="preserve"> налоговыми агентами.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 w:rsidRPr="00485BF5">
        <w:rPr>
          <w:highlight w:val="none"/>
        </w:rPr>
        <w:t xml:space="preserve">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"consultantplus://offline/ref=97F2CCF7E8339DC0C83C6AEBF4DE864F460302CE53F4D5759ADFBE8AA0CA1DC4DAC139A221729AABA11F27C902ECC9EBD75383CDD30B0595N5u9K" </w:instrText>
      </w:r>
      <w:r>
        <w:fldChar w:fldCharType="separate"/>
      </w:r>
      <w:r w:rsidRPr="00485BF5">
        <w:rPr>
          <w:highlight w:val="none"/>
        </w:rPr>
        <w:t>пунктом 4 статьи 226</w:t>
      </w:r>
      <w:r>
        <w:fldChar w:fldCharType="end"/>
      </w:r>
      <w:r w:rsidRPr="00485BF5">
        <w:rPr>
          <w:highlight w:val="none"/>
        </w:rPr>
        <w:t xml:space="preserve"> НК РФ налоговые агенты обязаны удержать начисленную сумму налога непосредственно из доходов налогоплательщика при их фактической выплате. Налоговый агент обязан 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"consultantplus://offline/ref=97F2CCF7E8339DC0C83C6AEBF4DE864F460302CE53F4D5759ADFBE8AA0CA1DC4DAC139A624769DA6F14537CD4BB8C3F4D04E9DCCCD0BN0u6K" </w:instrText>
      </w:r>
      <w:r>
        <w:fldChar w:fldCharType="separate"/>
      </w:r>
      <w:r w:rsidRPr="00485BF5">
        <w:rPr>
          <w:highlight w:val="none"/>
        </w:rPr>
        <w:t>пунктом 5 статьи 226</w:t>
      </w:r>
      <w:r>
        <w:fldChar w:fldCharType="end"/>
      </w:r>
      <w:r w:rsidRPr="00485BF5">
        <w:rPr>
          <w:highlight w:val="none"/>
        </w:rPr>
        <w:t xml:space="preserve"> НК РФ не позднее одного месяца </w:t>
      </w:r>
      <w:r w:rsidRPr="00485BF5">
        <w:rPr>
          <w:highlight w:val="none"/>
        </w:rPr>
        <w:t>с даты окончания</w:t>
      </w:r>
      <w:r w:rsidRPr="00485BF5">
        <w:rPr>
          <w:highlight w:val="none"/>
        </w:rPr>
        <w:t xml:space="preserve"> налогового периода, в котором возникли соответствующие обстоятельства, письменно сообщить налогоплательщику и налоговому органу по месту своего учета о невозможности удержать налог и сумме налога.</w:t>
      </w:r>
    </w:p>
    <w:p w:rsidR="00485BF5" w:rsidP="00485BF5">
      <w:pPr>
        <w:autoSpaceDE w:val="0"/>
        <w:autoSpaceDN w:val="0"/>
        <w:adjustRightInd w:val="0"/>
        <w:ind w:firstLine="540"/>
        <w:jc w:val="both"/>
      </w:pPr>
      <w:r w:rsidRPr="00485BF5">
        <w:rPr>
          <w:highlight w:val="none"/>
        </w:rPr>
        <w:t xml:space="preserve">При выплате физическому лицу денежных сумм во исполнение решения суда организация - налоговый агент не имеет возможности удержать у налогоплательщика налог на доходы физических лиц, в </w:t>
      </w:r>
      <w:r w:rsidRPr="00485BF5">
        <w:rPr>
          <w:highlight w:val="none"/>
        </w:rPr>
        <w:t>связи</w:t>
      </w:r>
      <w:r w:rsidRPr="00485BF5">
        <w:rPr>
          <w:highlight w:val="none"/>
        </w:rPr>
        <w:t xml:space="preserve"> с чем извещает об этом налогоплательщика и налоговый орган. При этом у физического лица возникает обязанность подать в налоговый орган декларацию и уплатить налог в установленные законом </w:t>
      </w:r>
      <w:r w:rsidRPr="00485BF5">
        <w:rPr>
          <w:highlight w:val="none"/>
        </w:rPr>
        <w:t>сроки.</w:t>
      </w:r>
    </w:p>
    <w:p w:rsidR="00AF0F4C" w:rsidRPr="00485BF5" w:rsidP="00485BF5">
      <w:pPr>
        <w:autoSpaceDE w:val="0"/>
        <w:autoSpaceDN w:val="0"/>
        <w:adjustRightInd w:val="0"/>
        <w:ind w:firstLine="540"/>
        <w:jc w:val="both"/>
      </w:pPr>
      <w:r>
        <w:fldChar w:fldCharType="begin"/>
      </w:r>
      <w:r>
        <w:rPr>
          <w:highlight w:val="none"/>
        </w:rPr>
        <w:instrText xml:space="preserve"> HYPERLINK "consultantplus://offline/ref=97F2CCF7E8339DC0C83C6AEBF4DE864F460302CE53F4D5759ADFBE8AA0CA1DC4DAC139A221729CA9A71F27C902ECC9EBD75383CDD30B0595N5u9K" </w:instrText>
      </w:r>
      <w:r>
        <w:fldChar w:fldCharType="separate"/>
      </w:r>
      <w:r w:rsidRPr="00485BF5">
        <w:rPr>
          <w:highlight w:val="none"/>
        </w:rPr>
        <w:t>Пунктом 3 статьи 217</w:t>
      </w:r>
      <w:r>
        <w:fldChar w:fldCharType="end"/>
      </w:r>
      <w:r w:rsidRPr="00485BF5">
        <w:rPr>
          <w:highlight w:val="none"/>
        </w:rPr>
        <w:t xml:space="preserve"> Налогового кодекса Российской Федерации предусмотрено, что не подлежат налогообложению налогом на доходы физических лиц все виды установленных действующим законодательством Российской Федерации компенсационных выплат.</w:t>
      </w:r>
    </w:p>
    <w:p w:rsidR="00BD74E9" w:rsidRPr="00485BF5" w:rsidP="00BD74E9">
      <w:pPr>
        <w:autoSpaceDE w:val="0"/>
        <w:autoSpaceDN w:val="0"/>
        <w:adjustRightInd w:val="0"/>
        <w:jc w:val="both"/>
      </w:pPr>
      <w:r w:rsidRPr="00485BF5">
        <w:rPr>
          <w:highlight w:val="none"/>
        </w:rPr>
        <w:t xml:space="preserve">           </w:t>
      </w:r>
      <w:r w:rsidRPr="00485BF5">
        <w:rPr>
          <w:highlight w:val="none"/>
        </w:rPr>
        <w:t xml:space="preserve">Разрешая исковые требования, суд приходит к выводу, что денежная премия, уплаченная истцом при заключении договора страхования в размере 64 609,77 руб. </w:t>
      </w:r>
      <w:r w:rsidRPr="00485BF5">
        <w:rPr>
          <w:highlight w:val="none"/>
        </w:rPr>
        <w:t>по своему содержанию не отвеча</w:t>
      </w:r>
      <w:r w:rsidRPr="00485BF5">
        <w:rPr>
          <w:highlight w:val="none"/>
        </w:rPr>
        <w:t>е</w:t>
      </w:r>
      <w:r w:rsidRPr="00485BF5">
        <w:rPr>
          <w:highlight w:val="none"/>
        </w:rPr>
        <w:t xml:space="preserve">т признакам дохода, установленным </w:t>
      </w:r>
      <w:r>
        <w:fldChar w:fldCharType="begin"/>
      </w:r>
      <w:r>
        <w:rPr>
          <w:highlight w:val="none"/>
        </w:rPr>
        <w:instrText xml:space="preserve"> HYPERLINK "consultantplus://offline/ref=EB7A27954B4EB64CBEA8136AEBA453C14E4CDA4F81DF224012352F9B2B101A561EBA0123CF0718BBBEB3ED5B8BAF165500F0D390A12C0642T1vBK" </w:instrText>
      </w:r>
      <w:r>
        <w:fldChar w:fldCharType="separate"/>
      </w:r>
      <w:r w:rsidRPr="00485BF5">
        <w:rPr>
          <w:highlight w:val="none"/>
        </w:rPr>
        <w:t>статьей 41</w:t>
      </w:r>
      <w:r>
        <w:fldChar w:fldCharType="end"/>
      </w:r>
      <w:r w:rsidRPr="00485BF5">
        <w:rPr>
          <w:highlight w:val="none"/>
        </w:rPr>
        <w:t xml:space="preserve"> Налогового кодекса Российской Федерации, так как не явля</w:t>
      </w:r>
      <w:r w:rsidR="00D422A4">
        <w:rPr>
          <w:highlight w:val="none"/>
        </w:rPr>
        <w:t>е</w:t>
      </w:r>
      <w:r w:rsidRPr="00485BF5">
        <w:rPr>
          <w:highlight w:val="none"/>
        </w:rPr>
        <w:t xml:space="preserve">тся экономической выгодой, </w:t>
      </w:r>
      <w:r w:rsidRPr="00485BF5">
        <w:rPr>
          <w:highlight w:val="none"/>
        </w:rPr>
        <w:t>поскольку истцу возвращена при расторжении договора страхования не была</w:t>
      </w:r>
      <w:r w:rsidRPr="00485BF5">
        <w:rPr>
          <w:highlight w:val="none"/>
        </w:rPr>
        <w:t>.</w:t>
      </w:r>
    </w:p>
    <w:p w:rsidR="00BD74E9" w:rsidRPr="00485BF5" w:rsidP="00BD74E9">
      <w:pPr>
        <w:ind w:firstLine="567"/>
        <w:jc w:val="both"/>
        <w:rPr>
          <w:lang w:eastAsia="ko-KR"/>
        </w:rPr>
      </w:pPr>
      <w:r w:rsidRPr="00485BF5">
        <w:rPr>
          <w:highlight w:val="none"/>
        </w:rPr>
        <w:t xml:space="preserve">При таких обстоятельствах </w:t>
      </w:r>
      <w:r w:rsidRPr="00485BF5">
        <w:rPr>
          <w:highlight w:val="none"/>
        </w:rPr>
        <w:t xml:space="preserve">исковые требования о </w:t>
      </w:r>
      <w:r w:rsidRPr="00485BF5">
        <w:rPr>
          <w:highlight w:val="none"/>
          <w:lang w:eastAsia="ko-KR"/>
        </w:rPr>
        <w:t>п</w:t>
      </w:r>
      <w:r w:rsidRPr="00A84CFB">
        <w:rPr>
          <w:highlight w:val="none"/>
          <w:lang w:eastAsia="ko-KR"/>
        </w:rPr>
        <w:t>ризна</w:t>
      </w:r>
      <w:r w:rsidRPr="00485BF5">
        <w:rPr>
          <w:highlight w:val="none"/>
          <w:lang w:eastAsia="ko-KR"/>
        </w:rPr>
        <w:t>нии</w:t>
      </w:r>
      <w:r w:rsidRPr="00A84CFB">
        <w:rPr>
          <w:highlight w:val="none"/>
          <w:lang w:eastAsia="ko-KR"/>
        </w:rPr>
        <w:t xml:space="preserve"> незаконным направление налоговым агентом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в ИФНС России № 22 по г. Москве справок № 1959 от 12.02.2020 года и № 74641 от 24.02.2020 года</w:t>
      </w:r>
      <w:r w:rsidRPr="00485BF5">
        <w:rPr>
          <w:highlight w:val="none"/>
          <w:lang w:eastAsia="ko-KR"/>
        </w:rPr>
        <w:t xml:space="preserve"> и </w:t>
      </w:r>
      <w:r w:rsidRPr="00485BF5">
        <w:rPr>
          <w:highlight w:val="none"/>
          <w:lang w:eastAsia="ko-KR"/>
        </w:rPr>
        <w:t>о</w:t>
      </w:r>
      <w:r w:rsidRPr="00A84CFB">
        <w:rPr>
          <w:highlight w:val="none"/>
          <w:lang w:eastAsia="ko-KR"/>
        </w:rPr>
        <w:t>бяза</w:t>
      </w:r>
      <w:r w:rsidRPr="00485BF5">
        <w:rPr>
          <w:highlight w:val="none"/>
          <w:lang w:eastAsia="ko-KR"/>
        </w:rPr>
        <w:t>нии</w:t>
      </w:r>
      <w:r w:rsidRPr="00485BF5">
        <w:rPr>
          <w:highlight w:val="none"/>
          <w:lang w:eastAsia="ko-KR"/>
        </w:rPr>
        <w:t xml:space="preserve"> </w:t>
      </w:r>
      <w:r w:rsidRPr="00A84CFB">
        <w:rPr>
          <w:highlight w:val="none"/>
          <w:lang w:eastAsia="ko-KR"/>
        </w:rPr>
        <w:t xml:space="preserve"> предоставить налогового агента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ИФНС России № 22 по г. Москве аннулирующие сведения о доходах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>а за 2019 года</w:t>
      </w:r>
      <w:r w:rsidRPr="00485BF5">
        <w:rPr>
          <w:highlight w:val="none"/>
          <w:lang w:eastAsia="ko-KR"/>
        </w:rPr>
        <w:t xml:space="preserve"> подлежат удовлетворению.</w:t>
      </w:r>
    </w:p>
    <w:p w:rsidR="00666941" w:rsidRPr="00485BF5" w:rsidP="00666941">
      <w:pPr>
        <w:ind w:firstLine="567"/>
        <w:jc w:val="both"/>
        <w:rPr>
          <w:lang w:eastAsia="ko-KR"/>
        </w:rPr>
      </w:pPr>
      <w:r w:rsidRPr="00485BF5">
        <w:rPr>
          <w:highlight w:val="none"/>
          <w:lang w:eastAsia="ko-KR"/>
        </w:rPr>
        <w:t xml:space="preserve">Также подлежат удовлетворению и производные требования истца об </w:t>
      </w:r>
      <w:r w:rsidRPr="00485BF5">
        <w:rPr>
          <w:highlight w:val="none"/>
          <w:lang w:eastAsia="ko-KR"/>
        </w:rPr>
        <w:t>обязании</w:t>
      </w:r>
      <w:r w:rsidRPr="00A84CFB">
        <w:rPr>
          <w:highlight w:val="none"/>
          <w:lang w:eastAsia="ko-KR"/>
        </w:rPr>
        <w:t xml:space="preserve"> ИФНС России № 22 по г. Москве провести мероприятия по уточнению налоговых обязательств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по налогу на доходы физически лиц за 2019 года, аннулировать запись о получении </w:t>
      </w:r>
      <w:r w:rsidRPr="00A84CFB">
        <w:rPr>
          <w:highlight w:val="none"/>
          <w:lang w:eastAsia="ko-KR"/>
        </w:rPr>
        <w:t>Личманом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в 2019 году от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дохода в размере 129 219,54 руб.</w:t>
      </w:r>
      <w:r w:rsidRPr="00485BF5">
        <w:rPr>
          <w:highlight w:val="none"/>
          <w:lang w:eastAsia="ko-KR"/>
        </w:rPr>
        <w:t xml:space="preserve">, </w:t>
      </w:r>
      <w:r w:rsidRPr="00485BF5">
        <w:rPr>
          <w:highlight w:val="none"/>
          <w:lang w:eastAsia="ko-KR"/>
        </w:rPr>
        <w:t>о</w:t>
      </w:r>
      <w:r w:rsidRPr="00A84CFB">
        <w:rPr>
          <w:highlight w:val="none"/>
          <w:lang w:eastAsia="ko-KR"/>
        </w:rPr>
        <w:t>бяза</w:t>
      </w:r>
      <w:r w:rsidRPr="00485BF5">
        <w:rPr>
          <w:highlight w:val="none"/>
          <w:lang w:eastAsia="ko-KR"/>
        </w:rPr>
        <w:t>нии</w:t>
      </w:r>
      <w:r w:rsidRPr="00A84CFB">
        <w:rPr>
          <w:highlight w:val="none"/>
          <w:lang w:eastAsia="ko-KR"/>
        </w:rPr>
        <w:t xml:space="preserve"> ИФНС России № 22 по г. Москве вернуть истцу</w:t>
      </w:r>
      <w:r w:rsidRPr="00A84CFB">
        <w:rPr>
          <w:highlight w:val="none"/>
          <w:lang w:eastAsia="ko-KR"/>
        </w:rPr>
        <w:t xml:space="preserve"> уплаченный налог в размере 8 550,04 руб.</w:t>
      </w:r>
    </w:p>
    <w:p w:rsidR="00BD74E9" w:rsidRPr="00A84CFB" w:rsidP="00BD74E9">
      <w:pPr>
        <w:ind w:firstLine="567"/>
        <w:jc w:val="both"/>
        <w:rPr>
          <w:lang w:eastAsia="ko-KR"/>
        </w:rPr>
      </w:pPr>
      <w:r w:rsidRPr="00485BF5">
        <w:rPr>
          <w:highlight w:val="none"/>
          <w:lang w:eastAsia="ko-KR"/>
        </w:rPr>
        <w:t>При этом суд учитывает, что на правоотношения истц</w:t>
      </w:r>
      <w:r w:rsidRPr="00485BF5">
        <w:rPr>
          <w:highlight w:val="none"/>
          <w:lang w:eastAsia="ko-KR"/>
        </w:rPr>
        <w:t>а и ООО</w:t>
      </w:r>
      <w:r w:rsidRPr="00485BF5">
        <w:rPr>
          <w:highlight w:val="none"/>
          <w:lang w:eastAsia="ko-KR"/>
        </w:rPr>
        <w:t xml:space="preserve"> «СК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485BF5">
        <w:rPr>
          <w:highlight w:val="none"/>
          <w:lang w:eastAsia="ko-KR"/>
        </w:rPr>
        <w:t xml:space="preserve">» </w:t>
      </w:r>
      <w:r w:rsidRPr="00485BF5" w:rsidR="0065694B">
        <w:rPr>
          <w:highlight w:val="none"/>
          <w:lang w:eastAsia="ko-KR"/>
        </w:rPr>
        <w:t>распространяются</w:t>
      </w:r>
      <w:r w:rsidRPr="00485BF5">
        <w:rPr>
          <w:highlight w:val="none"/>
          <w:lang w:eastAsia="ko-KR"/>
        </w:rPr>
        <w:t xml:space="preserve"> нормы Закона «О защите прав потребителей»</w:t>
      </w:r>
      <w:r w:rsidRPr="00A84CFB">
        <w:rPr>
          <w:highlight w:val="none"/>
          <w:lang w:eastAsia="ko-KR"/>
        </w:rPr>
        <w:t>.</w:t>
      </w:r>
    </w:p>
    <w:p w:rsidR="0065694B" w:rsidRPr="0065694B" w:rsidP="0065694B">
      <w:pPr>
        <w:widowControl w:val="0"/>
        <w:autoSpaceDE w:val="0"/>
        <w:autoSpaceDN w:val="0"/>
        <w:adjustRightInd w:val="0"/>
        <w:ind w:firstLine="567"/>
        <w:jc w:val="both"/>
      </w:pPr>
      <w:r w:rsidRPr="0065694B">
        <w:rPr>
          <w:highlight w:val="none"/>
        </w:rPr>
        <w:t xml:space="preserve">В соответствии со ст. 15 </w:t>
      </w:r>
      <w:r>
        <w:fldChar w:fldCharType="begin"/>
      </w:r>
      <w:r>
        <w:rPr>
          <w:highlight w:val="none"/>
        </w:rPr>
        <w:instrText xml:space="preserve"> HYPERLINK "consultantplus://offline/ref=8D5AB8F9512F5E5CC8414746E575D0042C92CC51040F5A9B625B629A720924F5F66EE00511D597D7G7BEI" </w:instrText>
      </w:r>
      <w:r>
        <w:fldChar w:fldCharType="separate"/>
      </w:r>
      <w:r w:rsidRPr="0065694B">
        <w:rPr>
          <w:iCs/>
          <w:highlight w:val="none"/>
        </w:rPr>
        <w:t>Закона РФ от 07.02.1992 № 2300-1 «О защите прав потребителей»</w:t>
      </w:r>
      <w:r>
        <w:fldChar w:fldCharType="end"/>
      </w:r>
      <w:r w:rsidRPr="0065694B">
        <w:rPr>
          <w:iCs/>
          <w:highlight w:val="none"/>
        </w:rPr>
        <w:t>, м</w:t>
      </w:r>
      <w:r w:rsidRPr="0065694B">
        <w:rPr>
          <w:highlight w:val="none"/>
        </w:rPr>
        <w:t xml:space="preserve">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</w:t>
      </w:r>
      <w:r w:rsidRPr="0065694B">
        <w:rPr>
          <w:highlight w:val="none"/>
        </w:rPr>
        <w:t>причинителем</w:t>
      </w:r>
      <w:r w:rsidRPr="0065694B">
        <w:rPr>
          <w:highlight w:val="none"/>
        </w:rPr>
        <w:t xml:space="preserve"> вреда при наличии его вины.</w:t>
      </w:r>
      <w:r w:rsidRPr="0065694B">
        <w:rPr>
          <w:highlight w:val="none"/>
        </w:rPr>
        <w:t xml:space="preserve"> Размер компенсации морального вреда определяется судом и не зависит от размера возмещения имущественного вреда.</w:t>
      </w:r>
    </w:p>
    <w:p w:rsidR="00666941" w:rsidRPr="00485BF5" w:rsidP="00666941">
      <w:pPr>
        <w:widowControl w:val="0"/>
        <w:autoSpaceDE w:val="0"/>
        <w:autoSpaceDN w:val="0"/>
        <w:adjustRightInd w:val="0"/>
        <w:ind w:firstLine="567"/>
        <w:jc w:val="both"/>
        <w:rPr>
          <w:bCs/>
        </w:rPr>
      </w:pPr>
      <w:r w:rsidRPr="0065694B">
        <w:rPr>
          <w:highlight w:val="none"/>
        </w:rPr>
        <w:t>Поскольку судом установлено нарушение прав истц</w:t>
      </w:r>
      <w:r w:rsidRPr="00485BF5">
        <w:rPr>
          <w:highlight w:val="none"/>
        </w:rPr>
        <w:t>а</w:t>
      </w:r>
      <w:r w:rsidRPr="0065694B">
        <w:rPr>
          <w:highlight w:val="none"/>
        </w:rPr>
        <w:t xml:space="preserve"> </w:t>
      </w:r>
      <w:r w:rsidRPr="00485BF5">
        <w:rPr>
          <w:highlight w:val="none"/>
          <w:lang w:eastAsia="ko-KR"/>
        </w:rPr>
        <w:t>ООО «СК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485BF5">
        <w:rPr>
          <w:highlight w:val="none"/>
          <w:lang w:eastAsia="ko-KR"/>
        </w:rPr>
        <w:t>»</w:t>
      </w:r>
      <w:r w:rsidRPr="00485BF5">
        <w:rPr>
          <w:highlight w:val="none"/>
          <w:lang w:eastAsia="ko-KR"/>
        </w:rPr>
        <w:t xml:space="preserve"> </w:t>
      </w:r>
      <w:r w:rsidRPr="0065694B">
        <w:rPr>
          <w:highlight w:val="none"/>
        </w:rPr>
        <w:t>как потребител</w:t>
      </w:r>
      <w:r w:rsidRPr="00485BF5">
        <w:rPr>
          <w:highlight w:val="none"/>
        </w:rPr>
        <w:t>я</w:t>
      </w:r>
      <w:r w:rsidRPr="0065694B">
        <w:rPr>
          <w:highlight w:val="none"/>
        </w:rPr>
        <w:t>, суд полагает требования истц</w:t>
      </w:r>
      <w:r w:rsidRPr="00485BF5">
        <w:rPr>
          <w:highlight w:val="none"/>
        </w:rPr>
        <w:t>а</w:t>
      </w:r>
      <w:r w:rsidRPr="0065694B">
        <w:rPr>
          <w:highlight w:val="none"/>
        </w:rPr>
        <w:t xml:space="preserve"> о компенсации морального вреда, подлежащими удовлетворению, с учетом требований разумности и справедливости, и считает возможным взыскать с ответчика</w:t>
      </w:r>
      <w:r w:rsidRPr="0065694B">
        <w:rPr>
          <w:highlight w:val="none"/>
          <w:shd w:val="clear" w:color="auto" w:fill="FFFFFF"/>
        </w:rPr>
        <w:t xml:space="preserve"> </w:t>
      </w:r>
      <w:r w:rsidRPr="00485BF5">
        <w:rPr>
          <w:highlight w:val="none"/>
          <w:lang w:eastAsia="ko-KR"/>
        </w:rPr>
        <w:t>ООО «СК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485BF5">
        <w:rPr>
          <w:highlight w:val="none"/>
          <w:lang w:eastAsia="ko-KR"/>
        </w:rPr>
        <w:t>»</w:t>
      </w:r>
      <w:r w:rsidRPr="00485BF5">
        <w:rPr>
          <w:highlight w:val="none"/>
          <w:lang w:eastAsia="ko-KR"/>
        </w:rPr>
        <w:t xml:space="preserve"> </w:t>
      </w:r>
      <w:r w:rsidRPr="0065694B">
        <w:rPr>
          <w:highlight w:val="none"/>
          <w:shd w:val="clear" w:color="auto" w:fill="FFFFFF"/>
        </w:rPr>
        <w:t>в пользу истц</w:t>
      </w:r>
      <w:r w:rsidRPr="00485BF5">
        <w:rPr>
          <w:highlight w:val="none"/>
          <w:shd w:val="clear" w:color="auto" w:fill="FFFFFF"/>
        </w:rPr>
        <w:t>а</w:t>
      </w:r>
      <w:r w:rsidRPr="0065694B">
        <w:rPr>
          <w:highlight w:val="none"/>
        </w:rPr>
        <w:t xml:space="preserve"> в счет компенсации морального вреда сумму </w:t>
      </w:r>
      <w:r w:rsidRPr="00485BF5">
        <w:rPr>
          <w:highlight w:val="none"/>
        </w:rPr>
        <w:t>5 0</w:t>
      </w:r>
      <w:r w:rsidRPr="0065694B">
        <w:rPr>
          <w:highlight w:val="none"/>
        </w:rPr>
        <w:t>00 руб.</w:t>
      </w:r>
    </w:p>
    <w:p w:rsidR="0065694B" w:rsidRPr="0065694B" w:rsidP="00666941">
      <w:pPr>
        <w:widowControl w:val="0"/>
        <w:autoSpaceDE w:val="0"/>
        <w:autoSpaceDN w:val="0"/>
        <w:adjustRightInd w:val="0"/>
        <w:ind w:firstLine="567"/>
        <w:jc w:val="both"/>
        <w:rPr>
          <w:bCs/>
        </w:rPr>
      </w:pPr>
      <w:r w:rsidRPr="0065694B">
        <w:rPr>
          <w:highlight w:val="none"/>
        </w:rPr>
        <w:t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расходы.</w:t>
      </w:r>
    </w:p>
    <w:p w:rsidR="0065694B" w:rsidRPr="0065694B" w:rsidP="0065694B">
      <w:pPr>
        <w:ind w:firstLine="567"/>
        <w:jc w:val="both"/>
      </w:pPr>
      <w:r w:rsidRPr="0065694B">
        <w:rPr>
          <w:highlight w:val="none"/>
        </w:rPr>
        <w:t>В силу ст.88 ГПК РФ судебные расходы состоят из государственной пошлины и издержек, связанных с рассмотрением дела.</w:t>
      </w:r>
    </w:p>
    <w:p w:rsidR="00666941" w:rsidRPr="0065694B" w:rsidP="00666941">
      <w:pPr>
        <w:ind w:firstLine="567"/>
        <w:jc w:val="both"/>
      </w:pPr>
      <w:r w:rsidRPr="0065694B">
        <w:rPr>
          <w:highlight w:val="none"/>
        </w:rPr>
        <w:t xml:space="preserve">Требование о взыскании с ответчика </w:t>
      </w:r>
      <w:r w:rsidRPr="00A84CFB">
        <w:rPr>
          <w:highlight w:val="none"/>
          <w:lang w:eastAsia="ko-KR"/>
        </w:rPr>
        <w:t>расход</w:t>
      </w:r>
      <w:r w:rsidRPr="00485BF5">
        <w:rPr>
          <w:highlight w:val="none"/>
          <w:lang w:eastAsia="ko-KR"/>
        </w:rPr>
        <w:t>ов</w:t>
      </w:r>
      <w:r w:rsidRPr="00A84CFB">
        <w:rPr>
          <w:highlight w:val="none"/>
          <w:lang w:eastAsia="ko-KR"/>
        </w:rPr>
        <w:t xml:space="preserve"> по копированию документов в размере 1 300 руб., расход</w:t>
      </w:r>
      <w:r w:rsidRPr="00485BF5">
        <w:rPr>
          <w:highlight w:val="none"/>
          <w:lang w:eastAsia="ko-KR"/>
        </w:rPr>
        <w:t>ов</w:t>
      </w:r>
      <w:r w:rsidRPr="00A84CFB">
        <w:rPr>
          <w:highlight w:val="none"/>
          <w:lang w:eastAsia="ko-KR"/>
        </w:rPr>
        <w:t xml:space="preserve"> по оплате госпошлины в размере 400 руб., почтовы</w:t>
      </w:r>
      <w:r w:rsidRPr="00485BF5">
        <w:rPr>
          <w:highlight w:val="none"/>
          <w:lang w:eastAsia="ko-KR"/>
        </w:rPr>
        <w:t>х</w:t>
      </w:r>
      <w:r w:rsidRPr="00A84CFB">
        <w:rPr>
          <w:highlight w:val="none"/>
          <w:lang w:eastAsia="ko-KR"/>
        </w:rPr>
        <w:t xml:space="preserve"> расход</w:t>
      </w:r>
      <w:r w:rsidRPr="00485BF5">
        <w:rPr>
          <w:highlight w:val="none"/>
          <w:lang w:eastAsia="ko-KR"/>
        </w:rPr>
        <w:t>ов</w:t>
      </w:r>
      <w:r w:rsidRPr="00A84CFB">
        <w:rPr>
          <w:highlight w:val="none"/>
          <w:lang w:eastAsia="ko-KR"/>
        </w:rPr>
        <w:t xml:space="preserve"> в размере 547,76 руб.</w:t>
      </w:r>
      <w:r w:rsidRPr="0065694B">
        <w:rPr>
          <w:highlight w:val="none"/>
        </w:rPr>
        <w:t>, подлежат удовлетворению, т.к. подтвержден</w:t>
      </w:r>
      <w:r w:rsidRPr="00485BF5">
        <w:rPr>
          <w:highlight w:val="none"/>
        </w:rPr>
        <w:t>ы</w:t>
      </w:r>
      <w:r w:rsidRPr="0065694B">
        <w:rPr>
          <w:highlight w:val="none"/>
        </w:rPr>
        <w:t xml:space="preserve"> документально.</w:t>
      </w:r>
    </w:p>
    <w:p w:rsidR="00666941" w:rsidP="00666941">
      <w:pPr>
        <w:ind w:firstLine="567"/>
        <w:jc w:val="both"/>
        <w:rPr>
          <w:lang w:eastAsia="ko-KR"/>
        </w:rPr>
      </w:pPr>
      <w:r w:rsidRPr="00485BF5">
        <w:rPr>
          <w:rFonts w:eastAsia="Courier New"/>
          <w:highlight w:val="none"/>
        </w:rPr>
        <w:t>Поскольку в период разрешения настоящего дела, ответчиком ООО «СК «</w:t>
      </w:r>
      <w:r w:rsidRPr="00485BF5" w:rsidR="00485BF5">
        <w:rPr>
          <w:rFonts w:eastAsia="Courier New"/>
          <w:highlight w:val="none"/>
        </w:rPr>
        <w:t>Сбербанк страхование жизни</w:t>
      </w:r>
      <w:r w:rsidRPr="00485BF5">
        <w:rPr>
          <w:rFonts w:eastAsia="Courier New"/>
          <w:highlight w:val="none"/>
        </w:rPr>
        <w:t xml:space="preserve">» поступила в ИФНС № 22 по г. Москве корректировочная справка 2 НДФЛ, ИФНС № 22 по г. Москве в настоящее время осуществляются мероприятия по аннулированию сведений о доходах истца за 2019 года, и отражении в личном кабинете </w:t>
      </w:r>
      <w:r w:rsidRPr="00485BF5">
        <w:rPr>
          <w:rFonts w:eastAsia="Courier New"/>
          <w:highlight w:val="none"/>
        </w:rPr>
        <w:t xml:space="preserve">истца переплаты налога на </w:t>
      </w:r>
      <w:r w:rsidR="00D422A4">
        <w:rPr>
          <w:rFonts w:eastAsia="Courier New"/>
          <w:highlight w:val="none"/>
        </w:rPr>
        <w:t>уплаченную сумму истцом</w:t>
      </w:r>
      <w:r w:rsidRPr="00485BF5">
        <w:rPr>
          <w:rFonts w:eastAsia="Courier New"/>
          <w:highlight w:val="none"/>
        </w:rPr>
        <w:t xml:space="preserve">, суд приходит к выводу, что </w:t>
      </w:r>
      <w:r w:rsidRPr="00D422A4">
        <w:rPr>
          <w:highlight w:val="none"/>
          <w:lang w:eastAsia="ko-KR"/>
        </w:rPr>
        <w:t>р</w:t>
      </w:r>
      <w:r w:rsidRPr="00A84CFB">
        <w:rPr>
          <w:highlight w:val="none"/>
          <w:lang w:eastAsia="ko-KR"/>
        </w:rPr>
        <w:t>ешение</w:t>
      </w:r>
      <w:r w:rsidRPr="00A84CFB">
        <w:rPr>
          <w:highlight w:val="none"/>
          <w:lang w:eastAsia="ko-KR"/>
        </w:rPr>
        <w:t xml:space="preserve"> </w:t>
      </w:r>
      <w:r w:rsidRPr="00A84CFB">
        <w:rPr>
          <w:highlight w:val="none"/>
          <w:lang w:eastAsia="ko-KR"/>
        </w:rPr>
        <w:t>в</w:t>
      </w:r>
      <w:r w:rsidRPr="00A84CFB">
        <w:rPr>
          <w:highlight w:val="none"/>
          <w:u w:val="single"/>
          <w:lang w:eastAsia="ko-KR"/>
        </w:rPr>
        <w:t xml:space="preserve"> </w:t>
      </w:r>
      <w:r w:rsidRPr="00A84CFB">
        <w:rPr>
          <w:highlight w:val="none"/>
          <w:lang w:eastAsia="ko-KR"/>
        </w:rPr>
        <w:t xml:space="preserve">части </w:t>
      </w:r>
      <w:r w:rsidRPr="00A84CFB">
        <w:rPr>
          <w:highlight w:val="none"/>
          <w:lang w:eastAsia="ko-KR"/>
        </w:rPr>
        <w:t>обязании</w:t>
      </w:r>
      <w:r w:rsidRPr="00A84CFB">
        <w:rPr>
          <w:highlight w:val="none"/>
          <w:lang w:eastAsia="ko-KR"/>
        </w:rPr>
        <w:t xml:space="preserve"> предоставления налоговым агентом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ИФНС России № 22 по г. Москве аннулирующих сведений о доходах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за 2019 года, а также </w:t>
      </w:r>
      <w:r w:rsidRPr="00A84CFB">
        <w:rPr>
          <w:highlight w:val="none"/>
          <w:lang w:eastAsia="ko-KR"/>
        </w:rPr>
        <w:t>обязании</w:t>
      </w:r>
      <w:r w:rsidRPr="00A84CFB">
        <w:rPr>
          <w:highlight w:val="none"/>
          <w:lang w:eastAsia="ko-KR"/>
        </w:rPr>
        <w:t xml:space="preserve"> ИФНС России № 22 по г. Москве провести мероприятия по уточнению налоговых обязательств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по налогу на доходы физически лиц за 2019 года, аннулировании записи о получении </w:t>
      </w:r>
      <w:r w:rsidRPr="00A84CFB">
        <w:rPr>
          <w:highlight w:val="none"/>
          <w:lang w:eastAsia="ko-KR"/>
        </w:rPr>
        <w:t>Личманом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в 2019 году от</w:t>
      </w:r>
      <w:r w:rsidRPr="00A84CFB">
        <w:rPr>
          <w:highlight w:val="none"/>
          <w:lang w:eastAsia="ko-KR"/>
        </w:rPr>
        <w:t xml:space="preserve">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дохода в размере 129 219,54 руб. исполнению не подлежит.</w:t>
      </w:r>
    </w:p>
    <w:p w:rsidR="00453F84" w:rsidRPr="00485BF5" w:rsidP="00777C1E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</w:pPr>
      <w:r w:rsidRPr="00485BF5">
        <w:rPr>
          <w:highlight w:val="none"/>
        </w:rPr>
        <w:t xml:space="preserve">На основании </w:t>
      </w:r>
      <w:r w:rsidRPr="00485BF5">
        <w:rPr>
          <w:highlight w:val="none"/>
        </w:rPr>
        <w:t>изложенного</w:t>
      </w:r>
      <w:r w:rsidRPr="00485BF5">
        <w:rPr>
          <w:highlight w:val="none"/>
        </w:rPr>
        <w:t>, руководствуясь ст.ст. 194-199 ГПК РФ,</w:t>
      </w:r>
    </w:p>
    <w:p w:rsidR="00453F84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</w:p>
    <w:p w:rsidR="00DF48AE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  <w:r w:rsidRPr="00485BF5">
        <w:rPr>
          <w:highlight w:val="none"/>
        </w:rPr>
        <w:t>РЕШИЛ:</w:t>
      </w:r>
    </w:p>
    <w:p w:rsidR="00453F84" w:rsidRPr="00485BF5" w:rsidP="002E1E28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</w:pP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Исковые требования удовлетворить частично.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Признать незаконным направление налоговым агентом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в ИФНС России № 22 по г. Москве справок № 1959 от 12.02.2020 года и № 74641 от 24.02.2020 года.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Обязать предоставить налогового агент</w:t>
      </w:r>
      <w:r w:rsidRPr="00A84CFB">
        <w:rPr>
          <w:highlight w:val="none"/>
          <w:lang w:eastAsia="ko-KR"/>
        </w:rPr>
        <w:t>а ООО</w:t>
      </w:r>
      <w:r w:rsidRPr="00A84CFB">
        <w:rPr>
          <w:highlight w:val="none"/>
          <w:lang w:eastAsia="ko-KR"/>
        </w:rPr>
        <w:t xml:space="preserve">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ИФНС России № 22 по г. Москве аннулирующие сведения о доходах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за 2019 года.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Взыскать с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(ОГРН: 1147746683479, ИНН: 7706810747) в пользу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компенсацию морального вреда в размере 5 000 руб., расходы по копированию документов в размере 1 300 руб., расходы по оплате госпошлины в размере 400 руб., почтовые расходы в размере 547,76 руб.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 xml:space="preserve">Обязать ИФНС России № 22 по г. Москве провести мероприятия по уточнению налоговых обязательств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по налогу на доходы физически лиц за 2019 года, аннулировать запись о получении </w:t>
      </w:r>
      <w:r w:rsidRPr="00A84CFB">
        <w:rPr>
          <w:highlight w:val="none"/>
          <w:lang w:eastAsia="ko-KR"/>
        </w:rPr>
        <w:t>Личманом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в 2019 году от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дохода в размере 129 219,54 руб.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Обязать ИФНС России № 22 по г. Москве вернуть истцу уплаченный налог в размере 8 550,04 руб.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>В удовлетворении остальной части иска отказать.</w:t>
      </w:r>
    </w:p>
    <w:p w:rsidR="00A84CFB" w:rsidRPr="00A84CFB" w:rsidP="00A84CFB">
      <w:pPr>
        <w:ind w:firstLine="567"/>
        <w:jc w:val="both"/>
        <w:rPr>
          <w:lang w:eastAsia="ko-KR"/>
        </w:rPr>
      </w:pPr>
      <w:r w:rsidRPr="00A84CFB">
        <w:rPr>
          <w:highlight w:val="none"/>
          <w:lang w:eastAsia="ko-KR"/>
        </w:rPr>
        <w:t xml:space="preserve">Решение в части </w:t>
      </w:r>
      <w:r w:rsidRPr="00A84CFB">
        <w:rPr>
          <w:highlight w:val="none"/>
          <w:lang w:eastAsia="ko-KR"/>
        </w:rPr>
        <w:t>обязании</w:t>
      </w:r>
      <w:r w:rsidRPr="00A84CFB">
        <w:rPr>
          <w:highlight w:val="none"/>
          <w:lang w:eastAsia="ko-KR"/>
        </w:rPr>
        <w:t xml:space="preserve"> предоставления налоговым агентом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 xml:space="preserve">» в ИФНС России № 22 по г. Москве аннулирующих сведений о доходах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за 2019 года, а также </w:t>
      </w:r>
      <w:r w:rsidRPr="00A84CFB">
        <w:rPr>
          <w:highlight w:val="none"/>
          <w:lang w:eastAsia="ko-KR"/>
        </w:rPr>
        <w:t>обязании</w:t>
      </w:r>
      <w:r w:rsidRPr="00A84CFB">
        <w:rPr>
          <w:highlight w:val="none"/>
          <w:lang w:eastAsia="ko-KR"/>
        </w:rPr>
        <w:t xml:space="preserve"> ИФНС России № 22 по г. Москве провести мероприятия по уточнению налоговых обязательств </w:t>
      </w:r>
      <w:r w:rsidRPr="00A84CFB">
        <w:rPr>
          <w:highlight w:val="none"/>
          <w:lang w:eastAsia="ko-KR"/>
        </w:rPr>
        <w:t>Личмана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по налогу на доходы физически лиц за 2019 года, аннулировании записи о получении </w:t>
      </w:r>
      <w:r w:rsidRPr="00A84CFB">
        <w:rPr>
          <w:highlight w:val="none"/>
          <w:lang w:eastAsia="ko-KR"/>
        </w:rPr>
        <w:t>Личманом</w:t>
      </w:r>
      <w:r w:rsidRPr="00A84CFB">
        <w:rPr>
          <w:highlight w:val="none"/>
          <w:lang w:eastAsia="ko-KR"/>
        </w:rPr>
        <w:t xml:space="preserve"> </w:t>
      </w:r>
      <w:r w:rsidR="00C66E10">
        <w:rPr>
          <w:highlight w:val="none"/>
          <w:lang w:eastAsia="ko-KR"/>
        </w:rPr>
        <w:t>*</w:t>
      </w:r>
      <w:r w:rsidRPr="00A84CFB">
        <w:rPr>
          <w:highlight w:val="none"/>
          <w:lang w:eastAsia="ko-KR"/>
        </w:rPr>
        <w:t xml:space="preserve"> в 2019 году</w:t>
      </w:r>
      <w:r w:rsidRPr="00A84CFB">
        <w:rPr>
          <w:highlight w:val="none"/>
          <w:lang w:eastAsia="ko-KR"/>
        </w:rPr>
        <w:t xml:space="preserve"> от ООО СК «</w:t>
      </w:r>
      <w:r w:rsidRPr="00485BF5" w:rsidR="00485BF5">
        <w:rPr>
          <w:highlight w:val="none"/>
          <w:lang w:eastAsia="ko-KR"/>
        </w:rPr>
        <w:t>Сбербанк страхование жизни</w:t>
      </w:r>
      <w:r w:rsidRPr="00A84CFB">
        <w:rPr>
          <w:highlight w:val="none"/>
          <w:lang w:eastAsia="ko-KR"/>
        </w:rPr>
        <w:t>» дохода в размере 129 219,54 руб. исполнению не подлежит.</w:t>
      </w:r>
    </w:p>
    <w:p w:rsidR="00A84CFB" w:rsidRPr="00A84CFB" w:rsidP="00A84CFB">
      <w:pPr>
        <w:ind w:firstLine="567"/>
        <w:jc w:val="both"/>
      </w:pPr>
      <w:r w:rsidRPr="00A84CFB">
        <w:rPr>
          <w:highlight w:val="none"/>
        </w:rPr>
        <w:t xml:space="preserve">Решение может быть обжаловано в апелляционном порядке в Московский городской суд через </w:t>
      </w:r>
      <w:r w:rsidRPr="00A84CFB">
        <w:rPr>
          <w:highlight w:val="none"/>
        </w:rPr>
        <w:t>Дорогомиловский</w:t>
      </w:r>
      <w:r w:rsidRPr="00A84CFB">
        <w:rPr>
          <w:highlight w:val="none"/>
        </w:rPr>
        <w:t xml:space="preserve"> районный суд города Москвы в течение месяца со дня принятия решения суда в окончательной форме</w:t>
      </w:r>
      <w:r w:rsidRPr="00A84CFB">
        <w:rPr>
          <w:rFonts w:eastAsia="Calibri"/>
          <w:highlight w:val="none"/>
        </w:rPr>
        <w:t>.</w:t>
      </w:r>
    </w:p>
    <w:p w:rsidR="00CF710D" w:rsidRPr="00485BF5" w:rsidP="00CF710D">
      <w:pPr>
        <w:pStyle w:val="NoSpacing"/>
        <w:ind w:firstLine="709"/>
        <w:jc w:val="both"/>
      </w:pPr>
      <w:r w:rsidRPr="00485BF5">
        <w:rPr>
          <w:highlight w:val="none"/>
        </w:rPr>
        <w:t xml:space="preserve"> </w:t>
      </w:r>
    </w:p>
    <w:p w:rsidR="00CF710D" w:rsidRPr="00485BF5" w:rsidP="00CF710D">
      <w:pPr>
        <w:pStyle w:val="NoSpacing"/>
        <w:ind w:firstLine="709"/>
        <w:jc w:val="both"/>
      </w:pPr>
    </w:p>
    <w:p w:rsidR="00453F84" w:rsidRPr="00485BF5" w:rsidP="00453F84">
      <w:pPr>
        <w:ind w:firstLine="567"/>
        <w:jc w:val="both"/>
        <w:rPr>
          <w:rFonts w:eastAsia="Calibri"/>
        </w:rPr>
      </w:pPr>
      <w:r w:rsidRPr="00485BF5">
        <w:rPr>
          <w:rFonts w:eastAsia="Calibri"/>
          <w:highlight w:val="none"/>
        </w:rPr>
        <w:t xml:space="preserve">Решение в окончательной форме принято </w:t>
      </w:r>
      <w:r w:rsidRPr="00485BF5" w:rsidR="00A84CFB">
        <w:rPr>
          <w:rFonts w:eastAsia="Calibri"/>
          <w:highlight w:val="none"/>
        </w:rPr>
        <w:t>09 января 2023</w:t>
      </w:r>
      <w:r w:rsidRPr="00485BF5">
        <w:rPr>
          <w:rFonts w:eastAsia="Calibri"/>
          <w:highlight w:val="none"/>
        </w:rPr>
        <w:t xml:space="preserve"> года.</w:t>
      </w:r>
    </w:p>
    <w:p w:rsidR="00453F84" w:rsidRPr="00485BF5" w:rsidP="00453F84">
      <w:pPr>
        <w:ind w:firstLine="567"/>
      </w:pPr>
    </w:p>
    <w:p w:rsidR="00453F84" w:rsidRPr="00485BF5" w:rsidP="00453F84">
      <w:pPr>
        <w:ind w:firstLine="567"/>
      </w:pPr>
    </w:p>
    <w:p w:rsidR="00453F84" w:rsidRPr="00485BF5" w:rsidP="00453F84">
      <w:r w:rsidRPr="00485BF5">
        <w:rPr>
          <w:highlight w:val="none"/>
        </w:rPr>
        <w:t xml:space="preserve">Судья </w:t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  <w:t xml:space="preserve">         </w:t>
      </w:r>
      <w:r w:rsidRPr="00485BF5">
        <w:rPr>
          <w:highlight w:val="none"/>
        </w:rPr>
        <w:t>И.М.Александренко</w:t>
      </w:r>
    </w:p>
    <w:p w:rsidR="00A977D3" w:rsidRPr="00485BF5" w:rsidP="000C770D">
      <w:pPr>
        <w:pStyle w:val="NoSpacing"/>
        <w:ind w:firstLine="709"/>
        <w:jc w:val="both"/>
      </w:pP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</w:r>
      <w:r w:rsidRPr="00485BF5">
        <w:rPr>
          <w:highlight w:val="none"/>
        </w:rPr>
        <w:tab/>
        <w:t xml:space="preserve">      </w:t>
      </w:r>
    </w:p>
    <w:sectPr w:rsidSect="00804D8C">
      <w:headerReference w:type="even" r:id="rId5"/>
      <w:headerReference w:type="default" r:id="rId6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48AE" w:rsidP="00DF48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DF48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48AE">
    <w:pPr>
      <w:pStyle w:val="Header"/>
      <w:rPr>
        <w:rStyle w:val="PageNumber"/>
      </w:rPr>
    </w:pPr>
  </w:p>
  <w:p w:rsidR="00DF48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412F1B"/>
    <w:multiLevelType w:val="multilevel"/>
    <w:tmpl w:val="D7D8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>
    <w:nsid w:val="18EA6E3D"/>
    <w:multiLevelType w:val="multilevel"/>
    <w:tmpl w:val="E9CA97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D8B2525"/>
    <w:multiLevelType w:val="multilevel"/>
    <w:tmpl w:val="825A16E8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C635932"/>
    <w:multiLevelType w:val="singleLevel"/>
    <w:tmpl w:val="5BBA6194"/>
    <w:lvl w:ilvl="0">
      <w:start w:val="7"/>
      <w:numFmt w:val="decimal"/>
      <w:lvlText w:val="%1"/>
      <w:legacy w:legacy="1" w:legacySpace="0" w:legacyIndent="188"/>
      <w:lvlJc w:val="left"/>
      <w:rPr>
        <w:rFonts w:ascii="Times New Roman" w:hAnsi="Times New Roman" w:cs="Times New Roman" w:hint="default"/>
      </w:rPr>
    </w:lvl>
  </w:abstractNum>
  <w:abstractNum w:abstractNumId="4">
    <w:nsid w:val="480A671A"/>
    <w:multiLevelType w:val="multilevel"/>
    <w:tmpl w:val="2DC67ACE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80A6FE1"/>
    <w:multiLevelType w:val="multilevel"/>
    <w:tmpl w:val="A7A29370"/>
    <w:lvl w:ilvl="0">
      <w:start w:val="2017"/>
      <w:numFmt w:val="decimal"/>
      <w:lvlText w:val="22.12.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A9E1097"/>
    <w:multiLevelType w:val="multilevel"/>
    <w:tmpl w:val="662872DA"/>
    <w:lvl w:ilvl="0">
      <w:start w:val="2018"/>
      <w:numFmt w:val="decimal"/>
      <w:lvlText w:val="22.11.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6E0E4EDE"/>
    <w:multiLevelType w:val="multilevel"/>
    <w:tmpl w:val="9C34F844"/>
    <w:lvl w:ilvl="0">
      <w:start w:val="2018"/>
      <w:numFmt w:val="decimal"/>
      <w:lvlText w:val="22.06.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mirrorMargin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D81"/>
    <w:rPr>
      <w:sz w:val="24"/>
      <w:szCs w:val="24"/>
    </w:rPr>
  </w:style>
  <w:style w:type="paragraph" w:styleId="Heading1">
    <w:name w:val="heading 1"/>
    <w:basedOn w:val="Normal"/>
    <w:link w:val="10"/>
    <w:uiPriority w:val="9"/>
    <w:qFormat/>
    <w:rsid w:val="00D036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26"/>
    <w:semiHidden/>
    <w:unhideWhenUsed/>
    <w:qFormat/>
    <w:rsid w:val="004F3D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200385"/>
    <w:pPr>
      <w:autoSpaceDE w:val="0"/>
      <w:autoSpaceDN w:val="0"/>
      <w:jc w:val="both"/>
    </w:pPr>
    <w:rPr>
      <w:sz w:val="20"/>
      <w:szCs w:val="20"/>
    </w:rPr>
  </w:style>
  <w:style w:type="character" w:customStyle="1" w:styleId="a">
    <w:name w:val="Основной текст Знак"/>
    <w:link w:val="BodyText"/>
    <w:semiHidden/>
    <w:rsid w:val="00200385"/>
    <w:rPr>
      <w:lang w:val="ru-RU" w:eastAsia="ru-RU" w:bidi="ar-SA"/>
    </w:rPr>
  </w:style>
  <w:style w:type="paragraph" w:styleId="BodyTextIndent2">
    <w:name w:val="Body Text Indent 2"/>
    <w:aliases w:val=" Знак,Знак"/>
    <w:basedOn w:val="Normal"/>
    <w:link w:val="2"/>
    <w:rsid w:val="00923C35"/>
    <w:pPr>
      <w:spacing w:after="120" w:line="480" w:lineRule="auto"/>
      <w:ind w:left="283"/>
    </w:pPr>
  </w:style>
  <w:style w:type="paragraph" w:customStyle="1" w:styleId="ConsPlusNonformat">
    <w:name w:val="ConsPlusNonformat"/>
    <w:rsid w:val="001239C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EB6463"/>
    <w:pPr>
      <w:autoSpaceDE w:val="0"/>
      <w:autoSpaceDN w:val="0"/>
      <w:adjustRightInd w:val="0"/>
      <w:ind w:right="19772" w:firstLine="720"/>
    </w:pPr>
    <w:rPr>
      <w:rFonts w:ascii="Arial" w:hAnsi="Arial" w:cs="Arial"/>
      <w:sz w:val="24"/>
      <w:szCs w:val="24"/>
    </w:rPr>
  </w:style>
  <w:style w:type="character" w:customStyle="1" w:styleId="2">
    <w:name w:val="Основной текст с отступом 2 Знак"/>
    <w:aliases w:val=" Знак Знак,Знак Знак"/>
    <w:link w:val="BodyTextIndent2"/>
    <w:rsid w:val="006B1F50"/>
    <w:rPr>
      <w:sz w:val="24"/>
      <w:szCs w:val="24"/>
      <w:lang w:val="ru-RU" w:eastAsia="ru-RU" w:bidi="ar-SA"/>
    </w:rPr>
  </w:style>
  <w:style w:type="paragraph" w:styleId="Header">
    <w:name w:val="header"/>
    <w:basedOn w:val="Normal"/>
    <w:rsid w:val="0049793A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49793A"/>
  </w:style>
  <w:style w:type="paragraph" w:styleId="Footer">
    <w:name w:val="footer"/>
    <w:basedOn w:val="Normal"/>
    <w:rsid w:val="004979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0B373B"/>
    <w:pPr>
      <w:suppressAutoHyphens/>
    </w:pPr>
    <w:rPr>
      <w:rFonts w:eastAsia="ヒラギノ角ゴ Pro W3"/>
      <w:color w:val="000000"/>
      <w:sz w:val="24"/>
    </w:rPr>
  </w:style>
  <w:style w:type="paragraph" w:styleId="NoSpacing">
    <w:name w:val="No Spacing"/>
    <w:uiPriority w:val="1"/>
    <w:qFormat/>
    <w:rsid w:val="000B373B"/>
    <w:rPr>
      <w:sz w:val="24"/>
      <w:szCs w:val="24"/>
    </w:rPr>
  </w:style>
  <w:style w:type="paragraph" w:customStyle="1" w:styleId="ConsPlusNormal">
    <w:name w:val="ConsPlusNormal"/>
    <w:rsid w:val="000B373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Hyperlink">
    <w:name w:val="Hyperlink"/>
    <w:uiPriority w:val="99"/>
    <w:rsid w:val="000B373B"/>
    <w:rPr>
      <w:color w:val="0000FF"/>
      <w:u w:val="single"/>
    </w:rPr>
  </w:style>
  <w:style w:type="character" w:customStyle="1" w:styleId="a0">
    <w:name w:val="Основной текст_"/>
    <w:link w:val="3"/>
    <w:rsid w:val="000B373B"/>
    <w:rPr>
      <w:sz w:val="21"/>
      <w:szCs w:val="21"/>
      <w:shd w:val="clear" w:color="auto" w:fill="FFFFFF"/>
      <w:lang w:bidi="ar-SA"/>
    </w:rPr>
  </w:style>
  <w:style w:type="character" w:customStyle="1" w:styleId="22">
    <w:name w:val="Основной текст2"/>
    <w:rsid w:val="000B373B"/>
    <w:rPr>
      <w:sz w:val="21"/>
      <w:szCs w:val="21"/>
      <w:u w:val="single"/>
      <w:shd w:val="clear" w:color="auto" w:fill="FFFFFF"/>
      <w:lang w:bidi="ar-SA"/>
    </w:rPr>
  </w:style>
  <w:style w:type="paragraph" w:customStyle="1" w:styleId="3">
    <w:name w:val="Основной текст3"/>
    <w:basedOn w:val="Normal"/>
    <w:link w:val="a0"/>
    <w:rsid w:val="000B373B"/>
    <w:pPr>
      <w:shd w:val="clear" w:color="auto" w:fill="FFFFFF"/>
      <w:spacing w:before="60" w:after="300" w:line="0" w:lineRule="atLeast"/>
      <w:jc w:val="right"/>
    </w:pPr>
    <w:rPr>
      <w:sz w:val="21"/>
      <w:szCs w:val="21"/>
      <w:shd w:val="clear" w:color="auto" w:fill="FFFFFF"/>
    </w:rPr>
  </w:style>
  <w:style w:type="paragraph" w:customStyle="1" w:styleId="ConsPlusTitle">
    <w:name w:val="ConsPlusTitle"/>
    <w:rsid w:val="009F2CF2"/>
    <w:pPr>
      <w:autoSpaceDE w:val="0"/>
      <w:autoSpaceDN w:val="0"/>
      <w:adjustRightInd w:val="0"/>
    </w:pPr>
    <w:rPr>
      <w:b/>
      <w:bCs/>
      <w:sz w:val="28"/>
      <w:szCs w:val="28"/>
    </w:rPr>
  </w:style>
  <w:style w:type="paragraph" w:customStyle="1" w:styleId="p2">
    <w:name w:val="p2"/>
    <w:basedOn w:val="Normal"/>
    <w:rsid w:val="00657A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F0B74"/>
  </w:style>
  <w:style w:type="character" w:customStyle="1" w:styleId="others8">
    <w:name w:val="others8"/>
    <w:basedOn w:val="DefaultParagraphFont"/>
    <w:rsid w:val="004A32CB"/>
  </w:style>
  <w:style w:type="character" w:customStyle="1" w:styleId="fio1">
    <w:name w:val="fio1"/>
    <w:basedOn w:val="DefaultParagraphFont"/>
    <w:rsid w:val="004A32CB"/>
  </w:style>
  <w:style w:type="character" w:customStyle="1" w:styleId="others9">
    <w:name w:val="others9"/>
    <w:basedOn w:val="DefaultParagraphFont"/>
    <w:rsid w:val="004A32CB"/>
  </w:style>
  <w:style w:type="character" w:customStyle="1" w:styleId="fio4">
    <w:name w:val="fio4"/>
    <w:basedOn w:val="DefaultParagraphFont"/>
    <w:rsid w:val="004A32CB"/>
  </w:style>
  <w:style w:type="character" w:customStyle="1" w:styleId="others10">
    <w:name w:val="others10"/>
    <w:basedOn w:val="DefaultParagraphFont"/>
    <w:rsid w:val="004A32CB"/>
  </w:style>
  <w:style w:type="character" w:customStyle="1" w:styleId="others11">
    <w:name w:val="others11"/>
    <w:basedOn w:val="DefaultParagraphFont"/>
    <w:rsid w:val="004A32CB"/>
  </w:style>
  <w:style w:type="character" w:customStyle="1" w:styleId="others12">
    <w:name w:val="others12"/>
    <w:basedOn w:val="DefaultParagraphFont"/>
    <w:rsid w:val="0038341D"/>
  </w:style>
  <w:style w:type="paragraph" w:styleId="NormalWeb">
    <w:name w:val="Normal (Web)"/>
    <w:basedOn w:val="Normal"/>
    <w:unhideWhenUsed/>
    <w:rsid w:val="0038341D"/>
    <w:pPr>
      <w:spacing w:before="100" w:beforeAutospacing="1" w:after="100" w:afterAutospacing="1"/>
    </w:pPr>
  </w:style>
  <w:style w:type="character" w:customStyle="1" w:styleId="data2">
    <w:name w:val="data2"/>
    <w:basedOn w:val="DefaultParagraphFont"/>
    <w:rsid w:val="0038341D"/>
  </w:style>
  <w:style w:type="character" w:customStyle="1" w:styleId="fio5">
    <w:name w:val="fio5"/>
    <w:basedOn w:val="DefaultParagraphFont"/>
    <w:rsid w:val="0038341D"/>
  </w:style>
  <w:style w:type="character" w:customStyle="1" w:styleId="others37">
    <w:name w:val="others37"/>
    <w:basedOn w:val="DefaultParagraphFont"/>
    <w:rsid w:val="0038341D"/>
  </w:style>
  <w:style w:type="character" w:customStyle="1" w:styleId="nomer2">
    <w:name w:val="nomer2"/>
    <w:basedOn w:val="DefaultParagraphFont"/>
    <w:rsid w:val="0038341D"/>
  </w:style>
  <w:style w:type="character" w:customStyle="1" w:styleId="others38">
    <w:name w:val="others38"/>
    <w:basedOn w:val="DefaultParagraphFont"/>
    <w:rsid w:val="0038341D"/>
  </w:style>
  <w:style w:type="character" w:customStyle="1" w:styleId="others13">
    <w:name w:val="others13"/>
    <w:basedOn w:val="DefaultParagraphFont"/>
    <w:rsid w:val="00244D8D"/>
  </w:style>
  <w:style w:type="character" w:customStyle="1" w:styleId="others15">
    <w:name w:val="others15"/>
    <w:basedOn w:val="DefaultParagraphFont"/>
    <w:rsid w:val="00340DF0"/>
  </w:style>
  <w:style w:type="character" w:customStyle="1" w:styleId="others36">
    <w:name w:val="others36"/>
    <w:basedOn w:val="DefaultParagraphFont"/>
    <w:rsid w:val="00340DF0"/>
  </w:style>
  <w:style w:type="character" w:customStyle="1" w:styleId="others16">
    <w:name w:val="others16"/>
    <w:basedOn w:val="DefaultParagraphFont"/>
    <w:rsid w:val="00340DF0"/>
  </w:style>
  <w:style w:type="character" w:customStyle="1" w:styleId="others17">
    <w:name w:val="others17"/>
    <w:basedOn w:val="DefaultParagraphFont"/>
    <w:rsid w:val="00340DF0"/>
  </w:style>
  <w:style w:type="character" w:customStyle="1" w:styleId="others18">
    <w:name w:val="others18"/>
    <w:basedOn w:val="DefaultParagraphFont"/>
    <w:rsid w:val="00340DF0"/>
  </w:style>
  <w:style w:type="character" w:customStyle="1" w:styleId="others19">
    <w:name w:val="others19"/>
    <w:basedOn w:val="DefaultParagraphFont"/>
    <w:rsid w:val="00340DF0"/>
  </w:style>
  <w:style w:type="character" w:customStyle="1" w:styleId="others21">
    <w:name w:val="others21"/>
    <w:basedOn w:val="DefaultParagraphFont"/>
    <w:rsid w:val="00B00FD7"/>
  </w:style>
  <w:style w:type="character" w:customStyle="1" w:styleId="others22">
    <w:name w:val="others22"/>
    <w:basedOn w:val="DefaultParagraphFont"/>
    <w:rsid w:val="00B00FD7"/>
  </w:style>
  <w:style w:type="character" w:customStyle="1" w:styleId="others23">
    <w:name w:val="others23"/>
    <w:basedOn w:val="DefaultParagraphFont"/>
    <w:rsid w:val="00B00FD7"/>
  </w:style>
  <w:style w:type="character" w:customStyle="1" w:styleId="others27">
    <w:name w:val="others27"/>
    <w:basedOn w:val="DefaultParagraphFont"/>
    <w:rsid w:val="0034349D"/>
  </w:style>
  <w:style w:type="character" w:customStyle="1" w:styleId="others28">
    <w:name w:val="others28"/>
    <w:basedOn w:val="DefaultParagraphFont"/>
    <w:rsid w:val="0034349D"/>
  </w:style>
  <w:style w:type="character" w:customStyle="1" w:styleId="others29">
    <w:name w:val="others29"/>
    <w:basedOn w:val="DefaultParagraphFont"/>
    <w:rsid w:val="0034349D"/>
  </w:style>
  <w:style w:type="character" w:customStyle="1" w:styleId="others30">
    <w:name w:val="others30"/>
    <w:basedOn w:val="DefaultParagraphFont"/>
    <w:rsid w:val="0034349D"/>
  </w:style>
  <w:style w:type="character" w:customStyle="1" w:styleId="others31">
    <w:name w:val="others31"/>
    <w:basedOn w:val="DefaultParagraphFont"/>
    <w:rsid w:val="0034349D"/>
  </w:style>
  <w:style w:type="character" w:customStyle="1" w:styleId="others32">
    <w:name w:val="others32"/>
    <w:basedOn w:val="DefaultParagraphFont"/>
    <w:rsid w:val="0034349D"/>
  </w:style>
  <w:style w:type="character" w:customStyle="1" w:styleId="others33">
    <w:name w:val="others33"/>
    <w:basedOn w:val="DefaultParagraphFont"/>
    <w:rsid w:val="0034349D"/>
  </w:style>
  <w:style w:type="character" w:customStyle="1" w:styleId="others34">
    <w:name w:val="others34"/>
    <w:basedOn w:val="DefaultParagraphFont"/>
    <w:rsid w:val="0034349D"/>
  </w:style>
  <w:style w:type="character" w:customStyle="1" w:styleId="others1">
    <w:name w:val="others1"/>
    <w:basedOn w:val="DefaultParagraphFont"/>
    <w:rsid w:val="00D0262B"/>
  </w:style>
  <w:style w:type="character" w:customStyle="1" w:styleId="others2">
    <w:name w:val="others2"/>
    <w:basedOn w:val="DefaultParagraphFont"/>
    <w:rsid w:val="00D0262B"/>
  </w:style>
  <w:style w:type="character" w:customStyle="1" w:styleId="others3">
    <w:name w:val="others3"/>
    <w:basedOn w:val="DefaultParagraphFont"/>
    <w:rsid w:val="00D0262B"/>
  </w:style>
  <w:style w:type="character" w:customStyle="1" w:styleId="others4">
    <w:name w:val="others4"/>
    <w:basedOn w:val="DefaultParagraphFont"/>
    <w:rsid w:val="00D0262B"/>
  </w:style>
  <w:style w:type="character" w:customStyle="1" w:styleId="others5">
    <w:name w:val="others5"/>
    <w:basedOn w:val="DefaultParagraphFont"/>
    <w:rsid w:val="00D0262B"/>
  </w:style>
  <w:style w:type="character" w:customStyle="1" w:styleId="others6">
    <w:name w:val="others6"/>
    <w:basedOn w:val="DefaultParagraphFont"/>
    <w:rsid w:val="00D0262B"/>
  </w:style>
  <w:style w:type="character" w:customStyle="1" w:styleId="others7">
    <w:name w:val="others7"/>
    <w:basedOn w:val="DefaultParagraphFont"/>
    <w:rsid w:val="00D0262B"/>
  </w:style>
  <w:style w:type="character" w:customStyle="1" w:styleId="others14">
    <w:name w:val="others14"/>
    <w:basedOn w:val="DefaultParagraphFont"/>
    <w:rsid w:val="00D0262B"/>
  </w:style>
  <w:style w:type="character" w:customStyle="1" w:styleId="others20">
    <w:name w:val="others20"/>
    <w:basedOn w:val="DefaultParagraphFont"/>
    <w:rsid w:val="00D0262B"/>
  </w:style>
  <w:style w:type="character" w:customStyle="1" w:styleId="others24">
    <w:name w:val="others24"/>
    <w:basedOn w:val="DefaultParagraphFont"/>
    <w:rsid w:val="00D0262B"/>
  </w:style>
  <w:style w:type="character" w:customStyle="1" w:styleId="others25">
    <w:name w:val="others25"/>
    <w:basedOn w:val="DefaultParagraphFont"/>
    <w:rsid w:val="00D0262B"/>
  </w:style>
  <w:style w:type="character" w:customStyle="1" w:styleId="others26">
    <w:name w:val="others26"/>
    <w:basedOn w:val="DefaultParagraphFont"/>
    <w:rsid w:val="00D0262B"/>
  </w:style>
  <w:style w:type="paragraph" w:styleId="BalloonText">
    <w:name w:val="Balloon Text"/>
    <w:basedOn w:val="Normal"/>
    <w:semiHidden/>
    <w:rsid w:val="00F40AB6"/>
    <w:rPr>
      <w:rFonts w:ascii="Tahoma" w:hAnsi="Tahoma" w:cs="Tahoma"/>
      <w:sz w:val="16"/>
      <w:szCs w:val="16"/>
    </w:rPr>
  </w:style>
  <w:style w:type="character" w:customStyle="1" w:styleId="blk">
    <w:name w:val="blk"/>
    <w:basedOn w:val="DefaultParagraphFont"/>
    <w:rsid w:val="00C47640"/>
  </w:style>
  <w:style w:type="paragraph" w:customStyle="1" w:styleId="taj">
    <w:name w:val="taj"/>
    <w:basedOn w:val="Normal"/>
    <w:rsid w:val="00F26078"/>
    <w:pPr>
      <w:spacing w:before="100" w:beforeAutospacing="1" w:after="100" w:afterAutospacing="1"/>
    </w:pPr>
  </w:style>
  <w:style w:type="paragraph" w:customStyle="1" w:styleId="txtcourtj">
    <w:name w:val="txtcourtj"/>
    <w:basedOn w:val="Normal"/>
    <w:rsid w:val="00AD742E"/>
    <w:pPr>
      <w:spacing w:before="100" w:beforeAutospacing="1" w:after="100" w:afterAutospacing="1"/>
    </w:pPr>
  </w:style>
  <w:style w:type="character" w:customStyle="1" w:styleId="10">
    <w:name w:val="Заголовок 1 Знак"/>
    <w:link w:val="Heading1"/>
    <w:uiPriority w:val="9"/>
    <w:rsid w:val="00D036DE"/>
    <w:rPr>
      <w:b/>
      <w:bCs/>
      <w:kern w:val="36"/>
      <w:sz w:val="48"/>
      <w:szCs w:val="48"/>
    </w:rPr>
  </w:style>
  <w:style w:type="character" w:customStyle="1" w:styleId="11">
    <w:name w:val="Основной текст1"/>
    <w:locked/>
    <w:rsid w:val="00D2052A"/>
    <w:rPr>
      <w:sz w:val="28"/>
      <w:szCs w:val="28"/>
      <w:shd w:val="clear" w:color="auto" w:fill="FFFFFF"/>
      <w:lang w:bidi="ar-SA"/>
    </w:rPr>
  </w:style>
  <w:style w:type="character" w:customStyle="1" w:styleId="timesnewroman">
    <w:name w:val="timesnewroman"/>
    <w:rsid w:val="009D3763"/>
  </w:style>
  <w:style w:type="character" w:customStyle="1" w:styleId="explain">
    <w:name w:val="explain"/>
    <w:rsid w:val="009D3763"/>
  </w:style>
  <w:style w:type="character" w:styleId="Strong">
    <w:name w:val="Strong"/>
    <w:uiPriority w:val="22"/>
    <w:qFormat/>
    <w:rsid w:val="009D3763"/>
    <w:rPr>
      <w:b/>
      <w:bCs/>
    </w:rPr>
  </w:style>
  <w:style w:type="character" w:customStyle="1" w:styleId="3Exact">
    <w:name w:val="Основной текст (3) Exact"/>
    <w:link w:val="30"/>
    <w:rsid w:val="00846CC5"/>
    <w:rPr>
      <w:spacing w:val="20"/>
      <w:sz w:val="21"/>
      <w:szCs w:val="21"/>
      <w:shd w:val="clear" w:color="auto" w:fill="FFFFFF"/>
    </w:rPr>
  </w:style>
  <w:style w:type="paragraph" w:customStyle="1" w:styleId="30">
    <w:name w:val="Основной текст (3)"/>
    <w:basedOn w:val="Normal"/>
    <w:link w:val="3Exact"/>
    <w:rsid w:val="00846CC5"/>
    <w:pPr>
      <w:widowControl w:val="0"/>
      <w:shd w:val="clear" w:color="auto" w:fill="FFFFFF"/>
      <w:spacing w:line="0" w:lineRule="atLeast"/>
    </w:pPr>
    <w:rPr>
      <w:spacing w:val="20"/>
      <w:sz w:val="21"/>
      <w:szCs w:val="21"/>
    </w:rPr>
  </w:style>
  <w:style w:type="character" w:customStyle="1" w:styleId="100">
    <w:name w:val="Основной текст (10)"/>
    <w:rsid w:val="009573C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Exact">
    <w:name w:val="Основной текст Exact"/>
    <w:rsid w:val="002707C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1"/>
      <w:szCs w:val="21"/>
      <w:u w:val="none"/>
    </w:rPr>
  </w:style>
  <w:style w:type="character" w:customStyle="1" w:styleId="2Exact">
    <w:name w:val="Подпись к картинке (2) Exact"/>
    <w:link w:val="23"/>
    <w:rsid w:val="007D6171"/>
    <w:rPr>
      <w:spacing w:val="38"/>
      <w:w w:val="200"/>
      <w:sz w:val="8"/>
      <w:szCs w:val="8"/>
      <w:shd w:val="clear" w:color="auto" w:fill="FFFFFF"/>
      <w:lang w:val="en-US"/>
    </w:rPr>
  </w:style>
  <w:style w:type="character" w:customStyle="1" w:styleId="8">
    <w:name w:val="Основной текст (8)_"/>
    <w:link w:val="80"/>
    <w:rsid w:val="007D6171"/>
    <w:rPr>
      <w:sz w:val="22"/>
      <w:szCs w:val="22"/>
      <w:shd w:val="clear" w:color="auto" w:fill="FFFFFF"/>
    </w:rPr>
  </w:style>
  <w:style w:type="paragraph" w:customStyle="1" w:styleId="23">
    <w:name w:val="Подпись к картинке (2)"/>
    <w:basedOn w:val="Normal"/>
    <w:link w:val="2Exact"/>
    <w:rsid w:val="007D6171"/>
    <w:pPr>
      <w:widowControl w:val="0"/>
      <w:shd w:val="clear" w:color="auto" w:fill="FFFFFF"/>
      <w:spacing w:line="0" w:lineRule="atLeast"/>
    </w:pPr>
    <w:rPr>
      <w:spacing w:val="38"/>
      <w:w w:val="200"/>
      <w:sz w:val="8"/>
      <w:szCs w:val="8"/>
      <w:lang w:val="en-US"/>
    </w:rPr>
  </w:style>
  <w:style w:type="paragraph" w:customStyle="1" w:styleId="80">
    <w:name w:val="Основной текст (8)"/>
    <w:basedOn w:val="Normal"/>
    <w:link w:val="8"/>
    <w:rsid w:val="007D6171"/>
    <w:pPr>
      <w:widowControl w:val="0"/>
      <w:shd w:val="clear" w:color="auto" w:fill="FFFFFF"/>
      <w:spacing w:before="300" w:line="274" w:lineRule="exact"/>
      <w:jc w:val="both"/>
    </w:pPr>
    <w:rPr>
      <w:sz w:val="22"/>
      <w:szCs w:val="22"/>
    </w:rPr>
  </w:style>
  <w:style w:type="character" w:customStyle="1" w:styleId="24">
    <w:name w:val="Основной текст (2)_"/>
    <w:link w:val="25"/>
    <w:rsid w:val="003C2403"/>
    <w:rPr>
      <w:b/>
      <w:bCs/>
      <w:sz w:val="23"/>
      <w:szCs w:val="23"/>
      <w:shd w:val="clear" w:color="auto" w:fill="FFFFFF"/>
    </w:rPr>
  </w:style>
  <w:style w:type="character" w:customStyle="1" w:styleId="2Exact0">
    <w:name w:val="Основной текст (2) Exact"/>
    <w:rsid w:val="003C24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"/>
      <w:sz w:val="21"/>
      <w:szCs w:val="21"/>
      <w:u w:val="none"/>
    </w:rPr>
  </w:style>
  <w:style w:type="paragraph" w:customStyle="1" w:styleId="25">
    <w:name w:val="Основной текст (2)"/>
    <w:basedOn w:val="Normal"/>
    <w:link w:val="24"/>
    <w:rsid w:val="003C2403"/>
    <w:pPr>
      <w:widowControl w:val="0"/>
      <w:shd w:val="clear" w:color="auto" w:fill="FFFFFF"/>
      <w:spacing w:line="274" w:lineRule="exact"/>
      <w:jc w:val="center"/>
    </w:pPr>
    <w:rPr>
      <w:b/>
      <w:bCs/>
      <w:sz w:val="23"/>
      <w:szCs w:val="23"/>
    </w:rPr>
  </w:style>
  <w:style w:type="character" w:customStyle="1" w:styleId="5">
    <w:name w:val="Заголовок №5_"/>
    <w:link w:val="50"/>
    <w:rsid w:val="00C1531A"/>
    <w:rPr>
      <w:b/>
      <w:bCs/>
      <w:sz w:val="27"/>
      <w:szCs w:val="27"/>
      <w:shd w:val="clear" w:color="auto" w:fill="FFFFFF"/>
    </w:rPr>
  </w:style>
  <w:style w:type="paragraph" w:customStyle="1" w:styleId="50">
    <w:name w:val="Заголовок №5"/>
    <w:basedOn w:val="Normal"/>
    <w:link w:val="5"/>
    <w:rsid w:val="00C1531A"/>
    <w:pPr>
      <w:widowControl w:val="0"/>
      <w:shd w:val="clear" w:color="auto" w:fill="FFFFFF"/>
      <w:spacing w:before="300" w:after="480" w:line="0" w:lineRule="atLeast"/>
      <w:jc w:val="center"/>
      <w:outlineLvl w:val="4"/>
    </w:pPr>
    <w:rPr>
      <w:b/>
      <w:bCs/>
      <w:sz w:val="27"/>
      <w:szCs w:val="27"/>
    </w:rPr>
  </w:style>
  <w:style w:type="character" w:customStyle="1" w:styleId="4">
    <w:name w:val="Основной текст (4)_"/>
    <w:link w:val="40"/>
    <w:rsid w:val="00481664"/>
    <w:rPr>
      <w:sz w:val="27"/>
      <w:szCs w:val="2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481664"/>
    <w:pPr>
      <w:widowControl w:val="0"/>
      <w:shd w:val="clear" w:color="auto" w:fill="FFFFFF"/>
      <w:spacing w:after="300" w:line="394" w:lineRule="exact"/>
      <w:ind w:hanging="700"/>
    </w:pPr>
    <w:rPr>
      <w:sz w:val="27"/>
      <w:szCs w:val="27"/>
    </w:rPr>
  </w:style>
  <w:style w:type="character" w:customStyle="1" w:styleId="26">
    <w:name w:val="Заголовок 2 Знак"/>
    <w:link w:val="Heading2"/>
    <w:semiHidden/>
    <w:rsid w:val="004F3DD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at-Dategrp-7rplc-24">
    <w:name w:val="cat-Date grp-7 rplc-24"/>
    <w:rsid w:val="009268E6"/>
  </w:style>
  <w:style w:type="character" w:customStyle="1" w:styleId="cat-Dategrp-8rplc-25">
    <w:name w:val="cat-Date grp-8 rplc-25"/>
    <w:rsid w:val="0092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7FBF0-4FC3-4700-9E86-4ACB301F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