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right"/>
      </w:pPr>
      <w:r>
        <w:rPr>
          <w:rFonts w:ascii="Times New Roman CYR" w:eastAsia="Times New Roman CYR" w:hAnsi="Times New Roman CYR" w:cs="Times New Roman CYR"/>
          <w:highlight w:val="none"/>
        </w:rPr>
        <w:t xml:space="preserve">УИД </w:t>
      </w:r>
      <w:r>
        <w:rPr>
          <w:rFonts w:ascii="Times New Roman CYR" w:eastAsia="Times New Roman CYR" w:hAnsi="Times New Roman CYR" w:cs="Times New Roman CYR"/>
          <w:highlight w:val="none"/>
        </w:rPr>
        <w:t>77RS0028-02-2023-003129-72</w:t>
      </w:r>
    </w:p>
    <w:p>
      <w:pPr>
        <w:spacing w:before="0" w:after="0"/>
        <w:ind w:firstLine="709"/>
        <w:jc w:val="right"/>
      </w:pPr>
      <w:r>
        <w:rPr>
          <w:rFonts w:ascii="Times New Roman CYR" w:eastAsia="Times New Roman CYR" w:hAnsi="Times New Roman CYR" w:cs="Times New Roman CYR"/>
          <w:highlight w:val="none"/>
        </w:rPr>
        <w:t>Дело № 2</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3908</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2023</w:t>
      </w:r>
    </w:p>
    <w:p>
      <w:pPr>
        <w:spacing w:before="0" w:after="0"/>
        <w:ind w:firstLine="709"/>
        <w:jc w:val="right"/>
      </w:pPr>
    </w:p>
    <w:p>
      <w:pPr>
        <w:spacing w:before="0" w:after="0"/>
        <w:ind w:firstLine="709"/>
        <w:jc w:val="center"/>
      </w:pPr>
    </w:p>
    <w:p>
      <w:pPr>
        <w:spacing w:before="0" w:after="0"/>
        <w:ind w:firstLine="709"/>
        <w:jc w:val="center"/>
      </w:pPr>
      <w:r>
        <w:rPr>
          <w:rFonts w:ascii="Times New Roman CYR" w:eastAsia="Times New Roman CYR" w:hAnsi="Times New Roman CYR" w:cs="Times New Roman CYR"/>
          <w:highlight w:val="none"/>
        </w:rPr>
        <w:t>РЕШЕНИЕ</w:t>
      </w:r>
    </w:p>
    <w:p>
      <w:pPr>
        <w:spacing w:before="0" w:after="0"/>
        <w:ind w:firstLine="709"/>
        <w:jc w:val="center"/>
      </w:pPr>
      <w:r>
        <w:rPr>
          <w:rFonts w:ascii="Times New Roman CYR" w:eastAsia="Times New Roman CYR" w:hAnsi="Times New Roman CYR" w:cs="Times New Roman CYR"/>
          <w:highlight w:val="none"/>
        </w:rPr>
        <w:t>Именем</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Российской</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Федерации</w:t>
      </w:r>
    </w:p>
    <w:p>
      <w:pPr>
        <w:spacing w:before="0" w:after="0"/>
        <w:ind w:firstLine="709"/>
        <w:jc w:val="center"/>
      </w:pPr>
    </w:p>
    <w:p>
      <w:pPr>
        <w:spacing w:before="0" w:after="0"/>
        <w:ind w:firstLine="709"/>
        <w:jc w:val="both"/>
      </w:pPr>
      <w:r>
        <w:rPr>
          <w:rFonts w:ascii="Times New Roman CYR" w:eastAsia="Times New Roman CYR" w:hAnsi="Times New Roman CYR" w:cs="Times New Roman CYR"/>
          <w:highlight w:val="none"/>
        </w:rPr>
        <w:t>26 октября</w:t>
      </w:r>
      <w:r>
        <w:rPr>
          <w:rFonts w:ascii="Times New Roman CYR" w:eastAsia="Times New Roman CYR" w:hAnsi="Times New Roman CYR" w:cs="Times New Roman CYR"/>
          <w:highlight w:val="none"/>
        </w:rPr>
        <w:t xml:space="preserve"> 2023</w:t>
      </w:r>
      <w:r>
        <w:rPr>
          <w:rFonts w:ascii="Times New Roman CYR" w:eastAsia="Times New Roman CYR" w:hAnsi="Times New Roman CYR" w:cs="Times New Roman CYR"/>
          <w:highlight w:val="none"/>
        </w:rPr>
        <w:t xml:space="preserve"> года</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Style w:val="cat-Addressgrp-0rplc-0"/>
          <w:rFonts w:ascii="Times New Roman CYR" w:eastAsia="Times New Roman CYR" w:hAnsi="Times New Roman CYR" w:cs="Times New Roman CYR"/>
          <w:highlight w:val="none"/>
        </w:rPr>
        <w:t>адрес</w:t>
      </w:r>
    </w:p>
    <w:p>
      <w:pPr>
        <w:spacing w:before="0" w:after="0"/>
        <w:ind w:firstLine="709"/>
        <w:jc w:val="both"/>
      </w:pPr>
    </w:p>
    <w:p>
      <w:pPr>
        <w:spacing w:before="0" w:after="0"/>
        <w:ind w:firstLine="709"/>
        <w:jc w:val="both"/>
      </w:pPr>
      <w:r>
        <w:rPr>
          <w:rFonts w:ascii="Times New Roman CYR" w:eastAsia="Times New Roman CYR" w:hAnsi="Times New Roman CYR" w:cs="Times New Roman CYR"/>
          <w:highlight w:val="none"/>
        </w:rPr>
        <w:t xml:space="preserve">Троицкий районный суд </w:t>
      </w:r>
      <w:r>
        <w:rPr>
          <w:rStyle w:val="cat-Addressgrp-1rplc-1"/>
          <w:rFonts w:ascii="Times New Roman CYR" w:eastAsia="Times New Roman CYR" w:hAnsi="Times New Roman CYR" w:cs="Times New Roman CYR"/>
          <w:highlight w:val="none"/>
        </w:rPr>
        <w:t>адрес</w:t>
      </w:r>
      <w:r>
        <w:rPr>
          <w:rFonts w:ascii="Times New Roman CYR" w:eastAsia="Times New Roman CYR" w:hAnsi="Times New Roman CYR" w:cs="Times New Roman CYR"/>
          <w:highlight w:val="none"/>
        </w:rPr>
        <w:t xml:space="preserve"> в составе председательствующего судьи Решетовой Е.А., при </w:t>
      </w:r>
      <w:r>
        <w:rPr>
          <w:rFonts w:ascii="Times New Roman CYR" w:eastAsia="Times New Roman CYR" w:hAnsi="Times New Roman CYR" w:cs="Times New Roman CYR"/>
          <w:highlight w:val="none"/>
        </w:rPr>
        <w:t xml:space="preserve">секретаре </w:t>
      </w:r>
      <w:r>
        <w:rPr>
          <w:rStyle w:val="cat-FIOgrp-4rplc-3"/>
          <w:rFonts w:ascii="Times New Roman CYR" w:eastAsia="Times New Roman CYR" w:hAnsi="Times New Roman CYR" w:cs="Times New Roman CYR"/>
          <w:highlight w:val="none"/>
        </w:rPr>
        <w:t>фио</w:t>
      </w:r>
      <w:r>
        <w:rPr>
          <w:rFonts w:ascii="Times New Roman CYR" w:eastAsia="Times New Roman CYR" w:hAnsi="Times New Roman CYR" w:cs="Times New Roman CYR"/>
          <w:highlight w:val="none"/>
        </w:rPr>
        <w:t>, рассмотрев в открытом судебном засед</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нии гражданское дело </w:t>
      </w:r>
      <w:r>
        <w:rPr>
          <w:rFonts w:ascii="Times New Roman CYR" w:eastAsia="Times New Roman CYR" w:hAnsi="Times New Roman CYR" w:cs="Times New Roman CYR"/>
          <w:highlight w:val="none"/>
        </w:rPr>
        <w:t>№2-</w:t>
      </w:r>
      <w:r>
        <w:rPr>
          <w:rFonts w:ascii="Times New Roman CYR" w:eastAsia="Times New Roman CYR" w:hAnsi="Times New Roman CYR" w:cs="Times New Roman CYR"/>
          <w:highlight w:val="none"/>
        </w:rPr>
        <w:t>3908</w:t>
      </w:r>
      <w:r>
        <w:rPr>
          <w:rFonts w:ascii="Times New Roman CYR" w:eastAsia="Times New Roman CYR" w:hAnsi="Times New Roman CYR" w:cs="Times New Roman CYR"/>
          <w:highlight w:val="none"/>
        </w:rPr>
        <w:t xml:space="preserve">/2023 </w:t>
      </w:r>
      <w:r>
        <w:rPr>
          <w:rFonts w:ascii="Times New Roman CYR" w:eastAsia="Times New Roman CYR" w:hAnsi="Times New Roman CYR" w:cs="Times New Roman CYR"/>
          <w:highlight w:val="none"/>
        </w:rPr>
        <w:t xml:space="preserve">по иску </w:t>
      </w: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Московск</w:t>
      </w:r>
      <w:r>
        <w:rPr>
          <w:rFonts w:ascii="Times New Roman" w:eastAsia="Times New Roman" w:hAnsi="Times New Roman" w:cs="Times New Roman"/>
          <w:highlight w:val="none"/>
        </w:rPr>
        <w:t>о</w:t>
      </w:r>
      <w:r>
        <w:rPr>
          <w:rFonts w:ascii="Times New Roman" w:eastAsia="Times New Roman" w:hAnsi="Times New Roman" w:cs="Times New Roman"/>
          <w:highlight w:val="none"/>
        </w:rPr>
        <w:t>го банка ПАО Сбербанк</w:t>
      </w:r>
      <w:r>
        <w:rPr>
          <w:rFonts w:ascii="Times New Roman CYR" w:eastAsia="Times New Roman CYR" w:hAnsi="Times New Roman CYR" w:cs="Times New Roman CYR"/>
          <w:highlight w:val="none"/>
        </w:rPr>
        <w:t xml:space="preserve"> к </w:t>
      </w:r>
      <w:r>
        <w:rPr>
          <w:rFonts w:ascii="Times New Roman CYR" w:eastAsia="Times New Roman CYR" w:hAnsi="Times New Roman CYR" w:cs="Times New Roman CYR"/>
          <w:highlight w:val="none"/>
        </w:rPr>
        <w:t>Певцовой Елене Станиславовне</w:t>
      </w:r>
      <w:r>
        <w:rPr>
          <w:rFonts w:ascii="Times New Roman CYR" w:eastAsia="Times New Roman CYR" w:hAnsi="Times New Roman CYR" w:cs="Times New Roman CYR"/>
          <w:highlight w:val="none"/>
        </w:rPr>
        <w:t xml:space="preserve"> о взыскании </w:t>
      </w:r>
      <w:r>
        <w:rPr>
          <w:rFonts w:ascii="Times New Roman CYR" w:eastAsia="Times New Roman CYR" w:hAnsi="Times New Roman CYR" w:cs="Times New Roman CYR"/>
          <w:highlight w:val="none"/>
        </w:rPr>
        <w:t xml:space="preserve">ссудной </w:t>
      </w:r>
      <w:r>
        <w:rPr>
          <w:rFonts w:ascii="Times New Roman CYR" w:eastAsia="Times New Roman CYR" w:hAnsi="Times New Roman CYR" w:cs="Times New Roman CYR"/>
          <w:highlight w:val="none"/>
        </w:rPr>
        <w:t>задо</w:t>
      </w:r>
      <w:r>
        <w:rPr>
          <w:rFonts w:ascii="Times New Roman CYR" w:eastAsia="Times New Roman CYR" w:hAnsi="Times New Roman CYR" w:cs="Times New Roman CYR"/>
          <w:highlight w:val="none"/>
        </w:rPr>
        <w:t>л</w:t>
      </w:r>
      <w:r>
        <w:rPr>
          <w:rFonts w:ascii="Times New Roman CYR" w:eastAsia="Times New Roman CYR" w:hAnsi="Times New Roman CYR" w:cs="Times New Roman CYR"/>
          <w:highlight w:val="none"/>
        </w:rPr>
        <w:t xml:space="preserve">женности </w:t>
      </w:r>
      <w:r>
        <w:rPr>
          <w:rFonts w:ascii="Times New Roman CYR" w:eastAsia="Times New Roman CYR" w:hAnsi="Times New Roman CYR" w:cs="Times New Roman CYR"/>
          <w:highlight w:val="none"/>
        </w:rPr>
        <w:t>по эмиссионному контракту</w:t>
      </w:r>
      <w:r>
        <w:rPr>
          <w:rFonts w:ascii="Times New Roman CYR" w:eastAsia="Times New Roman CYR" w:hAnsi="Times New Roman CYR" w:cs="Times New Roman CYR"/>
          <w:highlight w:val="none"/>
        </w:rPr>
        <w:t>,</w:t>
      </w:r>
    </w:p>
    <w:p>
      <w:pPr>
        <w:spacing w:before="0" w:after="0"/>
        <w:ind w:firstLine="709"/>
        <w:jc w:val="center"/>
      </w:pPr>
    </w:p>
    <w:p>
      <w:pPr>
        <w:spacing w:before="0" w:after="0"/>
        <w:ind w:firstLine="709"/>
        <w:jc w:val="center"/>
      </w:pPr>
      <w:r>
        <w:rPr>
          <w:rFonts w:ascii="Times New Roman CYR" w:eastAsia="Times New Roman CYR" w:hAnsi="Times New Roman CYR" w:cs="Times New Roman CYR"/>
          <w:highlight w:val="none"/>
        </w:rPr>
        <w:t>УСТАНОВИЛ:</w:t>
      </w:r>
    </w:p>
    <w:p>
      <w:pPr>
        <w:spacing w:before="0" w:after="0"/>
        <w:ind w:firstLine="709"/>
        <w:jc w:val="center"/>
      </w:pPr>
    </w:p>
    <w:p>
      <w:pPr>
        <w:spacing w:before="0" w:after="0"/>
        <w:ind w:firstLine="709"/>
        <w:jc w:val="both"/>
      </w:pP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Московского банка ПАО Сбербанк</w:t>
      </w:r>
      <w:r>
        <w:rPr>
          <w:rFonts w:ascii="Times New Roman" w:eastAsia="Times New Roman" w:hAnsi="Times New Roman" w:cs="Times New Roman"/>
          <w:highlight w:val="none"/>
        </w:rPr>
        <w:t xml:space="preserve"> обратилось в суд с иском к </w:t>
      </w:r>
      <w:r>
        <w:rPr>
          <w:rFonts w:ascii="Times New Roman CYR" w:eastAsia="Times New Roman CYR" w:hAnsi="Times New Roman CYR" w:cs="Times New Roman CYR"/>
          <w:highlight w:val="none"/>
        </w:rPr>
        <w:t>Певцовой Е.С</w:t>
      </w:r>
      <w:r>
        <w:rPr>
          <w:rFonts w:ascii="Times New Roman CYR" w:eastAsia="Times New Roman CYR" w:hAnsi="Times New Roman CYR" w:cs="Times New Roman CYR"/>
          <w:highlight w:val="none"/>
        </w:rPr>
        <w:t>.</w:t>
      </w:r>
      <w:r>
        <w:rPr>
          <w:rFonts w:ascii="Times New Roman" w:eastAsia="Times New Roman" w:hAnsi="Times New Roman" w:cs="Times New Roman"/>
          <w:highlight w:val="none"/>
        </w:rPr>
        <w:t xml:space="preserve"> о взыскании задолженности </w:t>
      </w:r>
      <w:r>
        <w:rPr>
          <w:rFonts w:ascii="Times New Roman" w:eastAsia="Times New Roman" w:hAnsi="Times New Roman" w:cs="Times New Roman"/>
          <w:highlight w:val="none"/>
        </w:rPr>
        <w:t>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0910-Р-4328531350</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30.04.2015</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 заключенному между </w:t>
      </w: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и </w:t>
      </w:r>
      <w:r>
        <w:rPr>
          <w:rFonts w:ascii="Times New Roman CYR" w:eastAsia="Times New Roman CYR" w:hAnsi="Times New Roman CYR" w:cs="Times New Roman CYR"/>
          <w:highlight w:val="none"/>
        </w:rPr>
        <w:t>Певцовой Е.С.</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на предоставление возобновляемой кредитной линии посредством выдачи банко</w:t>
      </w:r>
      <w:r>
        <w:rPr>
          <w:rFonts w:ascii="Times New Roman" w:eastAsia="Times New Roman" w:hAnsi="Times New Roman" w:cs="Times New Roman"/>
          <w:highlight w:val="none"/>
        </w:rPr>
        <w:t>в</w:t>
      </w:r>
      <w:r>
        <w:rPr>
          <w:rFonts w:ascii="Times New Roman" w:eastAsia="Times New Roman" w:hAnsi="Times New Roman" w:cs="Times New Roman"/>
          <w:highlight w:val="none"/>
        </w:rPr>
        <w:t>ской карты с предоставленным по ней кредитом и обслуживанием счета по данной карте в российских рублях</w:t>
      </w:r>
      <w:r>
        <w:rPr>
          <w:rFonts w:ascii="Times New Roman" w:eastAsia="Times New Roman" w:hAnsi="Times New Roman" w:cs="Times New Roman"/>
          <w:highlight w:val="none"/>
        </w:rPr>
        <w:t>, указывая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обоснование, что </w:t>
      </w:r>
      <w:r>
        <w:rPr>
          <w:rFonts w:ascii="Times New Roman" w:eastAsia="Times New Roman" w:hAnsi="Times New Roman" w:cs="Times New Roman"/>
          <w:highlight w:val="none"/>
        </w:rPr>
        <w:t>указанный договор заключен в результ</w:t>
      </w:r>
      <w:r>
        <w:rPr>
          <w:rFonts w:ascii="Times New Roman" w:eastAsia="Times New Roman" w:hAnsi="Times New Roman" w:cs="Times New Roman"/>
          <w:highlight w:val="none"/>
        </w:rPr>
        <w:t>а</w:t>
      </w:r>
      <w:r>
        <w:rPr>
          <w:rFonts w:ascii="Times New Roman" w:eastAsia="Times New Roman" w:hAnsi="Times New Roman" w:cs="Times New Roman"/>
          <w:highlight w:val="none"/>
        </w:rPr>
        <w:t>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w:t>
      </w:r>
      <w:r>
        <w:rPr>
          <w:rFonts w:ascii="Times New Roman" w:eastAsia="Times New Roman" w:hAnsi="Times New Roman" w:cs="Times New Roman"/>
          <w:highlight w:val="none"/>
        </w:rPr>
        <w:t>т</w:t>
      </w:r>
      <w:r>
        <w:rPr>
          <w:rFonts w:ascii="Times New Roman" w:eastAsia="Times New Roman" w:hAnsi="Times New Roman" w:cs="Times New Roman"/>
          <w:highlight w:val="none"/>
        </w:rPr>
        <w:t xml:space="preserve">ной карты Сбербанка, тарифами Сбербанка, что подтверждается заявлением </w:t>
      </w:r>
      <w:r>
        <w:rPr>
          <w:rFonts w:ascii="Times New Roman CYR" w:eastAsia="Times New Roman CYR" w:hAnsi="Times New Roman CYR" w:cs="Times New Roman CYR"/>
          <w:highlight w:val="none"/>
        </w:rPr>
        <w:t xml:space="preserve">Певцовой Е.С. </w:t>
      </w:r>
      <w:r>
        <w:rPr>
          <w:rFonts w:ascii="Times New Roman" w:eastAsia="Times New Roman" w:hAnsi="Times New Roman" w:cs="Times New Roman"/>
          <w:highlight w:val="none"/>
        </w:rPr>
        <w:t xml:space="preserve">от </w:t>
      </w:r>
      <w:r>
        <w:rPr>
          <w:rFonts w:ascii="Times New Roman" w:eastAsia="Times New Roman" w:hAnsi="Times New Roman" w:cs="Times New Roman"/>
          <w:highlight w:val="none"/>
        </w:rPr>
        <w:t>30.04.2015</w:t>
      </w:r>
      <w:r>
        <w:rPr>
          <w:rFonts w:ascii="Times New Roman" w:eastAsia="Times New Roman" w:hAnsi="Times New Roman" w:cs="Times New Roman"/>
          <w:highlight w:val="none"/>
        </w:rPr>
        <w:t xml:space="preserve"> г. Во исполнение заключенного договора </w:t>
      </w:r>
      <w:r>
        <w:rPr>
          <w:rStyle w:val="cat-FIOgrp-6rplc-8"/>
          <w:rFonts w:ascii="Times New Roman CYR" w:eastAsia="Times New Roman CYR" w:hAnsi="Times New Roman CYR" w:cs="Times New Roman CYR"/>
          <w:highlight w:val="none"/>
        </w:rPr>
        <w:t>фио</w:t>
      </w:r>
      <w:r>
        <w:rPr>
          <w:rFonts w:ascii="Times New Roman" w:eastAsia="Times New Roman" w:hAnsi="Times New Roman" w:cs="Times New Roman"/>
          <w:highlight w:val="none"/>
        </w:rPr>
        <w:t xml:space="preserve"> выдана кр</w:t>
      </w:r>
      <w:r>
        <w:rPr>
          <w:rFonts w:ascii="Times New Roman" w:eastAsia="Times New Roman" w:hAnsi="Times New Roman" w:cs="Times New Roman"/>
          <w:highlight w:val="none"/>
        </w:rPr>
        <w:t>е</w:t>
      </w:r>
      <w:r>
        <w:rPr>
          <w:rFonts w:ascii="Times New Roman" w:eastAsia="Times New Roman" w:hAnsi="Times New Roman" w:cs="Times New Roman"/>
          <w:highlight w:val="none"/>
        </w:rPr>
        <w:t>дитная карта, условия предоставления и возврата которого изложены в условиях</w:t>
      </w:r>
      <w:r>
        <w:rPr>
          <w:rFonts w:ascii="Times New Roman" w:eastAsia="Times New Roman" w:hAnsi="Times New Roman" w:cs="Times New Roman"/>
          <w:highlight w:val="none"/>
        </w:rPr>
        <w:t>, инфо</w:t>
      </w:r>
      <w:r>
        <w:rPr>
          <w:rFonts w:ascii="Times New Roman" w:eastAsia="Times New Roman" w:hAnsi="Times New Roman" w:cs="Times New Roman"/>
          <w:highlight w:val="none"/>
        </w:rPr>
        <w:t>р</w:t>
      </w:r>
      <w:r>
        <w:rPr>
          <w:rFonts w:ascii="Times New Roman" w:eastAsia="Times New Roman" w:hAnsi="Times New Roman" w:cs="Times New Roman"/>
          <w:highlight w:val="none"/>
        </w:rPr>
        <w:t>мации о полной стоимости кредита, прилагаемой к условиям и в тарифах Сбербанка.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состо</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нию на </w:t>
      </w:r>
      <w:r>
        <w:rPr>
          <w:rFonts w:ascii="Times New Roman" w:eastAsia="Times New Roman" w:hAnsi="Times New Roman" w:cs="Times New Roman"/>
          <w:highlight w:val="none"/>
        </w:rPr>
        <w:t>22.03.2023</w:t>
      </w:r>
      <w:r>
        <w:rPr>
          <w:rFonts w:ascii="Times New Roman" w:eastAsia="Times New Roman" w:hAnsi="Times New Roman" w:cs="Times New Roman"/>
          <w:highlight w:val="none"/>
        </w:rPr>
        <w:t xml:space="preserve"> года образовалась задолженность в размере </w:t>
      </w:r>
      <w:r>
        <w:rPr>
          <w:rStyle w:val="cat-Sumgrp-8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 </w:t>
      </w:r>
      <w:r>
        <w:rPr>
          <w:rStyle w:val="cat-Sumgrp-9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10rplc-1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разбирательстве просили взыскать сумму задолженности, расходы по оплате госуда</w:t>
      </w:r>
      <w:r>
        <w:rPr>
          <w:rFonts w:ascii="Times New Roman" w:eastAsia="Times New Roman" w:hAnsi="Times New Roman" w:cs="Times New Roman"/>
          <w:highlight w:val="none"/>
        </w:rPr>
        <w:t>р</w:t>
      </w:r>
      <w:r>
        <w:rPr>
          <w:rFonts w:ascii="Times New Roman" w:eastAsia="Times New Roman" w:hAnsi="Times New Roman" w:cs="Times New Roman"/>
          <w:highlight w:val="none"/>
        </w:rPr>
        <w:t>ственной пошлины.</w:t>
      </w:r>
    </w:p>
    <w:p>
      <w:pPr>
        <w:spacing w:before="0" w:after="0"/>
        <w:ind w:firstLine="709"/>
        <w:jc w:val="both"/>
      </w:pPr>
      <w:r>
        <w:rPr>
          <w:rFonts w:ascii="Times New Roman" w:eastAsia="Times New Roman" w:hAnsi="Times New Roman" w:cs="Times New Roman"/>
          <w:highlight w:val="none"/>
        </w:rPr>
        <w:t>Представитель истца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Московского</w:t>
      </w:r>
      <w:r>
        <w:rPr>
          <w:rFonts w:ascii="Times New Roman" w:eastAsia="Times New Roman" w:hAnsi="Times New Roman" w:cs="Times New Roman"/>
          <w:highlight w:val="none"/>
        </w:rPr>
        <w:t xml:space="preserve"> банка ПАО Сбербанк</w:t>
      </w:r>
      <w:r>
        <w:rPr>
          <w:rFonts w:ascii="Times New Roman" w:eastAsia="Times New Roman" w:hAnsi="Times New Roman" w:cs="Times New Roman"/>
          <w:highlight w:val="none"/>
        </w:rPr>
        <w:t xml:space="preserve">, будучи надлежащим </w:t>
      </w:r>
      <w:r>
        <w:rPr>
          <w:rFonts w:ascii="Times New Roman" w:eastAsia="Times New Roman" w:hAnsi="Times New Roman" w:cs="Times New Roman"/>
          <w:highlight w:val="none"/>
        </w:rPr>
        <w:t>образом</w:t>
      </w:r>
      <w:r>
        <w:rPr>
          <w:rFonts w:ascii="Times New Roman" w:eastAsia="Times New Roman" w:hAnsi="Times New Roman" w:cs="Times New Roman"/>
          <w:highlight w:val="none"/>
        </w:rPr>
        <w:t xml:space="preserve"> извещен</w:t>
      </w:r>
      <w:r>
        <w:rPr>
          <w:rFonts w:ascii="Times New Roman" w:eastAsia="Times New Roman" w:hAnsi="Times New Roman" w:cs="Times New Roman"/>
          <w:highlight w:val="none"/>
        </w:rPr>
        <w:t xml:space="preserve"> о дате, месте и времени</w:t>
      </w:r>
      <w:r>
        <w:rPr>
          <w:rFonts w:ascii="Times New Roman" w:eastAsia="Times New Roman" w:hAnsi="Times New Roman" w:cs="Times New Roman"/>
          <w:highlight w:val="none"/>
        </w:rPr>
        <w:t>, в судебное зас</w:t>
      </w:r>
      <w:r>
        <w:rPr>
          <w:rFonts w:ascii="Times New Roman" w:eastAsia="Times New Roman" w:hAnsi="Times New Roman" w:cs="Times New Roman"/>
          <w:highlight w:val="none"/>
        </w:rPr>
        <w:t>е</w:t>
      </w:r>
      <w:r>
        <w:rPr>
          <w:rFonts w:ascii="Times New Roman" w:eastAsia="Times New Roman" w:hAnsi="Times New Roman" w:cs="Times New Roman"/>
          <w:highlight w:val="none"/>
        </w:rPr>
        <w:t>дание не явился, в иске просил рассмотреть дело в его отсутствие, в связи с чем дело ра</w:t>
      </w:r>
      <w:r>
        <w:rPr>
          <w:rFonts w:ascii="Times New Roman" w:eastAsia="Times New Roman" w:hAnsi="Times New Roman" w:cs="Times New Roman"/>
          <w:highlight w:val="none"/>
        </w:rPr>
        <w:t>с</w:t>
      </w:r>
      <w:r>
        <w:rPr>
          <w:rFonts w:ascii="Times New Roman" w:eastAsia="Times New Roman" w:hAnsi="Times New Roman" w:cs="Times New Roman"/>
          <w:highlight w:val="none"/>
        </w:rPr>
        <w:t>смотрено в отсутствие представителя истца.</w:t>
      </w:r>
    </w:p>
    <w:p>
      <w:pPr>
        <w:spacing w:before="0" w:after="0"/>
        <w:ind w:firstLine="709"/>
        <w:jc w:val="both"/>
      </w:pPr>
      <w:r>
        <w:rPr>
          <w:rFonts w:ascii="Times New Roman" w:eastAsia="Times New Roman" w:hAnsi="Times New Roman" w:cs="Times New Roman"/>
          <w:highlight w:val="none"/>
        </w:rPr>
        <w:t>Ответчик</w:t>
      </w:r>
      <w:r>
        <w:rPr>
          <w:rFonts w:ascii="Times New Roman" w:eastAsia="Times New Roman" w:hAnsi="Times New Roman" w:cs="Times New Roman"/>
          <w:highlight w:val="none"/>
        </w:rPr>
        <w:t xml:space="preserve"> Певцова Е.С.,</w:t>
      </w:r>
      <w:r>
        <w:rPr>
          <w:rFonts w:ascii="Times New Roman" w:eastAsia="Times New Roman" w:hAnsi="Times New Roman" w:cs="Times New Roman"/>
          <w:highlight w:val="none"/>
        </w:rPr>
        <w:t xml:space="preserve"> будучи надлежащим </w:t>
      </w:r>
      <w:r>
        <w:rPr>
          <w:rFonts w:ascii="Times New Roman" w:eastAsia="Times New Roman" w:hAnsi="Times New Roman" w:cs="Times New Roman"/>
          <w:highlight w:val="none"/>
        </w:rPr>
        <w:t>образом</w:t>
      </w:r>
      <w:r>
        <w:rPr>
          <w:rFonts w:ascii="Times New Roman" w:eastAsia="Times New Roman" w:hAnsi="Times New Roman" w:cs="Times New Roman"/>
          <w:highlight w:val="none"/>
        </w:rPr>
        <w:t xml:space="preserve"> извещен</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о дате, времени и месте с</w:t>
      </w:r>
      <w:r>
        <w:rPr>
          <w:rFonts w:ascii="Times New Roman" w:eastAsia="Times New Roman" w:hAnsi="Times New Roman" w:cs="Times New Roman"/>
          <w:highlight w:val="none"/>
        </w:rPr>
        <w:t>удеб</w:t>
      </w:r>
      <w:r>
        <w:rPr>
          <w:rFonts w:ascii="Times New Roman" w:eastAsia="Times New Roman" w:hAnsi="Times New Roman" w:cs="Times New Roman"/>
          <w:highlight w:val="none"/>
        </w:rPr>
        <w:t xml:space="preserve">ного заседания </w:t>
      </w:r>
      <w:r>
        <w:rPr>
          <w:rFonts w:ascii="Times New Roman" w:eastAsia="Times New Roman" w:hAnsi="Times New Roman" w:cs="Times New Roman"/>
          <w:highlight w:val="none"/>
        </w:rPr>
        <w:t>не явил</w:t>
      </w:r>
      <w:r>
        <w:rPr>
          <w:rFonts w:ascii="Times New Roman" w:eastAsia="Times New Roman" w:hAnsi="Times New Roman" w:cs="Times New Roman"/>
          <w:highlight w:val="none"/>
        </w:rPr>
        <w:t>ась</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ходатайств</w:t>
      </w:r>
      <w:r>
        <w:rPr>
          <w:rFonts w:ascii="Times New Roman" w:eastAsia="Times New Roman" w:hAnsi="Times New Roman" w:cs="Times New Roman"/>
          <w:highlight w:val="none"/>
        </w:rPr>
        <w:t xml:space="preserve"> об отложении рассмотрения дела </w:t>
      </w:r>
      <w:r>
        <w:rPr>
          <w:rFonts w:ascii="Times New Roman" w:eastAsia="Times New Roman" w:hAnsi="Times New Roman" w:cs="Times New Roman"/>
          <w:highlight w:val="none"/>
        </w:rPr>
        <w:t>не представила, в связи с чем дело рассмотрено в отсутствии сторон.</w:t>
      </w:r>
    </w:p>
    <w:p>
      <w:pPr>
        <w:spacing w:before="0" w:after="0"/>
        <w:ind w:firstLine="709"/>
        <w:jc w:val="both"/>
      </w:pPr>
      <w:r>
        <w:rPr>
          <w:rFonts w:ascii="Times New Roman" w:eastAsia="Times New Roman" w:hAnsi="Times New Roman" w:cs="Times New Roman"/>
          <w:highlight w:val="none"/>
        </w:rPr>
        <w:t>Исследовав материалы дела, суд находит исковые требования подлежащими уд</w:t>
      </w:r>
      <w:r>
        <w:rPr>
          <w:rFonts w:ascii="Times New Roman" w:eastAsia="Times New Roman" w:hAnsi="Times New Roman" w:cs="Times New Roman"/>
          <w:highlight w:val="none"/>
        </w:rPr>
        <w:t>о</w:t>
      </w:r>
      <w:r>
        <w:rPr>
          <w:rFonts w:ascii="Times New Roman" w:eastAsia="Times New Roman" w:hAnsi="Times New Roman" w:cs="Times New Roman"/>
          <w:highlight w:val="none"/>
        </w:rPr>
        <w:t>влетворению по следующим основаниям.</w:t>
      </w:r>
    </w:p>
    <w:p>
      <w:pPr>
        <w:spacing w:before="0" w:after="0"/>
        <w:ind w:firstLine="709"/>
        <w:jc w:val="both"/>
      </w:pPr>
      <w:r>
        <w:rPr>
          <w:rFonts w:ascii="Times New Roman" w:eastAsia="Times New Roman" w:hAnsi="Times New Roman" w:cs="Times New Roman"/>
          <w:highlight w:val="none"/>
        </w:rPr>
        <w:t>В соответствии со ст. 309 ГК РФ обязательства должны исполняться надлежащим образом в соответствии с условиями обязательства и требованиями закона.</w:t>
      </w:r>
    </w:p>
    <w:p>
      <w:pPr>
        <w:spacing w:before="0" w:after="0"/>
        <w:ind w:firstLine="709"/>
        <w:jc w:val="both"/>
      </w:pPr>
      <w:r>
        <w:rPr>
          <w:rFonts w:ascii="Times New Roman" w:eastAsia="Times New Roman" w:hAnsi="Times New Roman" w:cs="Times New Roman"/>
          <w:highlight w:val="none"/>
        </w:rPr>
        <w:t>На основании ст. 310 ГК РФ односторонний отказ от исполнения обязательства и одностороннее изменение его условий не допускается, за исключением случаев, устано</w:t>
      </w:r>
      <w:r>
        <w:rPr>
          <w:rFonts w:ascii="Times New Roman" w:eastAsia="Times New Roman" w:hAnsi="Times New Roman" w:cs="Times New Roman"/>
          <w:highlight w:val="none"/>
        </w:rPr>
        <w:t>в</w:t>
      </w:r>
      <w:r>
        <w:rPr>
          <w:rFonts w:ascii="Times New Roman" w:eastAsia="Times New Roman" w:hAnsi="Times New Roman" w:cs="Times New Roman"/>
          <w:highlight w:val="none"/>
        </w:rPr>
        <w:t>ленных законом.</w:t>
      </w:r>
    </w:p>
    <w:p>
      <w:pPr>
        <w:spacing w:before="0" w:after="0"/>
        <w:ind w:firstLine="709"/>
        <w:jc w:val="both"/>
      </w:pPr>
      <w:r>
        <w:rPr>
          <w:rFonts w:ascii="Times New Roman" w:eastAsia="Times New Roman" w:hAnsi="Times New Roman" w:cs="Times New Roman"/>
          <w:highlight w:val="none"/>
        </w:rPr>
        <w:t>В соответствии со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w:t>
      </w:r>
      <w:r>
        <w:rPr>
          <w:rFonts w:ascii="Times New Roman" w:eastAsia="Times New Roman" w:hAnsi="Times New Roman" w:cs="Times New Roman"/>
          <w:highlight w:val="none"/>
        </w:rPr>
        <w:t>о</w:t>
      </w:r>
      <w:r>
        <w:rPr>
          <w:rFonts w:ascii="Times New Roman" w:eastAsia="Times New Roman" w:hAnsi="Times New Roman" w:cs="Times New Roman"/>
          <w:highlight w:val="none"/>
        </w:rPr>
        <w:t>лученную денежную сумму и уплатить проценты на нее. К отношениям по кредитному договору применяются правила, предусмотренные ГК РФ для договора займа.</w:t>
      </w:r>
    </w:p>
    <w:p>
      <w:pPr>
        <w:spacing w:before="0" w:after="0"/>
        <w:ind w:firstLine="709"/>
        <w:jc w:val="both"/>
      </w:pPr>
      <w:r>
        <w:rPr>
          <w:rFonts w:ascii="Times New Roman" w:eastAsia="Times New Roman" w:hAnsi="Times New Roman" w:cs="Times New Roman"/>
          <w:highlight w:val="none"/>
        </w:rPr>
        <w:t>В соответствии со ст. 810 ГК РФ заемщик обязан возвратить займодавцу получе</w:t>
      </w:r>
      <w:r>
        <w:rPr>
          <w:rFonts w:ascii="Times New Roman" w:eastAsia="Times New Roman" w:hAnsi="Times New Roman" w:cs="Times New Roman"/>
          <w:highlight w:val="none"/>
        </w:rPr>
        <w:t>н</w:t>
      </w:r>
      <w:r>
        <w:rPr>
          <w:rFonts w:ascii="Times New Roman" w:eastAsia="Times New Roman" w:hAnsi="Times New Roman" w:cs="Times New Roman"/>
          <w:highlight w:val="none"/>
        </w:rPr>
        <w:t>ную сумму займа в срок и в порядке, которые предусмотрены договором займа.</w:t>
      </w:r>
    </w:p>
    <w:p>
      <w:pPr>
        <w:spacing w:before="0" w:after="0"/>
        <w:ind w:firstLine="709"/>
        <w:jc w:val="both"/>
      </w:pPr>
      <w:r>
        <w:rPr>
          <w:rFonts w:ascii="Times New Roman" w:eastAsia="Times New Roman" w:hAnsi="Times New Roman" w:cs="Times New Roman"/>
          <w:highlight w:val="none"/>
        </w:rPr>
        <w:t>Согласно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709"/>
        <w:jc w:val="both"/>
      </w:pPr>
      <w:r>
        <w:rPr>
          <w:rFonts w:ascii="Times New Roman" w:eastAsia="Times New Roman" w:hAnsi="Times New Roman" w:cs="Times New Roman"/>
          <w:highlight w:val="none"/>
        </w:rPr>
        <w:t xml:space="preserve">Судом установлено, что </w:t>
      </w:r>
      <w:r>
        <w:rPr>
          <w:rFonts w:ascii="Times New Roman" w:eastAsia="Times New Roman" w:hAnsi="Times New Roman" w:cs="Times New Roman"/>
          <w:highlight w:val="none"/>
        </w:rPr>
        <w:t>30.04.2015</w:t>
      </w:r>
      <w:r>
        <w:rPr>
          <w:rFonts w:ascii="Times New Roman" w:eastAsia="Times New Roman" w:hAnsi="Times New Roman" w:cs="Times New Roman"/>
          <w:highlight w:val="none"/>
        </w:rPr>
        <w:t xml:space="preserve"> года между ПАО Сбербанк и </w:t>
      </w:r>
      <w:r>
        <w:rPr>
          <w:rFonts w:ascii="Times New Roman CYR" w:eastAsia="Times New Roman CYR" w:hAnsi="Times New Roman CYR" w:cs="Times New Roman CYR"/>
          <w:highlight w:val="none"/>
        </w:rPr>
        <w:t>Певцовой Е.С.</w:t>
      </w:r>
      <w:r>
        <w:rPr>
          <w:rFonts w:ascii="Times New Roman" w:eastAsia="Times New Roman" w:hAnsi="Times New Roman" w:cs="Times New Roman"/>
          <w:highlight w:val="none"/>
        </w:rPr>
        <w:t xml:space="preserve"> з</w:t>
      </w:r>
      <w:r>
        <w:rPr>
          <w:rFonts w:ascii="Times New Roman" w:eastAsia="Times New Roman" w:hAnsi="Times New Roman" w:cs="Times New Roman"/>
          <w:highlight w:val="none"/>
        </w:rPr>
        <w:t>а</w:t>
      </w:r>
      <w:r>
        <w:rPr>
          <w:rFonts w:ascii="Times New Roman" w:eastAsia="Times New Roman" w:hAnsi="Times New Roman" w:cs="Times New Roman"/>
          <w:highlight w:val="none"/>
        </w:rPr>
        <w:t>ключен эмиссионный контракт №</w:t>
      </w:r>
      <w:r>
        <w:rPr>
          <w:rFonts w:ascii="Times New Roman" w:eastAsia="Times New Roman" w:hAnsi="Times New Roman" w:cs="Times New Roman"/>
          <w:highlight w:val="none"/>
        </w:rPr>
        <w:t>0910-Р-4328531350</w:t>
      </w:r>
      <w:r>
        <w:rPr>
          <w:rFonts w:ascii="Times New Roman" w:eastAsia="Times New Roman" w:hAnsi="Times New Roman" w:cs="Times New Roman"/>
          <w:highlight w:val="none"/>
        </w:rPr>
        <w:t xml:space="preserve"> на предоставление возобновляемой кредитной линии посредством выдачи банковской карты с предоставленным по ней кр</w:t>
      </w:r>
      <w:r>
        <w:rPr>
          <w:rFonts w:ascii="Times New Roman" w:eastAsia="Times New Roman" w:hAnsi="Times New Roman" w:cs="Times New Roman"/>
          <w:highlight w:val="none"/>
        </w:rPr>
        <w:t>е</w:t>
      </w:r>
      <w:r>
        <w:rPr>
          <w:rFonts w:ascii="Times New Roman" w:eastAsia="Times New Roman" w:hAnsi="Times New Roman" w:cs="Times New Roman"/>
          <w:highlight w:val="none"/>
        </w:rPr>
        <w:t>дитом и обслуживанием счета по данной карте в российских рублях. Указанный договор закл</w:t>
      </w:r>
      <w:r>
        <w:rPr>
          <w:rFonts w:ascii="Times New Roman" w:eastAsia="Times New Roman" w:hAnsi="Times New Roman" w:cs="Times New Roman"/>
          <w:highlight w:val="none"/>
        </w:rPr>
        <w:t>ю</w:t>
      </w:r>
      <w:r>
        <w:rPr>
          <w:rFonts w:ascii="Times New Roman" w:eastAsia="Times New Roman" w:hAnsi="Times New Roman" w:cs="Times New Roman"/>
          <w:highlight w:val="none"/>
        </w:rPr>
        <w:t>чен в результате публичной оферты, путем оформления ответчиком заявления на получ</w:t>
      </w:r>
      <w:r>
        <w:rPr>
          <w:rFonts w:ascii="Times New Roman" w:eastAsia="Times New Roman" w:hAnsi="Times New Roman" w:cs="Times New Roman"/>
          <w:highlight w:val="none"/>
        </w:rPr>
        <w:t>е</w:t>
      </w:r>
      <w:r>
        <w:rPr>
          <w:rFonts w:ascii="Times New Roman" w:eastAsia="Times New Roman" w:hAnsi="Times New Roman" w:cs="Times New Roman"/>
          <w:highlight w:val="none"/>
        </w:rPr>
        <w:t>ние кредитной карты Сбербанка России и ознакомления ее с условиями выпуска и обслуживания кредитной карты Сбербанка, тарифами Сбербанка, что подтверждается з</w:t>
      </w:r>
      <w:r>
        <w:rPr>
          <w:rFonts w:ascii="Times New Roman" w:eastAsia="Times New Roman" w:hAnsi="Times New Roman" w:cs="Times New Roman"/>
          <w:highlight w:val="none"/>
        </w:rPr>
        <w:t>а</w:t>
      </w:r>
      <w:r>
        <w:rPr>
          <w:rFonts w:ascii="Times New Roman" w:eastAsia="Times New Roman" w:hAnsi="Times New Roman" w:cs="Times New Roman"/>
          <w:highlight w:val="none"/>
        </w:rPr>
        <w:t>явлен</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ем </w:t>
      </w:r>
      <w:r>
        <w:rPr>
          <w:rFonts w:ascii="Times New Roman CYR" w:eastAsia="Times New Roman CYR" w:hAnsi="Times New Roman CYR" w:cs="Times New Roman CYR"/>
          <w:highlight w:val="none"/>
        </w:rPr>
        <w:t>Певцовой Е.С</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 xml:space="preserve">от </w:t>
      </w:r>
      <w:r>
        <w:rPr>
          <w:rFonts w:ascii="Times New Roman" w:eastAsia="Times New Roman" w:hAnsi="Times New Roman" w:cs="Times New Roman"/>
          <w:highlight w:val="none"/>
        </w:rPr>
        <w:t>30.04.2015</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xml:space="preserve">. </w:t>
      </w:r>
    </w:p>
    <w:p>
      <w:pPr>
        <w:spacing w:before="0" w:after="0"/>
        <w:ind w:firstLine="709"/>
        <w:jc w:val="both"/>
      </w:pPr>
      <w:r>
        <w:rPr>
          <w:rFonts w:ascii="Times New Roman" w:eastAsia="Times New Roman" w:hAnsi="Times New Roman" w:cs="Times New Roman"/>
          <w:highlight w:val="none"/>
        </w:rPr>
        <w:t xml:space="preserve">Во исполнение заключенного договора </w:t>
      </w:r>
      <w:r>
        <w:rPr>
          <w:rFonts w:ascii="Times New Roman CYR" w:eastAsia="Times New Roman CYR" w:hAnsi="Times New Roman CYR" w:cs="Times New Roman CYR"/>
          <w:highlight w:val="none"/>
        </w:rPr>
        <w:t>Певцовой Е.С</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выдана кредитная карта, условия предоставления и возврата которого изложены в условиях, информации о полной стоимости кредита, прилагаемой к</w:t>
      </w:r>
      <w:r>
        <w:rPr>
          <w:rFonts w:ascii="Times New Roman" w:eastAsia="Times New Roman" w:hAnsi="Times New Roman" w:cs="Times New Roman"/>
          <w:highlight w:val="none"/>
        </w:rPr>
        <w:t xml:space="preserve"> условиям и в тарифах Сбербанка, </w:t>
      </w:r>
      <w:r>
        <w:rPr>
          <w:rFonts w:ascii="Times New Roman" w:eastAsia="Times New Roman" w:hAnsi="Times New Roman" w:cs="Times New Roman"/>
          <w:highlight w:val="none"/>
        </w:rPr>
        <w:t xml:space="preserve">с лимитом </w:t>
      </w:r>
      <w:r>
        <w:rPr>
          <w:rStyle w:val="cat-Sumgrp-11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w:t>
      </w:r>
      <w:r>
        <w:rPr>
          <w:rFonts w:ascii="Times New Roman" w:eastAsia="Times New Roman" w:hAnsi="Times New Roman" w:cs="Times New Roman"/>
          <w:highlight w:val="none"/>
        </w:rPr>
        <w:t>25,9</w:t>
      </w:r>
      <w:r>
        <w:rPr>
          <w:rFonts w:ascii="Times New Roman" w:eastAsia="Times New Roman" w:hAnsi="Times New Roman" w:cs="Times New Roman"/>
          <w:highlight w:val="none"/>
        </w:rPr>
        <w:t>% годовых.</w:t>
      </w:r>
    </w:p>
    <w:p>
      <w:pPr>
        <w:spacing w:before="0" w:after="0"/>
        <w:ind w:firstLine="709"/>
        <w:jc w:val="both"/>
      </w:pPr>
      <w:r>
        <w:rPr>
          <w:rFonts w:ascii="Times New Roman" w:eastAsia="Times New Roman" w:hAnsi="Times New Roman" w:cs="Times New Roman"/>
          <w:highlight w:val="none"/>
        </w:rPr>
        <w:t>Поскольку ответчик принятые на себя обязательства надлежащим образом не и</w:t>
      </w:r>
      <w:r>
        <w:rPr>
          <w:rFonts w:ascii="Times New Roman" w:eastAsia="Times New Roman" w:hAnsi="Times New Roman" w:cs="Times New Roman"/>
          <w:highlight w:val="none"/>
        </w:rPr>
        <w:t>с</w:t>
      </w:r>
      <w:r>
        <w:rPr>
          <w:rFonts w:ascii="Times New Roman" w:eastAsia="Times New Roman" w:hAnsi="Times New Roman" w:cs="Times New Roman"/>
          <w:highlight w:val="none"/>
        </w:rPr>
        <w:t>полня</w:t>
      </w:r>
      <w:r>
        <w:rPr>
          <w:rFonts w:ascii="Times New Roman" w:eastAsia="Times New Roman" w:hAnsi="Times New Roman" w:cs="Times New Roman"/>
          <w:highlight w:val="none"/>
        </w:rPr>
        <w:t xml:space="preserve">л, </w:t>
      </w:r>
      <w:r>
        <w:rPr>
          <w:rFonts w:ascii="Times New Roman" w:eastAsia="Times New Roman" w:hAnsi="Times New Roman" w:cs="Times New Roman"/>
          <w:highlight w:val="none"/>
        </w:rPr>
        <w:t xml:space="preserve">ПАО Сбербанк России в адрес </w:t>
      </w:r>
      <w:r>
        <w:rPr>
          <w:rFonts w:ascii="Times New Roman CYR" w:eastAsia="Times New Roman CYR" w:hAnsi="Times New Roman CYR" w:cs="Times New Roman CYR"/>
          <w:highlight w:val="none"/>
        </w:rPr>
        <w:t>Певцовой Е.С.</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направлено требование (претензия) с просьбой, погасить имеющуюся задолженность</w:t>
      </w:r>
      <w:r>
        <w:rPr>
          <w:rFonts w:ascii="Times New Roman" w:eastAsia="Times New Roman" w:hAnsi="Times New Roman" w:cs="Times New Roman"/>
          <w:highlight w:val="none"/>
        </w:rPr>
        <w:t xml:space="preserve"> до </w:t>
      </w:r>
      <w:r>
        <w:rPr>
          <w:rFonts w:ascii="Times New Roman" w:eastAsia="Times New Roman" w:hAnsi="Times New Roman" w:cs="Times New Roman"/>
          <w:highlight w:val="none"/>
        </w:rPr>
        <w:t>16.02.2023</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однако, задолженность до настоящего времени не погашена.</w:t>
      </w:r>
    </w:p>
    <w:p>
      <w:pPr>
        <w:spacing w:before="0" w:after="0"/>
        <w:ind w:firstLine="709"/>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представленно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истцом расчет</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по состоянию </w:t>
      </w:r>
      <w:r>
        <w:rPr>
          <w:rFonts w:ascii="Times New Roman" w:eastAsia="Times New Roman" w:hAnsi="Times New Roman" w:cs="Times New Roman"/>
          <w:highlight w:val="none"/>
        </w:rPr>
        <w:t xml:space="preserve">на </w:t>
      </w:r>
      <w:r>
        <w:rPr>
          <w:rFonts w:ascii="Times New Roman" w:eastAsia="Times New Roman" w:hAnsi="Times New Roman" w:cs="Times New Roman"/>
          <w:highlight w:val="none"/>
        </w:rPr>
        <w:t>22.03.2023</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 xml:space="preserve"> у о</w:t>
      </w:r>
      <w:r>
        <w:rPr>
          <w:rFonts w:ascii="Times New Roman" w:eastAsia="Times New Roman" w:hAnsi="Times New Roman" w:cs="Times New Roman"/>
          <w:highlight w:val="none"/>
        </w:rPr>
        <w:t>т</w:t>
      </w:r>
      <w:r>
        <w:rPr>
          <w:rFonts w:ascii="Times New Roman" w:eastAsia="Times New Roman" w:hAnsi="Times New Roman" w:cs="Times New Roman"/>
          <w:highlight w:val="none"/>
        </w:rPr>
        <w:t xml:space="preserve">ветчика </w:t>
      </w:r>
      <w:r>
        <w:rPr>
          <w:rFonts w:ascii="Times New Roman" w:eastAsia="Times New Roman" w:hAnsi="Times New Roman" w:cs="Times New Roman"/>
          <w:highlight w:val="none"/>
        </w:rPr>
        <w:t>обра</w:t>
      </w:r>
      <w:r>
        <w:rPr>
          <w:rFonts w:ascii="Times New Roman" w:eastAsia="Times New Roman" w:hAnsi="Times New Roman" w:cs="Times New Roman"/>
          <w:highlight w:val="none"/>
        </w:rPr>
        <w:t xml:space="preserve">зовалась </w:t>
      </w:r>
      <w:r>
        <w:rPr>
          <w:rFonts w:ascii="Times New Roman" w:eastAsia="Times New Roman" w:hAnsi="Times New Roman" w:cs="Times New Roman"/>
          <w:highlight w:val="none"/>
        </w:rPr>
        <w:t xml:space="preserve">задолженность в размере </w:t>
      </w:r>
      <w:r>
        <w:rPr>
          <w:rStyle w:val="cat-Sumgrp-8rplc-18"/>
          <w:rFonts w:ascii="Times New Roman" w:eastAsia="Times New Roman" w:hAnsi="Times New Roman" w:cs="Times New Roman"/>
          <w:highlight w:val="none"/>
        </w:rPr>
        <w:t>сумма</w:t>
      </w:r>
      <w:r>
        <w:rPr>
          <w:rFonts w:ascii="Times New Roman" w:eastAsia="Times New Roman" w:hAnsi="Times New Roman" w:cs="Times New Roman"/>
          <w:highlight w:val="none"/>
        </w:rPr>
        <w:t>, в том числе: просроче</w:t>
      </w:r>
      <w:r>
        <w:rPr>
          <w:rFonts w:ascii="Times New Roman" w:eastAsia="Times New Roman" w:hAnsi="Times New Roman" w:cs="Times New Roman"/>
          <w:highlight w:val="none"/>
        </w:rPr>
        <w:t>н</w:t>
      </w:r>
      <w:r>
        <w:rPr>
          <w:rFonts w:ascii="Times New Roman" w:eastAsia="Times New Roman" w:hAnsi="Times New Roman" w:cs="Times New Roman"/>
          <w:highlight w:val="none"/>
        </w:rPr>
        <w:t xml:space="preserve">ный основной долг – </w:t>
      </w:r>
      <w:r>
        <w:rPr>
          <w:rStyle w:val="cat-Sumgrp-9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10rplc-20"/>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Расчет задолженности соответствует условиям соглашения, не противоречит зак</w:t>
      </w:r>
      <w:r>
        <w:rPr>
          <w:rFonts w:ascii="Times New Roman" w:eastAsia="Times New Roman" w:hAnsi="Times New Roman" w:cs="Times New Roman"/>
          <w:highlight w:val="none"/>
        </w:rPr>
        <w:t>о</w:t>
      </w:r>
      <w:r>
        <w:rPr>
          <w:rFonts w:ascii="Times New Roman" w:eastAsia="Times New Roman" w:hAnsi="Times New Roman" w:cs="Times New Roman"/>
          <w:highlight w:val="none"/>
        </w:rPr>
        <w:t>ну, арифметически верен.</w:t>
      </w:r>
    </w:p>
    <w:p>
      <w:pPr>
        <w:spacing w:before="0" w:after="0"/>
        <w:ind w:firstLine="709"/>
        <w:jc w:val="both"/>
      </w:pPr>
      <w:r>
        <w:rPr>
          <w:rFonts w:ascii="Times New Roman" w:eastAsia="Times New Roman" w:hAnsi="Times New Roman" w:cs="Times New Roman"/>
          <w:highlight w:val="none"/>
        </w:rPr>
        <w:t>Исходя из изложенного, подлежат удовлетворению требования о взыскании с о</w:t>
      </w:r>
      <w:r>
        <w:rPr>
          <w:rFonts w:ascii="Times New Roman" w:eastAsia="Times New Roman" w:hAnsi="Times New Roman" w:cs="Times New Roman"/>
          <w:highlight w:val="none"/>
        </w:rPr>
        <w:t>т</w:t>
      </w:r>
      <w:r>
        <w:rPr>
          <w:rFonts w:ascii="Times New Roman" w:eastAsia="Times New Roman" w:hAnsi="Times New Roman" w:cs="Times New Roman"/>
          <w:highlight w:val="none"/>
        </w:rPr>
        <w:t>ветчика задолженности в заявленном размере.</w:t>
      </w:r>
    </w:p>
    <w:p>
      <w:pPr>
        <w:spacing w:before="0" w:after="0"/>
        <w:ind w:firstLine="709"/>
        <w:jc w:val="both"/>
      </w:pPr>
      <w:r>
        <w:rPr>
          <w:rFonts w:ascii="Times New Roman" w:eastAsia="Times New Roman" w:hAnsi="Times New Roman" w:cs="Times New Roman"/>
          <w:highlight w:val="none"/>
        </w:rPr>
        <w:t xml:space="preserve">В силу ст. 98 ГПК РФ суд также взыскивает с ответчика в пользу истца судебные расходы по уплате государственной пошлины в размере </w:t>
      </w:r>
      <w:r>
        <w:rPr>
          <w:rStyle w:val="cat-Sumgrp-12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709"/>
      </w:pPr>
    </w:p>
    <w:p>
      <w:pPr>
        <w:spacing w:before="0" w:after="0"/>
        <w:ind w:firstLine="709"/>
      </w:pPr>
      <w:r>
        <w:rPr>
          <w:rFonts w:ascii="Times New Roman CYR" w:eastAsia="Times New Roman CYR" w:hAnsi="Times New Roman CYR" w:cs="Times New Roman CYR"/>
          <w:highlight w:val="none"/>
        </w:rPr>
        <w:t xml:space="preserve">На основании </w:t>
      </w:r>
      <w:r>
        <w:rPr>
          <w:rFonts w:ascii="Times New Roman CYR" w:eastAsia="Times New Roman CYR" w:hAnsi="Times New Roman CYR" w:cs="Times New Roman CYR"/>
          <w:highlight w:val="none"/>
        </w:rPr>
        <w:t>изложенного</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 xml:space="preserve"> руководствуясь </w:t>
      </w:r>
      <w:r>
        <w:rPr>
          <w:rFonts w:ascii="Times New Roman CYR" w:eastAsia="Times New Roman CYR" w:hAnsi="Times New Roman CYR" w:cs="Times New Roman CYR"/>
          <w:highlight w:val="none"/>
        </w:rPr>
        <w:t>ст.ст</w:t>
      </w:r>
      <w:r>
        <w:rPr>
          <w:rFonts w:ascii="Times New Roman CYR" w:eastAsia="Times New Roman CYR" w:hAnsi="Times New Roman CYR" w:cs="Times New Roman CYR"/>
          <w:highlight w:val="none"/>
        </w:rPr>
        <w:t xml:space="preserve">. 194-199 </w:t>
      </w:r>
      <w:r>
        <w:rPr>
          <w:rFonts w:ascii="Times New Roman CYR" w:eastAsia="Times New Roman CYR" w:hAnsi="Times New Roman CYR" w:cs="Times New Roman CYR"/>
          <w:highlight w:val="none"/>
        </w:rPr>
        <w:t>ГПК РФ, суд</w:t>
      </w:r>
    </w:p>
    <w:p>
      <w:pPr>
        <w:spacing w:before="0" w:after="0"/>
        <w:ind w:firstLine="709"/>
      </w:pPr>
    </w:p>
    <w:p>
      <w:pPr>
        <w:spacing w:before="0" w:after="0"/>
        <w:ind w:firstLine="709"/>
        <w:jc w:val="center"/>
      </w:pPr>
      <w:r>
        <w:rPr>
          <w:rFonts w:ascii="Times New Roman CYR" w:eastAsia="Times New Roman CYR" w:hAnsi="Times New Roman CYR" w:cs="Times New Roman CYR"/>
          <w:highlight w:val="none"/>
        </w:rPr>
        <w:t>РЕШИЛ:</w:t>
      </w:r>
    </w:p>
    <w:p>
      <w:pPr>
        <w:spacing w:before="0" w:after="0"/>
        <w:ind w:firstLine="709"/>
        <w:jc w:val="both"/>
      </w:pPr>
    </w:p>
    <w:p>
      <w:pPr>
        <w:spacing w:before="0" w:after="0"/>
        <w:ind w:firstLine="709"/>
        <w:jc w:val="both"/>
      </w:pPr>
      <w:r>
        <w:rPr>
          <w:rFonts w:ascii="Times New Roman CYR" w:eastAsia="Times New Roman CYR" w:hAnsi="Times New Roman CYR" w:cs="Times New Roman CYR"/>
          <w:highlight w:val="none"/>
        </w:rPr>
        <w:t xml:space="preserve">Исковые требования </w:t>
      </w: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Московского банка ПАО Сбербанк</w:t>
      </w:r>
      <w:r>
        <w:rPr>
          <w:rFonts w:ascii="Times New Roman" w:eastAsia="Times New Roman" w:hAnsi="Times New Roman" w:cs="Times New Roman"/>
          <w:highlight w:val="none"/>
        </w:rPr>
        <w:t xml:space="preserve">, ИНН 7707083893, к </w:t>
      </w:r>
      <w:r>
        <w:rPr>
          <w:rFonts w:ascii="Times New Roman" w:eastAsia="Times New Roman" w:hAnsi="Times New Roman" w:cs="Times New Roman"/>
          <w:highlight w:val="none"/>
        </w:rPr>
        <w:t>Певцовой Елене Станиславовне</w:t>
      </w:r>
      <w:r>
        <w:rPr>
          <w:rFonts w:ascii="Times New Roman" w:eastAsia="Times New Roman" w:hAnsi="Times New Roman" w:cs="Times New Roman"/>
          <w:highlight w:val="none"/>
        </w:rPr>
        <w:t xml:space="preserve">, </w:t>
      </w:r>
      <w:r>
        <w:rPr>
          <w:rStyle w:val="cat-PassportDatagrp-14rplc-23"/>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о взыскании </w:t>
      </w:r>
      <w:r>
        <w:rPr>
          <w:rFonts w:ascii="Times New Roman CYR" w:eastAsia="Times New Roman CYR" w:hAnsi="Times New Roman CYR" w:cs="Times New Roman CYR"/>
          <w:highlight w:val="none"/>
        </w:rPr>
        <w:t xml:space="preserve">задолженности </w:t>
      </w:r>
      <w:r>
        <w:rPr>
          <w:rFonts w:ascii="Times New Roman CYR" w:eastAsia="Times New Roman CYR" w:hAnsi="Times New Roman CYR" w:cs="Times New Roman CYR"/>
          <w:highlight w:val="none"/>
        </w:rPr>
        <w:t>по эмиссионному контракту</w:t>
      </w:r>
      <w:r>
        <w:rPr>
          <w:rFonts w:ascii="Times New Roman CYR" w:eastAsia="Times New Roman CYR" w:hAnsi="Times New Roman CYR" w:cs="Times New Roman CYR"/>
          <w:highlight w:val="none"/>
        </w:rPr>
        <w:t xml:space="preserve"> – </w:t>
      </w:r>
      <w:r>
        <w:rPr>
          <w:rFonts w:ascii="Times New Roman CYR" w:eastAsia="Times New Roman CYR" w:hAnsi="Times New Roman CYR" w:cs="Times New Roman CYR"/>
          <w:highlight w:val="none"/>
        </w:rPr>
        <w:t>удовлетворить.</w:t>
      </w:r>
    </w:p>
    <w:p>
      <w:pPr>
        <w:spacing w:before="0" w:after="0"/>
        <w:ind w:firstLine="709"/>
        <w:jc w:val="both"/>
      </w:pPr>
      <w:r>
        <w:rPr>
          <w:rFonts w:ascii="Times New Roman CYR" w:eastAsia="Times New Roman CYR" w:hAnsi="Times New Roman CYR" w:cs="Times New Roman CYR"/>
          <w:highlight w:val="none"/>
        </w:rPr>
        <w:t xml:space="preserve">Взыскать с </w:t>
      </w:r>
      <w:r>
        <w:rPr>
          <w:rFonts w:ascii="Times New Roman CYR" w:eastAsia="Times New Roman CYR" w:hAnsi="Times New Roman CYR" w:cs="Times New Roman CYR"/>
          <w:highlight w:val="none"/>
        </w:rPr>
        <w:t xml:space="preserve">Певцовой Елены Станиславовны </w:t>
      </w:r>
      <w:r>
        <w:rPr>
          <w:rFonts w:ascii="Times New Roman CYR" w:eastAsia="Times New Roman CYR" w:hAnsi="Times New Roman CYR" w:cs="Times New Roman CYR"/>
          <w:highlight w:val="none"/>
        </w:rPr>
        <w:t xml:space="preserve">в пользу </w:t>
      </w:r>
      <w:r>
        <w:rPr>
          <w:rFonts w:ascii="Times New Roman" w:eastAsia="Times New Roman" w:hAnsi="Times New Roman" w:cs="Times New Roman"/>
          <w:highlight w:val="none"/>
        </w:rPr>
        <w:t>ПАО Сбербанк в лице фил</w:t>
      </w:r>
      <w:r>
        <w:rPr>
          <w:rFonts w:ascii="Times New Roman" w:eastAsia="Times New Roman" w:hAnsi="Times New Roman" w:cs="Times New Roman"/>
          <w:highlight w:val="none"/>
        </w:rPr>
        <w:t>и</w:t>
      </w:r>
      <w:r>
        <w:rPr>
          <w:rFonts w:ascii="Times New Roman" w:eastAsia="Times New Roman" w:hAnsi="Times New Roman" w:cs="Times New Roman"/>
          <w:highlight w:val="none"/>
        </w:rPr>
        <w:t>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Московского банка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задолженность </w:t>
      </w:r>
      <w:r>
        <w:rPr>
          <w:rFonts w:ascii="Times New Roman" w:eastAsia="Times New Roman" w:hAnsi="Times New Roman" w:cs="Times New Roman"/>
          <w:highlight w:val="none"/>
        </w:rPr>
        <w:t>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размере </w:t>
      </w:r>
      <w:r>
        <w:rPr>
          <w:rStyle w:val="cat-Sumgrp-8rplc-25"/>
          <w:rFonts w:ascii="Times New Roman" w:eastAsia="Times New Roman" w:hAnsi="Times New Roman" w:cs="Times New Roman"/>
          <w:highlight w:val="none"/>
        </w:rPr>
        <w:t>сумма</w:t>
      </w:r>
      <w:r>
        <w:rPr>
          <w:rFonts w:ascii="Times New Roman CYR" w:eastAsia="Times New Roman CYR" w:hAnsi="Times New Roman CYR" w:cs="Times New Roman CYR"/>
          <w:highlight w:val="none"/>
        </w:rPr>
        <w:t xml:space="preserve"> и расходы по уплате государственной пошлины в размере </w:t>
      </w:r>
      <w:r>
        <w:rPr>
          <w:rStyle w:val="cat-Sumgrp-12rplc-26"/>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а вс</w:t>
      </w:r>
      <w:r>
        <w:rPr>
          <w:rFonts w:ascii="Times New Roman CYR" w:eastAsia="Times New Roman CYR" w:hAnsi="Times New Roman CYR" w:cs="Times New Roman CYR"/>
          <w:highlight w:val="none"/>
        </w:rPr>
        <w:t>е</w:t>
      </w:r>
      <w:r>
        <w:rPr>
          <w:rFonts w:ascii="Times New Roman CYR" w:eastAsia="Times New Roman CYR" w:hAnsi="Times New Roman CYR" w:cs="Times New Roman CYR"/>
          <w:highlight w:val="none"/>
        </w:rPr>
        <w:t xml:space="preserve">го </w:t>
      </w:r>
      <w:r>
        <w:rPr>
          <w:rStyle w:val="cat-Sumgrp-13rplc-27"/>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xml:space="preserve"> </w:t>
      </w:r>
    </w:p>
    <w:p>
      <w:pPr>
        <w:spacing w:before="0" w:after="0"/>
        <w:ind w:firstLine="709"/>
        <w:jc w:val="both"/>
      </w:pPr>
      <w:r>
        <w:rPr>
          <w:rFonts w:ascii="Times New Roman" w:eastAsia="Times New Roman" w:hAnsi="Times New Roman" w:cs="Times New Roman"/>
          <w:highlight w:val="none"/>
        </w:rPr>
        <w:t xml:space="preserve">Решение может быть обжаловано в Московский городской суд через Троицкий районный суд </w:t>
      </w:r>
      <w:r>
        <w:rPr>
          <w:rStyle w:val="cat-Addressgrp-0rplc-2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w:t>
      </w:r>
    </w:p>
    <w:p>
      <w:pPr>
        <w:spacing w:before="0" w:after="0"/>
        <w:ind w:firstLine="709"/>
        <w:jc w:val="both"/>
      </w:pPr>
    </w:p>
    <w:p>
      <w:pPr>
        <w:spacing w:before="0" w:after="0"/>
        <w:ind w:firstLine="709"/>
        <w:jc w:val="both"/>
        <w:rPr>
          <w:sz w:val="24"/>
          <w:szCs w:val="24"/>
        </w:rPr>
      </w:pPr>
      <w:r>
        <w:rPr>
          <w:rFonts w:ascii="Times New Roman CYR" w:eastAsia="Times New Roman CYR" w:hAnsi="Times New Roman CYR" w:cs="Times New Roman CYR"/>
          <w:highlight w:val="none"/>
        </w:rPr>
        <w:t>Судья</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Решетова Е.А.</w:t>
      </w:r>
    </w:p>
    <w:p>
      <w:pPr>
        <w:spacing w:before="0" w:after="0"/>
        <w:ind w:firstLine="709"/>
        <w:jc w:val="both"/>
      </w:pPr>
    </w:p>
    <w:p>
      <w:pPr>
        <w:spacing w:before="0" w:after="0"/>
        <w:ind w:firstLine="709"/>
        <w:jc w:val="both"/>
      </w:pPr>
    </w:p>
    <w:p>
      <w:pPr>
        <w:spacing w:before="0" w:after="0"/>
        <w:ind w:firstLine="709"/>
        <w:jc w:val="center"/>
      </w:pPr>
      <w:r>
        <w:rPr>
          <w:rFonts w:ascii="Times New Roman CYR" w:eastAsia="Times New Roman CYR" w:hAnsi="Times New Roman CYR" w:cs="Times New Roman CYR"/>
          <w:highlight w:val="none"/>
        </w:rPr>
        <w:t xml:space="preserve">Решение изготовлено в окончательной форме </w:t>
      </w:r>
      <w:r>
        <w:rPr>
          <w:rFonts w:ascii="Times New Roman CYR" w:eastAsia="Times New Roman CYR" w:hAnsi="Times New Roman CYR" w:cs="Times New Roman CYR"/>
          <w:highlight w:val="none"/>
        </w:rPr>
        <w:t>01 декабря</w:t>
      </w:r>
      <w:r>
        <w:rPr>
          <w:rFonts w:ascii="Times New Roman CYR" w:eastAsia="Times New Roman CYR" w:hAnsi="Times New Roman CYR" w:cs="Times New Roman CYR"/>
          <w:highlight w:val="none"/>
        </w:rPr>
        <w:t xml:space="preserve"> 2023 года.</w:t>
      </w:r>
    </w:p>
    <w:p>
      <w:pPr>
        <w:spacing w:before="0" w:after="0"/>
        <w:ind w:firstLine="709"/>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4rplc-3">
    <w:name w:val="cat-FIO grp-4 rplc-3"/>
    <w:basedOn w:val="DefaultParagraphFont"/>
  </w:style>
  <w:style w:type="character" w:customStyle="1" w:styleId="cat-FIOgrp-6rplc-8">
    <w:name w:val="cat-FIO grp-6 rplc-8"/>
    <w:basedOn w:val="DefaultParagraphFont"/>
  </w:style>
  <w:style w:type="character" w:customStyle="1" w:styleId="cat-Sumgrp-8rplc-9">
    <w:name w:val="cat-Sum grp-8 rplc-9"/>
    <w:basedOn w:val="DefaultParagraphFont"/>
  </w:style>
  <w:style w:type="character" w:customStyle="1" w:styleId="cat-Sumgrp-9rplc-10">
    <w:name w:val="cat-Sum grp-9 rplc-10"/>
    <w:basedOn w:val="DefaultParagraphFont"/>
  </w:style>
  <w:style w:type="character" w:customStyle="1" w:styleId="cat-Sumgrp-10rplc-11">
    <w:name w:val="cat-Sum grp-10 rplc-11"/>
    <w:basedOn w:val="DefaultParagraphFont"/>
  </w:style>
  <w:style w:type="character" w:customStyle="1" w:styleId="cat-Sumgrp-11rplc-16">
    <w:name w:val="cat-Sum grp-11 rplc-16"/>
    <w:basedOn w:val="DefaultParagraphFont"/>
  </w:style>
  <w:style w:type="character" w:customStyle="1" w:styleId="cat-Sumgrp-8rplc-18">
    <w:name w:val="cat-Sum grp-8 rplc-18"/>
    <w:basedOn w:val="DefaultParagraphFont"/>
  </w:style>
  <w:style w:type="character" w:customStyle="1" w:styleId="cat-Sumgrp-9rplc-19">
    <w:name w:val="cat-Sum grp-9 rplc-19"/>
    <w:basedOn w:val="DefaultParagraphFont"/>
  </w:style>
  <w:style w:type="character" w:customStyle="1" w:styleId="cat-Sumgrp-10rplc-20">
    <w:name w:val="cat-Sum grp-10 rplc-20"/>
    <w:basedOn w:val="DefaultParagraphFont"/>
  </w:style>
  <w:style w:type="character" w:customStyle="1" w:styleId="cat-Sumgrp-12rplc-21">
    <w:name w:val="cat-Sum grp-12 rplc-21"/>
    <w:basedOn w:val="DefaultParagraphFont"/>
  </w:style>
  <w:style w:type="character" w:customStyle="1" w:styleId="cat-PassportDatagrp-14rplc-23">
    <w:name w:val="cat-PassportData grp-14 rplc-23"/>
    <w:basedOn w:val="DefaultParagraphFont"/>
  </w:style>
  <w:style w:type="character" w:customStyle="1" w:styleId="cat-Sumgrp-8rplc-25">
    <w:name w:val="cat-Sum grp-8 rplc-25"/>
    <w:basedOn w:val="DefaultParagraphFont"/>
  </w:style>
  <w:style w:type="character" w:customStyle="1" w:styleId="cat-Sumgrp-12rplc-26">
    <w:name w:val="cat-Sum grp-12 rplc-26"/>
    <w:basedOn w:val="DefaultParagraphFont"/>
  </w:style>
  <w:style w:type="character" w:customStyle="1" w:styleId="cat-Sumgrp-13rplc-27">
    <w:name w:val="cat-Sum grp-13 rplc-27"/>
    <w:basedOn w:val="DefaultParagraphFont"/>
  </w:style>
  <w:style w:type="character" w:customStyle="1" w:styleId="cat-Addressgrp-0rplc-28">
    <w:name w:val="cat-Address grp-0 rplc-28"/>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