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6B95F" w14:textId="77777777" w:rsidR="00457297" w:rsidRPr="003C2C6A" w:rsidRDefault="00C654EE" w:rsidP="00497D8A">
      <w:pPr>
        <w:jc w:val="center"/>
        <w:rPr>
          <w:b/>
        </w:rPr>
      </w:pPr>
      <w:bookmarkStart w:id="0" w:name="_GoBack"/>
      <w:bookmarkEnd w:id="0"/>
      <w:r w:rsidRPr="003C2C6A">
        <w:rPr>
          <w:b/>
          <w:highlight w:val="white"/>
        </w:rPr>
        <w:t>ОПРЕДЕЛЕНИЕ</w:t>
      </w:r>
    </w:p>
    <w:p w14:paraId="3FC21A46" w14:textId="77777777" w:rsidR="00457297" w:rsidRPr="003C2C6A" w:rsidRDefault="00C654EE" w:rsidP="00497D8A">
      <w:pPr>
        <w:jc w:val="both"/>
      </w:pPr>
    </w:p>
    <w:p w14:paraId="1476C215" w14:textId="77777777" w:rsidR="00457297" w:rsidRPr="003C2C6A" w:rsidRDefault="00C654EE" w:rsidP="00497D8A">
      <w:pPr>
        <w:ind w:firstLine="709"/>
        <w:jc w:val="both"/>
      </w:pPr>
      <w:r w:rsidRPr="003C2C6A">
        <w:rPr>
          <w:highlight w:val="white"/>
        </w:rPr>
        <w:t xml:space="preserve">город  Москва                                                                      </w:t>
      </w:r>
      <w:r>
        <w:rPr>
          <w:highlight w:val="white"/>
        </w:rPr>
        <w:tab/>
      </w:r>
      <w:r w:rsidRPr="003C2C6A">
        <w:rPr>
          <w:highlight w:val="white"/>
        </w:rPr>
        <w:t xml:space="preserve"> </w:t>
      </w:r>
      <w:r>
        <w:rPr>
          <w:highlight w:val="white"/>
        </w:rPr>
        <w:t>10 августа 2016</w:t>
      </w:r>
      <w:r w:rsidRPr="003C2C6A">
        <w:rPr>
          <w:highlight w:val="white"/>
        </w:rPr>
        <w:t xml:space="preserve"> года</w:t>
      </w:r>
      <w:r w:rsidRPr="003C2C6A">
        <w:rPr>
          <w:highlight w:val="white"/>
        </w:rPr>
        <w:tab/>
      </w:r>
      <w:r w:rsidRPr="003C2C6A">
        <w:rPr>
          <w:highlight w:val="white"/>
        </w:rPr>
        <w:tab/>
      </w:r>
      <w:r w:rsidRPr="003C2C6A">
        <w:rPr>
          <w:highlight w:val="white"/>
        </w:rPr>
        <w:tab/>
      </w:r>
      <w:r w:rsidRPr="003C2C6A">
        <w:rPr>
          <w:highlight w:val="white"/>
        </w:rPr>
        <w:tab/>
        <w:t xml:space="preserve">                                </w:t>
      </w:r>
      <w:r w:rsidRPr="003C2C6A">
        <w:rPr>
          <w:highlight w:val="white"/>
        </w:rPr>
        <w:tab/>
      </w:r>
      <w:r w:rsidRPr="003C2C6A">
        <w:rPr>
          <w:highlight w:val="white"/>
        </w:rPr>
        <w:tab/>
      </w:r>
      <w:r w:rsidRPr="003C2C6A">
        <w:rPr>
          <w:highlight w:val="white"/>
        </w:rPr>
        <w:tab/>
        <w:t xml:space="preserve">   </w:t>
      </w:r>
    </w:p>
    <w:p w14:paraId="2B005128" w14:textId="77777777" w:rsidR="00457297" w:rsidRPr="003C2C6A" w:rsidRDefault="00C654EE" w:rsidP="00497D8A">
      <w:pPr>
        <w:ind w:firstLine="709"/>
        <w:jc w:val="both"/>
      </w:pPr>
      <w:r w:rsidRPr="003C2C6A">
        <w:rPr>
          <w:highlight w:val="white"/>
        </w:rPr>
        <w:t>Басманный районный суд города Москвы в составе председательствующего судьи Каркиной Ю.В., при с</w:t>
      </w:r>
      <w:r w:rsidRPr="003C2C6A">
        <w:rPr>
          <w:highlight w:val="white"/>
        </w:rPr>
        <w:t xml:space="preserve">екретаре </w:t>
      </w:r>
      <w:r>
        <w:rPr>
          <w:highlight w:val="white"/>
        </w:rPr>
        <w:t>Крупениной А.А</w:t>
      </w:r>
      <w:r w:rsidRPr="003C2C6A">
        <w:rPr>
          <w:highlight w:val="white"/>
        </w:rPr>
        <w:t xml:space="preserve">., с участием представителя заявителя </w:t>
      </w:r>
      <w:r>
        <w:rPr>
          <w:highlight w:val="white"/>
        </w:rPr>
        <w:t>Григорьевой Ю.К</w:t>
      </w:r>
      <w:r w:rsidRPr="003C2C6A">
        <w:rPr>
          <w:highlight w:val="white"/>
        </w:rPr>
        <w:t>., представител</w:t>
      </w:r>
      <w:r>
        <w:rPr>
          <w:highlight w:val="white"/>
        </w:rPr>
        <w:t>я</w:t>
      </w:r>
      <w:r w:rsidRPr="003C2C6A">
        <w:rPr>
          <w:highlight w:val="white"/>
        </w:rPr>
        <w:t xml:space="preserve"> заинтересованного лица </w:t>
      </w:r>
      <w:r>
        <w:rPr>
          <w:highlight w:val="white"/>
        </w:rPr>
        <w:t>Кондрахиной Е.Н</w:t>
      </w:r>
      <w:r w:rsidRPr="003C2C6A">
        <w:rPr>
          <w:highlight w:val="white"/>
        </w:rPr>
        <w:t xml:space="preserve">, рассмотрев в открытом судебном заседании заявление </w:t>
      </w:r>
      <w:r>
        <w:rPr>
          <w:bCs/>
          <w:szCs w:val="28"/>
          <w:highlight w:val="white"/>
        </w:rPr>
        <w:t xml:space="preserve">ПАО «Сбербанк России» </w:t>
      </w:r>
      <w:r w:rsidRPr="003C2C6A">
        <w:rPr>
          <w:highlight w:val="white"/>
        </w:rPr>
        <w:t xml:space="preserve">в лице филиала </w:t>
      </w:r>
      <w:r>
        <w:rPr>
          <w:highlight w:val="white"/>
        </w:rPr>
        <w:t>Среднерусского</w:t>
      </w:r>
      <w:r w:rsidRPr="003C2C6A">
        <w:rPr>
          <w:highlight w:val="white"/>
        </w:rPr>
        <w:t xml:space="preserve"> банка о выдаче испол</w:t>
      </w:r>
      <w:r w:rsidRPr="003C2C6A">
        <w:rPr>
          <w:highlight w:val="white"/>
        </w:rPr>
        <w:t>нительного листа на принудительное исполнение решения Третейского суда</w:t>
      </w:r>
      <w:r w:rsidRPr="003C2C6A">
        <w:rPr>
          <w:highlight w:val="white"/>
        </w:rPr>
        <w:t>,</w:t>
      </w:r>
    </w:p>
    <w:p w14:paraId="463647D8" w14:textId="77777777" w:rsidR="00457297" w:rsidRPr="003C2C6A" w:rsidRDefault="00C654EE" w:rsidP="00497D8A">
      <w:pPr>
        <w:jc w:val="center"/>
        <w:rPr>
          <w:b/>
        </w:rPr>
      </w:pPr>
      <w:r w:rsidRPr="003C2C6A">
        <w:rPr>
          <w:b/>
          <w:highlight w:val="white"/>
        </w:rPr>
        <w:t>УСТАНОВИЛ:</w:t>
      </w:r>
    </w:p>
    <w:p w14:paraId="2B6EFAEB" w14:textId="77777777" w:rsidR="00E41C1B" w:rsidRPr="003C2C6A" w:rsidRDefault="00C654EE" w:rsidP="00E41C1B">
      <w:pPr>
        <w:ind w:firstLine="708"/>
        <w:jc w:val="both"/>
      </w:pPr>
      <w:r>
        <w:rPr>
          <w:highlight w:val="white"/>
        </w:rPr>
        <w:t>ПАО</w:t>
      </w:r>
      <w:r w:rsidRPr="003C2C6A">
        <w:rPr>
          <w:highlight w:val="white"/>
        </w:rPr>
        <w:t xml:space="preserve"> «Сбербанк России» в лице филиала </w:t>
      </w:r>
      <w:r>
        <w:rPr>
          <w:highlight w:val="white"/>
        </w:rPr>
        <w:t>Среднерусского</w:t>
      </w:r>
      <w:r w:rsidRPr="003C2C6A">
        <w:rPr>
          <w:highlight w:val="white"/>
        </w:rPr>
        <w:t xml:space="preserve"> банка обратилось в суд с заявлением в порядке ст. 423 ГПК РФ о выдаче исполнительного листа на принудительное исполнение </w:t>
      </w:r>
      <w:r w:rsidRPr="003C2C6A">
        <w:rPr>
          <w:highlight w:val="white"/>
        </w:rPr>
        <w:t xml:space="preserve">решения Третейского суда при Автономной некоммерческой организации «Независимая Арбитражная Палата» от </w:t>
      </w:r>
      <w:r>
        <w:rPr>
          <w:highlight w:val="white"/>
        </w:rPr>
        <w:t>30 июня</w:t>
      </w:r>
      <w:r w:rsidRPr="003C2C6A">
        <w:rPr>
          <w:highlight w:val="white"/>
        </w:rPr>
        <w:t xml:space="preserve"> 2015 года по делу №Т-МСК/15-</w:t>
      </w:r>
      <w:r>
        <w:rPr>
          <w:highlight w:val="white"/>
        </w:rPr>
        <w:t>3976</w:t>
      </w:r>
      <w:r w:rsidRPr="003C2C6A">
        <w:rPr>
          <w:highlight w:val="white"/>
        </w:rPr>
        <w:t xml:space="preserve"> в отношении должников </w:t>
      </w:r>
      <w:r>
        <w:rPr>
          <w:highlight w:val="white"/>
        </w:rPr>
        <w:t>ООО «Рантект-МФД», ООО «ГРИНТЕКС», ООО «Москоммерц Инвест», Утегулова Р.Н.</w:t>
      </w:r>
      <w:r w:rsidRPr="003C2C6A">
        <w:rPr>
          <w:highlight w:val="white"/>
        </w:rPr>
        <w:t>, указав, что ре</w:t>
      </w:r>
      <w:r w:rsidRPr="003C2C6A">
        <w:rPr>
          <w:highlight w:val="white"/>
        </w:rPr>
        <w:t>шение добровольно должниками не исполнено.</w:t>
      </w:r>
    </w:p>
    <w:p w14:paraId="5B9CCDDB" w14:textId="77777777" w:rsidR="00457297" w:rsidRPr="003C2C6A" w:rsidRDefault="00C654EE" w:rsidP="004D1D4E">
      <w:pPr>
        <w:autoSpaceDE w:val="0"/>
        <w:autoSpaceDN w:val="0"/>
        <w:adjustRightInd w:val="0"/>
        <w:ind w:firstLine="708"/>
        <w:jc w:val="both"/>
      </w:pPr>
      <w:r w:rsidRPr="003C2C6A">
        <w:rPr>
          <w:highlight w:val="white"/>
        </w:rPr>
        <w:t xml:space="preserve">Представитель взыскателя </w:t>
      </w:r>
      <w:r>
        <w:rPr>
          <w:highlight w:val="white"/>
        </w:rPr>
        <w:t>ПАО</w:t>
      </w:r>
      <w:r w:rsidRPr="003C2C6A">
        <w:rPr>
          <w:highlight w:val="white"/>
        </w:rPr>
        <w:t xml:space="preserve"> «Сбербанк России»  по доверенности </w:t>
      </w:r>
      <w:r>
        <w:rPr>
          <w:highlight w:val="white"/>
        </w:rPr>
        <w:t>Григорьева Ю.К</w:t>
      </w:r>
      <w:r w:rsidRPr="003C2C6A">
        <w:rPr>
          <w:highlight w:val="white"/>
        </w:rPr>
        <w:t>. в судебное заседание явил</w:t>
      </w:r>
      <w:r>
        <w:rPr>
          <w:highlight w:val="white"/>
        </w:rPr>
        <w:t>ась</w:t>
      </w:r>
      <w:r w:rsidRPr="003C2C6A">
        <w:rPr>
          <w:highlight w:val="white"/>
        </w:rPr>
        <w:t>, заявленные требования поддержал</w:t>
      </w:r>
      <w:r>
        <w:rPr>
          <w:highlight w:val="white"/>
        </w:rPr>
        <w:t>а</w:t>
      </w:r>
      <w:r w:rsidRPr="003C2C6A">
        <w:rPr>
          <w:highlight w:val="white"/>
        </w:rPr>
        <w:t xml:space="preserve"> в полном объеме, в судебном заседании пояснил</w:t>
      </w:r>
      <w:r>
        <w:rPr>
          <w:highlight w:val="white"/>
        </w:rPr>
        <w:t>а</w:t>
      </w:r>
      <w:r w:rsidRPr="003C2C6A">
        <w:rPr>
          <w:highlight w:val="white"/>
        </w:rPr>
        <w:t>, что</w:t>
      </w:r>
      <w:r>
        <w:rPr>
          <w:highlight w:val="white"/>
        </w:rPr>
        <w:t xml:space="preserve"> Арбитражным судом </w:t>
      </w:r>
      <w:r>
        <w:rPr>
          <w:highlight w:val="white"/>
        </w:rPr>
        <w:t xml:space="preserve">Московской области принято заявление </w:t>
      </w:r>
      <w:r>
        <w:rPr>
          <w:bCs/>
          <w:szCs w:val="28"/>
          <w:highlight w:val="white"/>
        </w:rPr>
        <w:t>ПАО «Сбербанк России»</w:t>
      </w:r>
      <w:r w:rsidRPr="003C2C6A">
        <w:rPr>
          <w:highlight w:val="white"/>
        </w:rPr>
        <w:t xml:space="preserve"> </w:t>
      </w:r>
      <w:r>
        <w:rPr>
          <w:highlight w:val="white"/>
        </w:rPr>
        <w:t>о признании ООО «Рантект-МФД» банкротом</w:t>
      </w:r>
      <w:r w:rsidRPr="003C2C6A">
        <w:rPr>
          <w:highlight w:val="white"/>
        </w:rPr>
        <w:t>.</w:t>
      </w:r>
    </w:p>
    <w:p w14:paraId="29922526" w14:textId="77777777" w:rsidR="00457297" w:rsidRPr="003C2C6A" w:rsidRDefault="00C654EE" w:rsidP="004D1D4E">
      <w:pPr>
        <w:autoSpaceDE w:val="0"/>
        <w:autoSpaceDN w:val="0"/>
        <w:adjustRightInd w:val="0"/>
        <w:ind w:firstLine="708"/>
        <w:jc w:val="both"/>
      </w:pPr>
      <w:r w:rsidRPr="003C2C6A">
        <w:rPr>
          <w:highlight w:val="white"/>
        </w:rPr>
        <w:t xml:space="preserve">Представитель должника </w:t>
      </w:r>
      <w:r>
        <w:rPr>
          <w:highlight w:val="white"/>
        </w:rPr>
        <w:t>ООО «Рантект-МФД</w:t>
      </w:r>
      <w:r w:rsidRPr="003C2C6A">
        <w:rPr>
          <w:highlight w:val="white"/>
        </w:rPr>
        <w:t xml:space="preserve">» по доверенности </w:t>
      </w:r>
      <w:r>
        <w:rPr>
          <w:highlight w:val="white"/>
        </w:rPr>
        <w:t>Кондрахина Е.Н</w:t>
      </w:r>
      <w:r w:rsidRPr="003C2C6A">
        <w:rPr>
          <w:highlight w:val="white"/>
        </w:rPr>
        <w:t>. в судебное заседание явил</w:t>
      </w:r>
      <w:r>
        <w:rPr>
          <w:highlight w:val="white"/>
        </w:rPr>
        <w:t>ась</w:t>
      </w:r>
      <w:r w:rsidRPr="003C2C6A">
        <w:rPr>
          <w:highlight w:val="white"/>
        </w:rPr>
        <w:t xml:space="preserve">, заявленные требования </w:t>
      </w:r>
      <w:r>
        <w:rPr>
          <w:highlight w:val="white"/>
        </w:rPr>
        <w:t>оставила на усмотрение суда</w:t>
      </w:r>
      <w:r w:rsidRPr="003C2C6A">
        <w:rPr>
          <w:highlight w:val="white"/>
        </w:rPr>
        <w:t>.</w:t>
      </w:r>
    </w:p>
    <w:p w14:paraId="66A7ED6E" w14:textId="77777777" w:rsidR="00C30C88" w:rsidRPr="003C2C6A" w:rsidRDefault="00C654EE" w:rsidP="00C30C88">
      <w:pPr>
        <w:autoSpaceDE w:val="0"/>
        <w:autoSpaceDN w:val="0"/>
        <w:adjustRightInd w:val="0"/>
        <w:ind w:firstLine="708"/>
        <w:jc w:val="both"/>
      </w:pPr>
      <w:r w:rsidRPr="003C2C6A">
        <w:rPr>
          <w:highlight w:val="white"/>
        </w:rPr>
        <w:t>До</w:t>
      </w:r>
      <w:r w:rsidRPr="003C2C6A">
        <w:rPr>
          <w:highlight w:val="white"/>
        </w:rPr>
        <w:t xml:space="preserve">лжник </w:t>
      </w:r>
      <w:r>
        <w:rPr>
          <w:highlight w:val="white"/>
        </w:rPr>
        <w:t xml:space="preserve">ООО «ГРИНТЕКС» </w:t>
      </w:r>
      <w:r w:rsidRPr="003C2C6A">
        <w:rPr>
          <w:highlight w:val="white"/>
        </w:rPr>
        <w:t xml:space="preserve">в судебное заседание не явился, о времени и месте судебного заседания извещался надлежащим образом по месту </w:t>
      </w:r>
      <w:r>
        <w:rPr>
          <w:highlight w:val="white"/>
        </w:rPr>
        <w:t>государственной регистрации</w:t>
      </w:r>
      <w:r w:rsidRPr="003C2C6A">
        <w:rPr>
          <w:highlight w:val="white"/>
        </w:rPr>
        <w:t>, посредством направления судебных повесток, о причинах своей неявки не сообщил, ходатайств об отлож</w:t>
      </w:r>
      <w:r w:rsidRPr="003C2C6A">
        <w:rPr>
          <w:highlight w:val="white"/>
        </w:rPr>
        <w:t>ении судебного заседания не заявлял, возражений на иск не представил.</w:t>
      </w:r>
    </w:p>
    <w:p w14:paraId="534C91DE" w14:textId="77777777" w:rsidR="00C30C88" w:rsidRPr="003C2C6A" w:rsidRDefault="00C654EE" w:rsidP="00C30C88">
      <w:pPr>
        <w:autoSpaceDE w:val="0"/>
        <w:autoSpaceDN w:val="0"/>
        <w:adjustRightInd w:val="0"/>
        <w:ind w:firstLine="708"/>
        <w:jc w:val="both"/>
      </w:pPr>
      <w:r w:rsidRPr="003C2C6A">
        <w:rPr>
          <w:highlight w:val="white"/>
        </w:rPr>
        <w:t xml:space="preserve">Должник </w:t>
      </w:r>
      <w:r>
        <w:rPr>
          <w:highlight w:val="white"/>
        </w:rPr>
        <w:t xml:space="preserve">ООО «Москоммерц Инвест» </w:t>
      </w:r>
      <w:r w:rsidRPr="003C2C6A">
        <w:rPr>
          <w:highlight w:val="white"/>
        </w:rPr>
        <w:t xml:space="preserve">в судебное заседание не явился, о времени и месте судебного заседания извещался надлежащим образом по месту </w:t>
      </w:r>
      <w:r>
        <w:rPr>
          <w:highlight w:val="white"/>
        </w:rPr>
        <w:t>государственной регистрации</w:t>
      </w:r>
      <w:r w:rsidRPr="003C2C6A">
        <w:rPr>
          <w:highlight w:val="white"/>
        </w:rPr>
        <w:t>, посредством напра</w:t>
      </w:r>
      <w:r w:rsidRPr="003C2C6A">
        <w:rPr>
          <w:highlight w:val="white"/>
        </w:rPr>
        <w:t>вления судебных повесток, о причинах своей неявки не сообщил, ходатайств об отложении судебного заседания не заявлял, возражений на иск не представил.</w:t>
      </w:r>
    </w:p>
    <w:p w14:paraId="3B84C39F" w14:textId="77777777" w:rsidR="00C30C88" w:rsidRPr="003C2C6A" w:rsidRDefault="00C654EE" w:rsidP="004D1D4E">
      <w:pPr>
        <w:autoSpaceDE w:val="0"/>
        <w:autoSpaceDN w:val="0"/>
        <w:adjustRightInd w:val="0"/>
        <w:ind w:firstLine="708"/>
        <w:jc w:val="both"/>
      </w:pPr>
      <w:r w:rsidRPr="003C2C6A">
        <w:rPr>
          <w:highlight w:val="white"/>
        </w:rPr>
        <w:t xml:space="preserve">Должник </w:t>
      </w:r>
      <w:r>
        <w:rPr>
          <w:highlight w:val="white"/>
        </w:rPr>
        <w:t>Утегулов</w:t>
      </w:r>
      <w:r w:rsidRPr="003C2C6A">
        <w:rPr>
          <w:highlight w:val="white"/>
        </w:rPr>
        <w:t xml:space="preserve"> </w:t>
      </w:r>
      <w:r>
        <w:rPr>
          <w:highlight w:val="white"/>
        </w:rPr>
        <w:t>Р.Н</w:t>
      </w:r>
      <w:r w:rsidRPr="003C2C6A">
        <w:rPr>
          <w:highlight w:val="white"/>
        </w:rPr>
        <w:t>. в судебное заседание не явился, о времени и месте судебного заседания извещался над</w:t>
      </w:r>
      <w:r w:rsidRPr="003C2C6A">
        <w:rPr>
          <w:highlight w:val="white"/>
        </w:rPr>
        <w:t>лежащим образом по месту жительства, посредством направления судебных повесток, о причинах своей неявки не сообщил, ходатайств об отложении судебного заседания не заявлял, возражений на иск не представил.</w:t>
      </w:r>
      <w:r>
        <w:rPr>
          <w:highlight w:val="white"/>
        </w:rPr>
        <w:t xml:space="preserve"> При этом суд обращает внимание, что уведомление о с</w:t>
      </w:r>
      <w:r>
        <w:rPr>
          <w:highlight w:val="white"/>
        </w:rPr>
        <w:t>удебном заседании было направлено в адрес Утегулова Р.Н. по его постоянному месту жительства до снятия его с регистрационного учета, сведений о регистрации по новому месту жительства должник не представил, а потому суд полагает надлежащим извещение должник</w:t>
      </w:r>
      <w:r>
        <w:rPr>
          <w:highlight w:val="white"/>
        </w:rPr>
        <w:t>а по последнему известному месту жительства. Кроме того, о нахождении дела в производстве суда должнику известно, о чем свидетельствует подписанное им ходатайство о направлении дела по подсудности.</w:t>
      </w:r>
    </w:p>
    <w:p w14:paraId="6F5179A9" w14:textId="77777777" w:rsidR="00457297" w:rsidRPr="003C2C6A" w:rsidRDefault="00C654EE" w:rsidP="004D1D4E">
      <w:pPr>
        <w:autoSpaceDE w:val="0"/>
        <w:autoSpaceDN w:val="0"/>
        <w:adjustRightInd w:val="0"/>
        <w:ind w:firstLine="708"/>
        <w:jc w:val="both"/>
      </w:pPr>
      <w:r w:rsidRPr="003C2C6A">
        <w:rPr>
          <w:highlight w:val="white"/>
        </w:rPr>
        <w:t>При таких обстоятельствах, в условиях предоставления закон</w:t>
      </w:r>
      <w:r w:rsidRPr="003C2C6A">
        <w:rPr>
          <w:highlight w:val="white"/>
        </w:rPr>
        <w:t xml:space="preserve">ом равного объема процессуальных прав неявку </w:t>
      </w:r>
      <w:r>
        <w:rPr>
          <w:highlight w:val="white"/>
        </w:rPr>
        <w:t>заинтересованн</w:t>
      </w:r>
      <w:r>
        <w:rPr>
          <w:highlight w:val="white"/>
        </w:rPr>
        <w:t>ых</w:t>
      </w:r>
      <w:r>
        <w:rPr>
          <w:highlight w:val="white"/>
        </w:rPr>
        <w:t xml:space="preserve"> лиц</w:t>
      </w:r>
      <w:r w:rsidRPr="003C2C6A">
        <w:rPr>
          <w:highlight w:val="white"/>
        </w:rPr>
        <w:t xml:space="preserve"> в судебное заседание нельзя расценивать как нарушение принципа состязательности и равноправия сторон, учитывая мнение представителей заявителя и заинтересованного лица, суд, руководствуясь п</w:t>
      </w:r>
      <w:r w:rsidRPr="003C2C6A">
        <w:rPr>
          <w:highlight w:val="white"/>
        </w:rPr>
        <w:t>оложениями ст. 167 ГПК РФ счел возможным рассмотреть заявление в отсутствие должник</w:t>
      </w:r>
      <w:r>
        <w:rPr>
          <w:highlight w:val="white"/>
        </w:rPr>
        <w:t>ов</w:t>
      </w:r>
      <w:r w:rsidRPr="003C2C6A">
        <w:rPr>
          <w:highlight w:val="white"/>
        </w:rPr>
        <w:t xml:space="preserve"> </w:t>
      </w:r>
      <w:r>
        <w:rPr>
          <w:highlight w:val="white"/>
        </w:rPr>
        <w:t>ООО «ГРИНТЕКС», ООО «Москоммерц Инвест» и Утегулов</w:t>
      </w:r>
      <w:r w:rsidRPr="003C2C6A">
        <w:rPr>
          <w:highlight w:val="white"/>
        </w:rPr>
        <w:t xml:space="preserve">а </w:t>
      </w:r>
      <w:r>
        <w:rPr>
          <w:highlight w:val="white"/>
        </w:rPr>
        <w:t>Р.Н</w:t>
      </w:r>
      <w:r w:rsidRPr="003C2C6A">
        <w:rPr>
          <w:highlight w:val="white"/>
        </w:rPr>
        <w:t xml:space="preserve">. </w:t>
      </w:r>
    </w:p>
    <w:p w14:paraId="23B52C80" w14:textId="77777777" w:rsidR="00457297" w:rsidRPr="003C2C6A" w:rsidRDefault="00C654EE" w:rsidP="004D1D4E">
      <w:pPr>
        <w:ind w:firstLine="708"/>
        <w:jc w:val="both"/>
      </w:pPr>
      <w:r w:rsidRPr="003C2C6A">
        <w:rPr>
          <w:highlight w:val="white"/>
        </w:rPr>
        <w:t>Суд, выслушав стороны, исследовав письменные материалы дела, приходит к следующим выводам.</w:t>
      </w:r>
    </w:p>
    <w:p w14:paraId="7878F7BF" w14:textId="77777777" w:rsidR="00E835B1" w:rsidRDefault="00C654EE" w:rsidP="00E835B1">
      <w:pPr>
        <w:ind w:firstLine="708"/>
        <w:jc w:val="both"/>
      </w:pPr>
      <w:r>
        <w:rPr>
          <w:highlight w:val="white"/>
        </w:rPr>
        <w:t>Как установлено в суд</w:t>
      </w:r>
      <w:r>
        <w:rPr>
          <w:highlight w:val="white"/>
        </w:rPr>
        <w:t>ебном заседании и следует из письменных материалов дела, р</w:t>
      </w:r>
      <w:r w:rsidRPr="003C2C6A">
        <w:rPr>
          <w:highlight w:val="white"/>
        </w:rPr>
        <w:t xml:space="preserve">ешением Третейского суда при Автономной некоммерческой организации «Независимая Арбитражная Палата» от </w:t>
      </w:r>
      <w:r>
        <w:rPr>
          <w:highlight w:val="white"/>
        </w:rPr>
        <w:t>30 июня</w:t>
      </w:r>
      <w:r w:rsidRPr="003C2C6A">
        <w:rPr>
          <w:highlight w:val="white"/>
        </w:rPr>
        <w:t xml:space="preserve"> 2015 года по делу №Т-МСК/15-</w:t>
      </w:r>
      <w:r>
        <w:rPr>
          <w:highlight w:val="white"/>
        </w:rPr>
        <w:t>3976</w:t>
      </w:r>
      <w:r w:rsidRPr="003C2C6A">
        <w:rPr>
          <w:highlight w:val="white"/>
        </w:rPr>
        <w:t xml:space="preserve">, в составе </w:t>
      </w:r>
      <w:r w:rsidRPr="003C2C6A">
        <w:rPr>
          <w:highlight w:val="white"/>
        </w:rPr>
        <w:lastRenderedPageBreak/>
        <w:t>председательствующего третейского судьи Куз</w:t>
      </w:r>
      <w:r w:rsidRPr="003C2C6A">
        <w:rPr>
          <w:highlight w:val="white"/>
        </w:rPr>
        <w:t xml:space="preserve">нецовой М.В., третейских судей </w:t>
      </w:r>
      <w:r>
        <w:rPr>
          <w:highlight w:val="white"/>
        </w:rPr>
        <w:t>Мироновой Р.Л., Мифтахова Р.Р</w:t>
      </w:r>
      <w:r w:rsidRPr="003C2C6A">
        <w:rPr>
          <w:highlight w:val="white"/>
        </w:rPr>
        <w:t xml:space="preserve">. по иску ОАО «Сбербанк России» в лице </w:t>
      </w:r>
      <w:r>
        <w:rPr>
          <w:highlight w:val="white"/>
        </w:rPr>
        <w:t>Среднерусского</w:t>
      </w:r>
      <w:r w:rsidRPr="003C2C6A">
        <w:rPr>
          <w:highlight w:val="white"/>
        </w:rPr>
        <w:t xml:space="preserve"> банка к </w:t>
      </w:r>
      <w:r>
        <w:rPr>
          <w:highlight w:val="white"/>
        </w:rPr>
        <w:t xml:space="preserve">ООО «Рантект-МФД», ООО «ГРИНТЕКС», ООО «Москоммерц Инвест», Утегулова Р.Н. утверждено </w:t>
      </w:r>
      <w:r>
        <w:rPr>
          <w:highlight w:val="white"/>
        </w:rPr>
        <w:t>мировое соглашение следующего содержания:</w:t>
      </w:r>
    </w:p>
    <w:p w14:paraId="53C56501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Открыт</w:t>
      </w:r>
      <w:r w:rsidRPr="0017458B">
        <w:rPr>
          <w:highlight w:val="white"/>
        </w:rPr>
        <w:t>ое акционерное общество «Сбербанк России» (ОАО «Сбербанк России»), именуемое далее «Истец», в лице Заместителя Председателя Среднерусского банка ОАО «Сбербанк России» Федотовой Анастасии Васильевны, действующего на основании Устава ОАО «Сбербанк России», П</w:t>
      </w:r>
      <w:r w:rsidRPr="0017458B">
        <w:rPr>
          <w:highlight w:val="white"/>
        </w:rPr>
        <w:t>оложения о Среднерусском банке ОАО «Сбербанк России» и Доверенности № 22-01-23/262 от 05.03.2015 года, с одной стороны, и</w:t>
      </w:r>
    </w:p>
    <w:p w14:paraId="56C0B2B3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 xml:space="preserve">Общество с ограниченной ответственностью «Рантект-МФД», именуемое в дальнейшем «Ответчик-1», в лице Директора Утегулова </w:t>
      </w:r>
      <w:r>
        <w:rPr>
          <w:highlight w:val="white"/>
        </w:rPr>
        <w:t>Р.Н.</w:t>
      </w:r>
      <w:r w:rsidRPr="0017458B">
        <w:rPr>
          <w:highlight w:val="white"/>
        </w:rPr>
        <w:t>, действую</w:t>
      </w:r>
      <w:r w:rsidRPr="0017458B">
        <w:rPr>
          <w:highlight w:val="white"/>
        </w:rPr>
        <w:t>щего на основании Устава,</w:t>
      </w:r>
    </w:p>
    <w:p w14:paraId="399466FA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 xml:space="preserve">Общество с ограниченной ответственностью «ГРИНТЕКС», именуемое в дальнейшем «Ответчик-2», в лице генерального директора Гайдарова </w:t>
      </w:r>
      <w:r>
        <w:rPr>
          <w:highlight w:val="white"/>
        </w:rPr>
        <w:t>А.Ш.</w:t>
      </w:r>
      <w:r w:rsidRPr="0017458B">
        <w:rPr>
          <w:highlight w:val="white"/>
        </w:rPr>
        <w:t>, действующего на основании Устава,</w:t>
      </w:r>
    </w:p>
    <w:p w14:paraId="0D3F5885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Общество с ограниченной ответственностью «Москоммерц Инвест»</w:t>
      </w:r>
      <w:r w:rsidRPr="0017458B">
        <w:rPr>
          <w:highlight w:val="white"/>
        </w:rPr>
        <w:t xml:space="preserve">, именуемое в дальнейшем «Ответчик-3», в лице генерального директора Утегулова </w:t>
      </w:r>
      <w:r>
        <w:rPr>
          <w:highlight w:val="white"/>
        </w:rPr>
        <w:t>Р.Н.</w:t>
      </w:r>
      <w:r w:rsidRPr="0017458B">
        <w:rPr>
          <w:highlight w:val="white"/>
        </w:rPr>
        <w:t>, действующего на основании Устава,</w:t>
      </w:r>
    </w:p>
    <w:p w14:paraId="523395AC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 xml:space="preserve">Утегулов </w:t>
      </w:r>
      <w:r>
        <w:rPr>
          <w:highlight w:val="white"/>
        </w:rPr>
        <w:t>Р.Н.</w:t>
      </w:r>
      <w:r w:rsidRPr="0017458B">
        <w:rPr>
          <w:highlight w:val="white"/>
        </w:rPr>
        <w:t>, именуемый в дальнейшем «Ответчик-4»,</w:t>
      </w:r>
    </w:p>
    <w:p w14:paraId="2001B988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с другой стороны, являющиеся сторонами дела № Т-МСК/15-3976 по иску Открытого акционе</w:t>
      </w:r>
      <w:r w:rsidRPr="0017458B">
        <w:rPr>
          <w:highlight w:val="white"/>
        </w:rPr>
        <w:t>рного общества «Сбербанк России», в целях добровольного урегулирования спора заключили настоящее Мировое соглашение о нижеследующем:</w:t>
      </w:r>
    </w:p>
    <w:p w14:paraId="7D376C45" w14:textId="77777777" w:rsidR="00E835B1" w:rsidRPr="0017458B" w:rsidRDefault="00C654EE" w:rsidP="00E835B1">
      <w:pPr>
        <w:widowControl w:val="0"/>
        <w:numPr>
          <w:ilvl w:val="0"/>
          <w:numId w:val="2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ind w:left="22" w:firstLine="562"/>
        <w:jc w:val="both"/>
        <w:rPr>
          <w:spacing w:val="-11"/>
        </w:rPr>
      </w:pPr>
      <w:r w:rsidRPr="0017458B">
        <w:rPr>
          <w:highlight w:val="white"/>
        </w:rPr>
        <w:t>Настоящее мировое соглашение заключается сторонами на основании ст.23 Регламента Третейского суда, ст.32, 38 Федерального з</w:t>
      </w:r>
      <w:r w:rsidRPr="0017458B">
        <w:rPr>
          <w:highlight w:val="white"/>
        </w:rPr>
        <w:t>акона «О третейских судах в Российской Федерации» в целях урегулирования спора, возникшего в связи с неисполнением Ответчиками обязательств по возврату суммы кредита и процентов за пользование кредитом, возникших (или предусмотренных) из Договора об открыт</w:t>
      </w:r>
      <w:r w:rsidRPr="0017458B">
        <w:rPr>
          <w:highlight w:val="white"/>
        </w:rPr>
        <w:t xml:space="preserve">ии невозобновляемой кредитной линии №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от 05.09.2011 (далее - Кредитный договор).</w:t>
      </w:r>
    </w:p>
    <w:p w14:paraId="52419969" w14:textId="77777777" w:rsidR="00E835B1" w:rsidRPr="0017458B" w:rsidRDefault="00C654EE" w:rsidP="00E835B1">
      <w:pPr>
        <w:widowControl w:val="0"/>
        <w:numPr>
          <w:ilvl w:val="0"/>
          <w:numId w:val="2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ind w:left="22" w:firstLine="562"/>
        <w:jc w:val="both"/>
        <w:rPr>
          <w:spacing w:val="-12"/>
        </w:rPr>
      </w:pPr>
      <w:r w:rsidRPr="0017458B">
        <w:rPr>
          <w:highlight w:val="white"/>
        </w:rPr>
        <w:t>Ответчик-1, Ответчик-2, Ответчик-3, Ответчик-4 признают свои обязательства перед Истцом по Кредитному договору по состоянию на «29» июня 2015 года (включительно) в размере</w:t>
      </w:r>
      <w:r w:rsidRPr="0017458B">
        <w:rPr>
          <w:highlight w:val="white"/>
        </w:rPr>
        <w:t xml:space="preserve"> </w:t>
      </w:r>
      <w:r>
        <w:rPr>
          <w:highlight w:val="white"/>
        </w:rPr>
        <w:t>***</w:t>
      </w:r>
      <w:r w:rsidRPr="0017458B">
        <w:rPr>
          <w:highlight w:val="white"/>
        </w:rPr>
        <w:t>, а именно:</w:t>
      </w:r>
    </w:p>
    <w:p w14:paraId="39A74536" w14:textId="77777777" w:rsidR="00E835B1" w:rsidRPr="0017458B" w:rsidRDefault="00C654EE" w:rsidP="00E835B1">
      <w:pPr>
        <w:widowControl w:val="0"/>
        <w:numPr>
          <w:ilvl w:val="0"/>
          <w:numId w:val="3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ind w:left="22" w:firstLine="562"/>
        <w:jc w:val="both"/>
      </w:pPr>
      <w:r w:rsidRPr="0017458B">
        <w:rPr>
          <w:highlight w:val="white"/>
        </w:rPr>
        <w:t xml:space="preserve">просроченный основной долг в сумме </w:t>
      </w:r>
      <w:r>
        <w:rPr>
          <w:highlight w:val="white"/>
        </w:rPr>
        <w:t>***</w:t>
      </w:r>
      <w:r w:rsidRPr="0017458B">
        <w:rPr>
          <w:highlight w:val="white"/>
        </w:rPr>
        <w:t>;</w:t>
      </w:r>
    </w:p>
    <w:p w14:paraId="6116E9F4" w14:textId="77777777" w:rsidR="00E835B1" w:rsidRPr="0017458B" w:rsidRDefault="00C654EE" w:rsidP="00E835B1">
      <w:pPr>
        <w:widowControl w:val="0"/>
        <w:numPr>
          <w:ilvl w:val="0"/>
          <w:numId w:val="3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ind w:left="22" w:firstLine="562"/>
        <w:jc w:val="both"/>
      </w:pPr>
      <w:r w:rsidRPr="0017458B">
        <w:rPr>
          <w:highlight w:val="white"/>
        </w:rPr>
        <w:t xml:space="preserve">просроченная задолженность по процентам в сумме </w:t>
      </w:r>
      <w:r>
        <w:rPr>
          <w:highlight w:val="white"/>
        </w:rPr>
        <w:t>***</w:t>
      </w:r>
      <w:r w:rsidRPr="0017458B">
        <w:rPr>
          <w:highlight w:val="white"/>
        </w:rPr>
        <w:t>.</w:t>
      </w:r>
    </w:p>
    <w:p w14:paraId="471A1E77" w14:textId="77777777" w:rsidR="00E835B1" w:rsidRPr="0017458B" w:rsidRDefault="00C654EE" w:rsidP="00E835B1">
      <w:pPr>
        <w:widowControl w:val="0"/>
        <w:numPr>
          <w:ilvl w:val="0"/>
          <w:numId w:val="3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ind w:left="22" w:firstLine="562"/>
        <w:jc w:val="both"/>
      </w:pPr>
      <w:r w:rsidRPr="0017458B">
        <w:rPr>
          <w:highlight w:val="white"/>
        </w:rPr>
        <w:t xml:space="preserve">неустойка за несвоевременное погашение основного долга в сумме </w:t>
      </w:r>
      <w:r>
        <w:rPr>
          <w:highlight w:val="white"/>
        </w:rPr>
        <w:t>***</w:t>
      </w:r>
      <w:r w:rsidRPr="0017458B">
        <w:rPr>
          <w:highlight w:val="white"/>
        </w:rPr>
        <w:t>;</w:t>
      </w:r>
    </w:p>
    <w:p w14:paraId="500F997D" w14:textId="77777777" w:rsidR="00E835B1" w:rsidRPr="0017458B" w:rsidRDefault="00C654EE" w:rsidP="00E835B1">
      <w:pPr>
        <w:widowControl w:val="0"/>
        <w:numPr>
          <w:ilvl w:val="0"/>
          <w:numId w:val="4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ind w:left="22" w:firstLine="562"/>
        <w:jc w:val="both"/>
      </w:pPr>
      <w:r w:rsidRPr="0017458B">
        <w:rPr>
          <w:highlight w:val="white"/>
        </w:rPr>
        <w:t xml:space="preserve">неустойка за несвоевременную уплату процентов в сумме </w:t>
      </w:r>
      <w:r>
        <w:rPr>
          <w:highlight w:val="white"/>
        </w:rPr>
        <w:t>***</w:t>
      </w:r>
      <w:r w:rsidRPr="0017458B">
        <w:rPr>
          <w:highlight w:val="white"/>
        </w:rPr>
        <w:t>;</w:t>
      </w:r>
    </w:p>
    <w:p w14:paraId="01803D96" w14:textId="77777777" w:rsidR="00E835B1" w:rsidRPr="0017458B" w:rsidRDefault="00C654EE" w:rsidP="00E835B1">
      <w:pPr>
        <w:widowControl w:val="0"/>
        <w:numPr>
          <w:ilvl w:val="0"/>
          <w:numId w:val="4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ind w:left="22" w:firstLine="562"/>
        <w:jc w:val="both"/>
      </w:pPr>
      <w:r w:rsidRPr="0017458B">
        <w:rPr>
          <w:highlight w:val="white"/>
        </w:rPr>
        <w:t>просроченная плата з</w:t>
      </w:r>
      <w:r w:rsidRPr="0017458B">
        <w:rPr>
          <w:highlight w:val="white"/>
        </w:rPr>
        <w:t xml:space="preserve">а обслуживание кредита в сумме </w:t>
      </w:r>
      <w:r>
        <w:rPr>
          <w:highlight w:val="white"/>
        </w:rPr>
        <w:t>***</w:t>
      </w:r>
      <w:r w:rsidRPr="0017458B">
        <w:rPr>
          <w:highlight w:val="white"/>
        </w:rPr>
        <w:t>.</w:t>
      </w:r>
    </w:p>
    <w:p w14:paraId="2FC7498F" w14:textId="77777777" w:rsidR="00E835B1" w:rsidRPr="0017458B" w:rsidRDefault="00C654EE" w:rsidP="00E835B1">
      <w:pPr>
        <w:shd w:val="clear" w:color="auto" w:fill="FFFFFF"/>
        <w:tabs>
          <w:tab w:val="left" w:pos="1022"/>
        </w:tabs>
        <w:ind w:left="22" w:firstLine="562"/>
        <w:jc w:val="both"/>
      </w:pPr>
      <w:r w:rsidRPr="0017458B">
        <w:rPr>
          <w:spacing w:val="-9"/>
          <w:highlight w:val="white"/>
        </w:rPr>
        <w:t>3.</w:t>
      </w:r>
      <w:r w:rsidRPr="0017458B">
        <w:rPr>
          <w:highlight w:val="white"/>
        </w:rPr>
        <w:tab/>
        <w:t>Ответчик-1, Ответчик-2, Ответчик-3, Ответчик-4 признают свои обязательс</w:t>
      </w:r>
      <w:r>
        <w:rPr>
          <w:highlight w:val="white"/>
        </w:rPr>
        <w:t xml:space="preserve">тва по </w:t>
      </w:r>
      <w:r w:rsidRPr="0017458B">
        <w:rPr>
          <w:highlight w:val="white"/>
        </w:rPr>
        <w:t>договорам, обеспечивающим исполнение обязательств по Кредитному догов</w:t>
      </w:r>
      <w:r>
        <w:rPr>
          <w:highlight w:val="white"/>
        </w:rPr>
        <w:t xml:space="preserve">ору, в </w:t>
      </w:r>
      <w:r w:rsidRPr="0017458B">
        <w:rPr>
          <w:highlight w:val="white"/>
        </w:rPr>
        <w:t>полном объеме.</w:t>
      </w:r>
    </w:p>
    <w:p w14:paraId="0B5DB0EB" w14:textId="77777777" w:rsidR="00E835B1" w:rsidRPr="0017458B" w:rsidRDefault="00C654EE" w:rsidP="00E835B1">
      <w:pPr>
        <w:shd w:val="clear" w:color="auto" w:fill="FFFFFF"/>
        <w:tabs>
          <w:tab w:val="left" w:pos="1145"/>
        </w:tabs>
        <w:ind w:left="22" w:firstLine="562"/>
        <w:jc w:val="both"/>
      </w:pPr>
      <w:r w:rsidRPr="0017458B">
        <w:rPr>
          <w:spacing w:val="-5"/>
          <w:highlight w:val="white"/>
        </w:rPr>
        <w:t>4.</w:t>
      </w:r>
      <w:r w:rsidRPr="0017458B">
        <w:rPr>
          <w:highlight w:val="white"/>
        </w:rPr>
        <w:tab/>
        <w:t>Истец</w:t>
      </w:r>
      <w:r>
        <w:rPr>
          <w:highlight w:val="white"/>
        </w:rPr>
        <w:t xml:space="preserve"> </w:t>
      </w:r>
      <w:r w:rsidRPr="0017458B">
        <w:rPr>
          <w:highlight w:val="white"/>
        </w:rPr>
        <w:t>и</w:t>
      </w:r>
      <w:r>
        <w:rPr>
          <w:highlight w:val="white"/>
        </w:rPr>
        <w:t xml:space="preserve"> </w:t>
      </w:r>
      <w:r w:rsidRPr="0017458B">
        <w:rPr>
          <w:highlight w:val="white"/>
        </w:rPr>
        <w:t>Ответчик-1,</w:t>
      </w:r>
      <w:r>
        <w:rPr>
          <w:highlight w:val="white"/>
        </w:rPr>
        <w:t xml:space="preserve"> </w:t>
      </w:r>
      <w:r w:rsidRPr="0017458B">
        <w:rPr>
          <w:highlight w:val="white"/>
        </w:rPr>
        <w:t>Ответчик-2, Ответчик-3,</w:t>
      </w:r>
      <w:r>
        <w:rPr>
          <w:highlight w:val="white"/>
        </w:rPr>
        <w:t xml:space="preserve"> </w:t>
      </w:r>
      <w:r w:rsidRPr="0017458B">
        <w:rPr>
          <w:highlight w:val="white"/>
        </w:rPr>
        <w:t>О</w:t>
      </w:r>
      <w:r w:rsidRPr="0017458B">
        <w:rPr>
          <w:highlight w:val="white"/>
        </w:rPr>
        <w:t>тветчик-4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договорились</w:t>
      </w:r>
      <w:r>
        <w:rPr>
          <w:highlight w:val="white"/>
        </w:rPr>
        <w:t xml:space="preserve"> о </w:t>
      </w:r>
      <w:r w:rsidRPr="0017458B">
        <w:rPr>
          <w:highlight w:val="white"/>
        </w:rPr>
        <w:t>следующих условиях погашения признанной Ответчиками задолженности по Миров</w:t>
      </w:r>
      <w:r>
        <w:rPr>
          <w:highlight w:val="white"/>
        </w:rPr>
        <w:t xml:space="preserve">ому </w:t>
      </w:r>
      <w:r w:rsidRPr="0017458B">
        <w:rPr>
          <w:highlight w:val="white"/>
        </w:rPr>
        <w:t xml:space="preserve">соглашению в сумме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(</w:t>
      </w:r>
      <w:r>
        <w:rPr>
          <w:highlight w:val="white"/>
        </w:rPr>
        <w:t xml:space="preserve">просроченный </w:t>
      </w:r>
      <w:r w:rsidRPr="0017458B">
        <w:rPr>
          <w:highlight w:val="white"/>
        </w:rPr>
        <w:t>основной долг, просроченные проценты, неустойки, просроченные платы).</w:t>
      </w:r>
    </w:p>
    <w:p w14:paraId="2458EEAB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Погашение задолженности по Кредитному договору</w:t>
      </w:r>
      <w:r w:rsidRPr="0017458B">
        <w:rPr>
          <w:highlight w:val="white"/>
        </w:rPr>
        <w:t xml:space="preserve"> осуществляется согласно следующему графику (руб.):</w:t>
      </w:r>
    </w:p>
    <w:p w14:paraId="02C8D64D" w14:textId="77777777" w:rsidR="00E835B1" w:rsidRPr="0017458B" w:rsidRDefault="00C654EE" w:rsidP="00E835B1">
      <w:pPr>
        <w:ind w:left="22" w:firstLine="562"/>
        <w:jc w:val="both"/>
      </w:pPr>
    </w:p>
    <w:tbl>
      <w:tblPr>
        <w:tblW w:w="10394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0"/>
        <w:gridCol w:w="8"/>
        <w:gridCol w:w="1697"/>
        <w:gridCol w:w="1701"/>
        <w:gridCol w:w="1534"/>
        <w:gridCol w:w="14"/>
        <w:gridCol w:w="1571"/>
        <w:gridCol w:w="1276"/>
        <w:gridCol w:w="1418"/>
        <w:gridCol w:w="45"/>
      </w:tblGrid>
      <w:tr w:rsidR="00E835B1" w:rsidRPr="00272C18" w14:paraId="01A7BB09" w14:textId="77777777" w:rsidTr="00E835B1">
        <w:trPr>
          <w:gridAfter w:val="1"/>
          <w:wAfter w:w="45" w:type="dxa"/>
          <w:trHeight w:hRule="exact" w:val="252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D1FE5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lastRenderedPageBreak/>
              <w:t>Дата платежа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16E77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Итого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BAE50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Сумма</w:t>
            </w:r>
          </w:p>
          <w:p w14:paraId="6DEFF4E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задолженности по    основному долгу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9271AC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Сумма</w:t>
            </w:r>
          </w:p>
          <w:p w14:paraId="721F98CA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задолженности по   процентам, начисленным ранее       срока исполнения мирового соглашения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357E4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Сумма</w:t>
            </w:r>
          </w:p>
          <w:p w14:paraId="3C39940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задолженности по   неустойке   за несво</w:t>
            </w:r>
            <w:r w:rsidRPr="00272C18">
              <w:rPr>
                <w:sz w:val="22"/>
                <w:szCs w:val="22"/>
                <w:highlight w:val="white"/>
              </w:rPr>
              <w:t>евременно е          погашение основного долга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EF9EA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Сумма</w:t>
            </w:r>
          </w:p>
          <w:p w14:paraId="0EA6B15C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задолженности по неустойке за несвоевременную уплату процентов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2BEEC27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 xml:space="preserve">Сумма задолженности по просроченной плате за обслуживание кредита </w:t>
            </w:r>
          </w:p>
        </w:tc>
      </w:tr>
      <w:tr w:rsidR="00E835B1" w:rsidRPr="00272C18" w14:paraId="05F0AD29" w14:textId="77777777" w:rsidTr="00E835B1">
        <w:trPr>
          <w:gridAfter w:val="1"/>
          <w:wAfter w:w="45" w:type="dxa"/>
          <w:trHeight w:hRule="exact" w:val="353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BEED4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28.07.2015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A1D90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0F6F71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33235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DFCEAC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085EF3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92F482C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101F0547" w14:textId="77777777" w:rsidTr="00E835B1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2FA3F4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28.08.2015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B1D256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DEE91C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A1B608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D1294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2835A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39EDA06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</w:t>
            </w:r>
            <w:r w:rsidRPr="00272C18">
              <w:rPr>
                <w:sz w:val="22"/>
                <w:szCs w:val="22"/>
                <w:highlight w:val="white"/>
              </w:rPr>
              <w:t>00</w:t>
            </w:r>
          </w:p>
        </w:tc>
      </w:tr>
      <w:tr w:rsidR="00E835B1" w:rsidRPr="00272C18" w14:paraId="61BAA35A" w14:textId="77777777" w:rsidTr="00E835B1">
        <w:trPr>
          <w:gridAfter w:val="1"/>
          <w:wAfter w:w="45" w:type="dxa"/>
          <w:trHeight w:hRule="exact" w:val="353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1A3A41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28.09.2015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3991B3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9761CF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901D9D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CCDA96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EAA26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63662C34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2FFA33E3" w14:textId="77777777" w:rsidTr="00E835B1">
        <w:trPr>
          <w:gridAfter w:val="1"/>
          <w:wAfter w:w="45" w:type="dxa"/>
          <w:trHeight w:hRule="exact" w:val="353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199314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28.10.2015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2C48E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F46E5A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3A3648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414A3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C9D71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E4D211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6DA44367" w14:textId="77777777" w:rsidTr="00E835B1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A5537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28.11.2015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8011C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373B24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E495DF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562B8F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D1D27D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684BF1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30D8CE86" w14:textId="77777777" w:rsidTr="00E835B1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ABA08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28.12.2015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7FA93D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8C44F4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3E1C88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D969B8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B9894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FD4C6B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18BBE6AB" w14:textId="77777777" w:rsidTr="00E835B1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77B55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28.01.2016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736E3D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59127F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27613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C83A1D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6A55E8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16E8A4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6876148E" w14:textId="77777777" w:rsidTr="00E835B1">
        <w:trPr>
          <w:gridAfter w:val="1"/>
          <w:wAfter w:w="45" w:type="dxa"/>
          <w:trHeight w:hRule="exact" w:val="353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8CE0E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28.02.2016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9D9D6A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ACEA1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9C39A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5BE32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2721B1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744762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7A1DF60A" w14:textId="77777777" w:rsidTr="00E835B1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FF69A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28.03.2016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83D107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F6D25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EFEA16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F4145A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BD89AD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557888A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42633DF3" w14:textId="77777777" w:rsidTr="00E835B1">
        <w:trPr>
          <w:gridAfter w:val="1"/>
          <w:wAfter w:w="45" w:type="dxa"/>
          <w:trHeight w:hRule="exact" w:val="367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74CAA7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28.04.2016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8F4D9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A0B3C3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1CF6C3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337627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486B7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14EAD83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40C637FF" w14:textId="77777777" w:rsidTr="00E835B1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4C786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28.05.2016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B5018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07A14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C324D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6841B7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ADD084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242529ED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63AA4EE1" w14:textId="77777777" w:rsidTr="00E835B1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5F15BF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28.06.2016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D1E746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A24CB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64B0C3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DE04D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6CFB21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71EB1C51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54BE63B2" w14:textId="77777777" w:rsidTr="00E835B1">
        <w:trPr>
          <w:gridAfter w:val="1"/>
          <w:wAfter w:w="45" w:type="dxa"/>
          <w:trHeight w:hRule="exact" w:val="353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A0E688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28.07.2016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B8AC4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4D99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0CFEA7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92235C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636054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B73638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1FC148D1" w14:textId="77777777" w:rsidTr="00E835B1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03973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28.08.2016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CC832D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134A7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DDECA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CD3BA7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766636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283BF8B7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7698A604" w14:textId="77777777" w:rsidTr="00E835B1">
        <w:trPr>
          <w:gridAfter w:val="1"/>
          <w:wAfter w:w="45" w:type="dxa"/>
          <w:trHeight w:hRule="exact" w:val="367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134694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28.09.2016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876EA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AC3901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13DABF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BB7CC6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AE71ED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5555B34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7EFBCA45" w14:textId="77777777" w:rsidTr="00E835B1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5D64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28.10.2016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9A07C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296103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7BBCBA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</w:t>
            </w:r>
            <w:r w:rsidRPr="00272C18">
              <w:rPr>
                <w:sz w:val="22"/>
                <w:szCs w:val="22"/>
                <w:highlight w:val="white"/>
              </w:rPr>
              <w:t>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042987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9E08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2E8907D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6C3D04DB" w14:textId="77777777" w:rsidTr="00E835B1">
        <w:trPr>
          <w:gridAfter w:val="1"/>
          <w:wAfter w:w="45" w:type="dxa"/>
          <w:trHeight w:hRule="exact" w:val="353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8BC87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28.11.2016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96E3A3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A7AC98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952EE3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34BB6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06C293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1635EEA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2D9A9876" w14:textId="77777777" w:rsidTr="00E835B1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F03B31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28.12.2016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1BCDE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B6B737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9F777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B7232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CCE3A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6E46CFB1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63CEC38E" w14:textId="77777777" w:rsidTr="00E835B1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D7B4B8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28.01.2017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3CC61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894D7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6E46B1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9ADA6D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BA778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6888D13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163E2297" w14:textId="77777777" w:rsidTr="00E835B1">
        <w:trPr>
          <w:gridAfter w:val="1"/>
          <w:wAfter w:w="45" w:type="dxa"/>
          <w:trHeight w:hRule="exact" w:val="353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310E9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28.02.2017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0A18F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6D8318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4AF9C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5BFFE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755A3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513089D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4D24E69C" w14:textId="77777777" w:rsidTr="00E835B1">
        <w:trPr>
          <w:gridAfter w:val="1"/>
          <w:wAfter w:w="45" w:type="dxa"/>
          <w:trHeight w:hRule="exact" w:val="367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C1AD21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28.03.2017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1BC69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9F905C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72080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A5F31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12973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613F1C13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7E536AAF" w14:textId="77777777" w:rsidTr="00E835B1">
        <w:trPr>
          <w:trHeight w:hRule="exact" w:val="374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AFC31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28.04.2017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DD2493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D0EA9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0;00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C4EF9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27241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9FF90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252101E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225013EA" w14:textId="77777777" w:rsidTr="00E835B1">
        <w:trPr>
          <w:trHeight w:hRule="exact" w:val="353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30C55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28.05.2017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10827D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6AB8FF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47E254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C2AC98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643BA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750656F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667ABA60" w14:textId="77777777" w:rsidTr="00E835B1">
        <w:trPr>
          <w:trHeight w:hRule="exact" w:val="360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18C18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28.06.2017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C49FB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2F5916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7990A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AE899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E05D0A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45E088C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446DA544" w14:textId="77777777" w:rsidTr="00E835B1">
        <w:trPr>
          <w:trHeight w:hRule="exact" w:val="360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4CD4B6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28.07.2017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8909C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4A0CD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DA4D66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D8009F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9CA0F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FD6F47A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188054DB" w14:textId="77777777" w:rsidTr="00E835B1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69FD57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28.08.2017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28D211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0F9964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7C422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03C90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442E8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4B96C66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1ED4618A" w14:textId="77777777" w:rsidTr="00E835B1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441A3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28.09.2017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ADB253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9F02E7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3F2F36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02F58C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92C7EA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F0C1D7F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0518C113" w14:textId="77777777" w:rsidTr="00E835B1">
        <w:trPr>
          <w:trHeight w:hRule="exact" w:val="274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AE9AC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28.10.2017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74FEF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6528F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E03A4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29A83C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28073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3A8FDA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6F30E313" w14:textId="77777777" w:rsidTr="00E835B1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B3A69C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28.11.2017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0B64B3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22D914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EEBAFF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887D3C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395444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71629D13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360B7B23" w14:textId="77777777" w:rsidTr="00E835B1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8455CD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</w:t>
            </w:r>
            <w:r w:rsidRPr="00272C18">
              <w:rPr>
                <w:sz w:val="22"/>
                <w:szCs w:val="22"/>
                <w:highlight w:val="white"/>
              </w:rPr>
              <w:t>12.2017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DC63B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EAB0A1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871D6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80D20F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07862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75B1836A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00416441" w14:textId="77777777" w:rsidTr="00E835B1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7FC168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28.01.2018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2BAEDD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E0265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2B60B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2B5F5F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F68D36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7B943851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2652909C" w14:textId="77777777" w:rsidTr="00E835B1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AFC99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28.02.2018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D54D4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0226C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95C06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025CA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A824B1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2694677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1D4EBE1D" w14:textId="77777777" w:rsidTr="00E835B1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82699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28.03.2018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1AAE0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936EBA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0BBF24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B0C5BB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9E883A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8DCE520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6C0350F8" w14:textId="77777777" w:rsidTr="00E835B1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E02EE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28.04.2018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755CD7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779207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29DBE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E6F494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41B7AC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52FF62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3DDE888E" w14:textId="77777777" w:rsidTr="00E835B1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461E46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28.05.2018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0437B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DA9B4F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84FD2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F026F2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12D5B9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0,00 .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799E02CE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E835B1" w:rsidRPr="00272C18" w14:paraId="6DE364DA" w14:textId="77777777" w:rsidTr="00E835B1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2982D5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28.06.2018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8CF7A6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058614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F580E3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5E5336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AB3B27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708F673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</w:tr>
      <w:tr w:rsidR="00E835B1" w:rsidRPr="00272C18" w14:paraId="0329B4C7" w14:textId="77777777" w:rsidTr="00E835B1">
        <w:trPr>
          <w:trHeight w:hRule="exact" w:val="295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A0FF8C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Итого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787D8C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75159C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CAF2E4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D4D9EA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B8AB9D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09C9C6C" w14:textId="77777777" w:rsidR="00E835B1" w:rsidRPr="00272C18" w:rsidRDefault="00C654EE" w:rsidP="00E835B1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</w:tr>
    </w:tbl>
    <w:p w14:paraId="7208EC17" w14:textId="77777777" w:rsidR="00E835B1" w:rsidRPr="0017458B" w:rsidRDefault="00C654EE" w:rsidP="00E835B1">
      <w:pPr>
        <w:shd w:val="clear" w:color="auto" w:fill="FFFFFF"/>
        <w:tabs>
          <w:tab w:val="left" w:pos="1015"/>
        </w:tabs>
        <w:ind w:left="22" w:firstLine="562"/>
        <w:jc w:val="both"/>
      </w:pPr>
      <w:r w:rsidRPr="0017458B">
        <w:rPr>
          <w:spacing w:val="-5"/>
          <w:highlight w:val="white"/>
        </w:rPr>
        <w:t>5.</w:t>
      </w:r>
      <w:r w:rsidRPr="0017458B">
        <w:rPr>
          <w:highlight w:val="white"/>
        </w:rPr>
        <w:tab/>
        <w:t>На сумму задолженности по просроченному основному долгу (</w:t>
      </w:r>
      <w:r>
        <w:rPr>
          <w:highlight w:val="white"/>
        </w:rPr>
        <w:t>***</w:t>
      </w:r>
      <w:r>
        <w:rPr>
          <w:highlight w:val="white"/>
        </w:rPr>
        <w:t xml:space="preserve"> </w:t>
      </w:r>
      <w:r w:rsidRPr="0017458B">
        <w:rPr>
          <w:highlight w:val="white"/>
        </w:rPr>
        <w:t>рублей) и просроченных процентов (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рублей) по Мировому соглашению</w:t>
      </w:r>
      <w:r>
        <w:rPr>
          <w:highlight w:val="white"/>
        </w:rPr>
        <w:t xml:space="preserve"> </w:t>
      </w:r>
      <w:r w:rsidRPr="0017458B">
        <w:rPr>
          <w:highlight w:val="white"/>
        </w:rPr>
        <w:t>Ответчик-1 уплачивает Истцу проценты в валюте задолженности, указанной в п.4</w:t>
      </w:r>
      <w:r>
        <w:rPr>
          <w:highlight w:val="white"/>
        </w:rPr>
        <w:t xml:space="preserve"> </w:t>
      </w:r>
      <w:r w:rsidRPr="0017458B">
        <w:rPr>
          <w:highlight w:val="white"/>
        </w:rPr>
        <w:t>Мирового согл</w:t>
      </w:r>
      <w:r w:rsidRPr="0017458B">
        <w:rPr>
          <w:highlight w:val="white"/>
        </w:rPr>
        <w:t>ашения, по ставке 14,5 (Четырнадцать целых пять десятых) процентов</w:t>
      </w:r>
      <w:r>
        <w:rPr>
          <w:highlight w:val="white"/>
        </w:rPr>
        <w:t xml:space="preserve"> </w:t>
      </w:r>
      <w:r w:rsidRPr="0017458B">
        <w:rPr>
          <w:highlight w:val="white"/>
        </w:rPr>
        <w:t>годовых, а Ответчик-2, Ответчик-3, Ответчик-4 обязуются в солидарном порядке отвечать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за исполнение Ответчиком-1 обязательства по уплате процентов.</w:t>
      </w:r>
    </w:p>
    <w:p w14:paraId="5B56183B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Проценты начисляются на сумму фактической</w:t>
      </w:r>
      <w:r w:rsidRPr="0017458B">
        <w:rPr>
          <w:highlight w:val="white"/>
        </w:rPr>
        <w:t xml:space="preserve"> задолженности по Мировому соглашению (основной долг и проценты), указанную в п.2, начиная с даты утверждения Мирового соглашения (не включая эту дату) по дату полного погашения задолженности, указанной в п.4 Мирового соглашения (включительно).</w:t>
      </w:r>
    </w:p>
    <w:p w14:paraId="10EC732B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Первая дата</w:t>
      </w:r>
      <w:r w:rsidRPr="0017458B">
        <w:rPr>
          <w:highlight w:val="white"/>
        </w:rPr>
        <w:t xml:space="preserve"> уплаты процентов - 28 июля 2015 года. В эту дату проценты уплачиваются за период с даты утверждения Мирового соглашения (не включая эту дату) по 28 июля 2015 года (включительно).</w:t>
      </w:r>
    </w:p>
    <w:p w14:paraId="5A0AE307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В дальнейшем проценты уплачиваются ежемесячно, не позднее 28-го числа текуще</w:t>
      </w:r>
      <w:r w:rsidRPr="0017458B">
        <w:rPr>
          <w:highlight w:val="white"/>
        </w:rPr>
        <w:t>го месяца и по дату полного погашения задолженности, указанной в п.4 Мирового соглашения (включительно).</w:t>
      </w:r>
    </w:p>
    <w:p w14:paraId="6EB47C66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 xml:space="preserve">При исчислении процентов в расчет принимается фактическое количество календарных дней в платежном периоде, а в году - действительное число календарных </w:t>
      </w:r>
      <w:r w:rsidRPr="0017458B">
        <w:rPr>
          <w:highlight w:val="white"/>
        </w:rPr>
        <w:t>дней (365 или 366 соответственно).</w:t>
      </w:r>
    </w:p>
    <w:p w14:paraId="1D1554BC" w14:textId="77777777" w:rsidR="00E835B1" w:rsidRPr="0017458B" w:rsidRDefault="00C654EE" w:rsidP="00E835B1">
      <w:pPr>
        <w:shd w:val="clear" w:color="auto" w:fill="FFFFFF"/>
        <w:tabs>
          <w:tab w:val="left" w:pos="1116"/>
        </w:tabs>
        <w:ind w:left="22" w:firstLine="562"/>
        <w:jc w:val="both"/>
      </w:pPr>
      <w:r w:rsidRPr="0017458B">
        <w:rPr>
          <w:spacing w:val="-9"/>
          <w:highlight w:val="white"/>
        </w:rPr>
        <w:t>6.</w:t>
      </w:r>
      <w:r w:rsidRPr="0017458B">
        <w:rPr>
          <w:highlight w:val="white"/>
        </w:rPr>
        <w:tab/>
        <w:t>Истец и Ответчик-1, Ответчик-2, Ответчик-3, Ответчик-4 договорились об</w:t>
      </w:r>
      <w:r>
        <w:rPr>
          <w:highlight w:val="white"/>
        </w:rPr>
        <w:t xml:space="preserve"> </w:t>
      </w:r>
      <w:r w:rsidRPr="0017458B">
        <w:rPr>
          <w:highlight w:val="white"/>
        </w:rPr>
        <w:t>обеспечении Кредитного договора с учетом условий мирового соглашения, а именно:</w:t>
      </w:r>
    </w:p>
    <w:p w14:paraId="5660778D" w14:textId="77777777" w:rsidR="00E835B1" w:rsidRPr="0017458B" w:rsidRDefault="00C654EE" w:rsidP="00E835B1">
      <w:pPr>
        <w:widowControl w:val="0"/>
        <w:numPr>
          <w:ilvl w:val="0"/>
          <w:numId w:val="5"/>
        </w:numPr>
        <w:shd w:val="clear" w:color="auto" w:fill="FFFFFF"/>
        <w:tabs>
          <w:tab w:val="left" w:pos="850"/>
        </w:tabs>
        <w:autoSpaceDE w:val="0"/>
        <w:autoSpaceDN w:val="0"/>
        <w:adjustRightInd w:val="0"/>
        <w:ind w:firstLine="567"/>
        <w:jc w:val="both"/>
      </w:pPr>
      <w:r w:rsidRPr="0017458B">
        <w:rPr>
          <w:highlight w:val="white"/>
        </w:rPr>
        <w:t>Договором поручительства №</w:t>
      </w:r>
      <w:r>
        <w:rPr>
          <w:highlight w:val="white"/>
        </w:rPr>
        <w:t>***</w:t>
      </w:r>
      <w:r w:rsidRPr="0017458B">
        <w:rPr>
          <w:highlight w:val="white"/>
        </w:rPr>
        <w:t>/1 от 23.10.2014 с Ответчиком-2;</w:t>
      </w:r>
    </w:p>
    <w:p w14:paraId="4DD75275" w14:textId="77777777" w:rsidR="00E835B1" w:rsidRPr="0017458B" w:rsidRDefault="00C654EE" w:rsidP="00E835B1">
      <w:pPr>
        <w:widowControl w:val="0"/>
        <w:numPr>
          <w:ilvl w:val="0"/>
          <w:numId w:val="5"/>
        </w:numPr>
        <w:shd w:val="clear" w:color="auto" w:fill="FFFFFF"/>
        <w:tabs>
          <w:tab w:val="left" w:pos="850"/>
        </w:tabs>
        <w:autoSpaceDE w:val="0"/>
        <w:autoSpaceDN w:val="0"/>
        <w:adjustRightInd w:val="0"/>
        <w:ind w:firstLine="567"/>
        <w:jc w:val="both"/>
      </w:pPr>
      <w:r w:rsidRPr="0017458B">
        <w:rPr>
          <w:highlight w:val="white"/>
        </w:rPr>
        <w:t>Догов</w:t>
      </w:r>
      <w:r w:rsidRPr="0017458B">
        <w:rPr>
          <w:highlight w:val="white"/>
        </w:rPr>
        <w:t>ором поручительства №</w:t>
      </w:r>
      <w:r>
        <w:rPr>
          <w:highlight w:val="white"/>
        </w:rPr>
        <w:t>***</w:t>
      </w:r>
      <w:r w:rsidRPr="0017458B">
        <w:rPr>
          <w:highlight w:val="white"/>
        </w:rPr>
        <w:t>/2 от 20.10.2014 с Ответчиком-3;</w:t>
      </w:r>
    </w:p>
    <w:p w14:paraId="58834478" w14:textId="77777777" w:rsidR="00E835B1" w:rsidRPr="0017458B" w:rsidRDefault="00C654EE" w:rsidP="00E835B1">
      <w:pPr>
        <w:widowControl w:val="0"/>
        <w:numPr>
          <w:ilvl w:val="0"/>
          <w:numId w:val="5"/>
        </w:numPr>
        <w:shd w:val="clear" w:color="auto" w:fill="FFFFFF"/>
        <w:tabs>
          <w:tab w:val="left" w:pos="850"/>
        </w:tabs>
        <w:autoSpaceDE w:val="0"/>
        <w:autoSpaceDN w:val="0"/>
        <w:adjustRightInd w:val="0"/>
        <w:ind w:firstLine="567"/>
        <w:jc w:val="both"/>
      </w:pPr>
      <w:r w:rsidRPr="0017458B">
        <w:rPr>
          <w:highlight w:val="white"/>
        </w:rPr>
        <w:t>Договором поручительства №</w:t>
      </w:r>
      <w:r>
        <w:rPr>
          <w:highlight w:val="white"/>
        </w:rPr>
        <w:t>***</w:t>
      </w:r>
      <w:r w:rsidRPr="0017458B">
        <w:rPr>
          <w:highlight w:val="white"/>
        </w:rPr>
        <w:t>/2 от 08.12.2011 с Ответчиком-4;</w:t>
      </w:r>
    </w:p>
    <w:p w14:paraId="3EE69400" w14:textId="77777777" w:rsidR="00E835B1" w:rsidRPr="0017458B" w:rsidRDefault="00C654EE" w:rsidP="00E835B1">
      <w:pPr>
        <w:widowControl w:val="0"/>
        <w:numPr>
          <w:ilvl w:val="0"/>
          <w:numId w:val="5"/>
        </w:numPr>
        <w:shd w:val="clear" w:color="auto" w:fill="FFFFFF"/>
        <w:tabs>
          <w:tab w:val="left" w:pos="850"/>
        </w:tabs>
        <w:autoSpaceDE w:val="0"/>
        <w:autoSpaceDN w:val="0"/>
        <w:adjustRightInd w:val="0"/>
        <w:ind w:firstLine="567"/>
        <w:jc w:val="both"/>
      </w:pPr>
      <w:r w:rsidRPr="0017458B">
        <w:rPr>
          <w:highlight w:val="white"/>
        </w:rPr>
        <w:t>Договором ипотеки №</w:t>
      </w:r>
      <w:r>
        <w:rPr>
          <w:highlight w:val="white"/>
        </w:rPr>
        <w:t>***</w:t>
      </w:r>
      <w:r w:rsidRPr="0017458B">
        <w:rPr>
          <w:highlight w:val="white"/>
        </w:rPr>
        <w:t>/4 от 17.10.2011 с Ответчиком-1;</w:t>
      </w:r>
    </w:p>
    <w:p w14:paraId="2EC886C3" w14:textId="77777777" w:rsidR="00E835B1" w:rsidRPr="0017458B" w:rsidRDefault="00C654EE" w:rsidP="00E835B1">
      <w:pPr>
        <w:widowControl w:val="0"/>
        <w:numPr>
          <w:ilvl w:val="0"/>
          <w:numId w:val="5"/>
        </w:numPr>
        <w:shd w:val="clear" w:color="auto" w:fill="FFFFFF"/>
        <w:tabs>
          <w:tab w:val="left" w:pos="850"/>
        </w:tabs>
        <w:autoSpaceDE w:val="0"/>
        <w:autoSpaceDN w:val="0"/>
        <w:adjustRightInd w:val="0"/>
        <w:ind w:firstLine="567"/>
        <w:jc w:val="both"/>
      </w:pPr>
      <w:r w:rsidRPr="0017458B">
        <w:rPr>
          <w:highlight w:val="white"/>
        </w:rPr>
        <w:t>Договором залога имущественных прав №</w:t>
      </w:r>
      <w:r>
        <w:rPr>
          <w:highlight w:val="white"/>
        </w:rPr>
        <w:t>***</w:t>
      </w:r>
      <w:r w:rsidRPr="0017458B">
        <w:rPr>
          <w:highlight w:val="white"/>
        </w:rPr>
        <w:t>/1 от 08.12.2011 с Ответчиком-1 Стороны до</w:t>
      </w:r>
      <w:r w:rsidRPr="0017458B">
        <w:rPr>
          <w:highlight w:val="white"/>
        </w:rPr>
        <w:t>говорились о заключении не позднее 29 июня 2015 года (включительно)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дополнительных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соглашений</w:t>
      </w:r>
      <w:r>
        <w:rPr>
          <w:highlight w:val="white"/>
        </w:rPr>
        <w:t xml:space="preserve"> </w:t>
      </w:r>
      <w:r w:rsidRPr="0017458B">
        <w:rPr>
          <w:highlight w:val="white"/>
        </w:rPr>
        <w:t>к</w:t>
      </w:r>
      <w:r>
        <w:rPr>
          <w:highlight w:val="white"/>
        </w:rPr>
        <w:t xml:space="preserve"> </w:t>
      </w:r>
      <w:r w:rsidRPr="0017458B">
        <w:rPr>
          <w:highlight w:val="white"/>
        </w:rPr>
        <w:t>указанным</w:t>
      </w:r>
      <w:r>
        <w:rPr>
          <w:highlight w:val="white"/>
        </w:rPr>
        <w:t xml:space="preserve"> </w:t>
      </w:r>
      <w:r w:rsidRPr="0017458B">
        <w:rPr>
          <w:highlight w:val="white"/>
        </w:rPr>
        <w:t>выше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договорам,</w:t>
      </w:r>
      <w:r>
        <w:rPr>
          <w:highlight w:val="white"/>
        </w:rPr>
        <w:t xml:space="preserve"> </w:t>
      </w:r>
      <w:r w:rsidRPr="0017458B">
        <w:rPr>
          <w:highlight w:val="white"/>
        </w:rPr>
        <w:t>обеспечивающим исполнение обязательств мирового соглашения.</w:t>
      </w:r>
    </w:p>
    <w:p w14:paraId="5DE6BA9C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Ответчик-1</w:t>
      </w:r>
      <w:r>
        <w:rPr>
          <w:highlight w:val="white"/>
        </w:rPr>
        <w:t xml:space="preserve"> </w:t>
      </w:r>
      <w:r w:rsidRPr="0017458B">
        <w:rPr>
          <w:highlight w:val="white"/>
        </w:rPr>
        <w:t>обязуется</w:t>
      </w:r>
      <w:r>
        <w:rPr>
          <w:highlight w:val="white"/>
        </w:rPr>
        <w:t xml:space="preserve"> </w:t>
      </w:r>
      <w:r w:rsidRPr="0017458B">
        <w:rPr>
          <w:highlight w:val="white"/>
        </w:rPr>
        <w:t>обеспечить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передачу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дополнительных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соглашений</w:t>
      </w:r>
      <w:r>
        <w:rPr>
          <w:highlight w:val="white"/>
        </w:rPr>
        <w:t>,</w:t>
      </w:r>
      <w:r w:rsidRPr="0017458B">
        <w:rPr>
          <w:highlight w:val="white"/>
        </w:rPr>
        <w:t xml:space="preserve"> заключ</w:t>
      </w:r>
      <w:r w:rsidRPr="0017458B">
        <w:rPr>
          <w:highlight w:val="white"/>
        </w:rPr>
        <w:t>ение которых предусмотрено п. 6 Мирового соглашения, в срок не позднее 15 рабочих дней со дня их подписания на государственную регистрацию (в случаях, предусмотренных законодательством).</w:t>
      </w:r>
    </w:p>
    <w:p w14:paraId="7791CF5B" w14:textId="77777777" w:rsidR="00E835B1" w:rsidRPr="0017458B" w:rsidRDefault="00C654EE" w:rsidP="00E835B1">
      <w:pPr>
        <w:shd w:val="clear" w:color="auto" w:fill="FFFFFF"/>
        <w:tabs>
          <w:tab w:val="left" w:pos="965"/>
        </w:tabs>
        <w:ind w:left="22" w:firstLine="562"/>
        <w:jc w:val="both"/>
      </w:pPr>
      <w:r w:rsidRPr="0017458B">
        <w:rPr>
          <w:spacing w:val="-9"/>
          <w:highlight w:val="white"/>
        </w:rPr>
        <w:t>7.</w:t>
      </w:r>
      <w:r w:rsidRPr="0017458B">
        <w:rPr>
          <w:highlight w:val="white"/>
        </w:rPr>
        <w:tab/>
        <w:t>Истец и Ответчик-1, Ответчик-2, Ответчик-3, Ответчик-4 договорилис</w:t>
      </w:r>
      <w:r w:rsidRPr="0017458B">
        <w:rPr>
          <w:highlight w:val="white"/>
        </w:rPr>
        <w:t xml:space="preserve">ь </w:t>
      </w:r>
      <w:r>
        <w:rPr>
          <w:highlight w:val="white"/>
        </w:rPr>
        <w:t xml:space="preserve">о </w:t>
      </w:r>
      <w:r w:rsidRPr="0017458B">
        <w:rPr>
          <w:highlight w:val="white"/>
        </w:rPr>
        <w:t>дополнительном обеспечении Кредитного договора с учетом условий мирового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соглашения, а именно заключении в дату утверждения Мирового соглашения договора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поручительства с ООО «Главмособлстрой».</w:t>
      </w:r>
    </w:p>
    <w:p w14:paraId="2FCCCA59" w14:textId="77777777" w:rsidR="00E835B1" w:rsidRPr="0017458B" w:rsidRDefault="00C654EE" w:rsidP="00E835B1">
      <w:pPr>
        <w:widowControl w:val="0"/>
        <w:numPr>
          <w:ilvl w:val="0"/>
          <w:numId w:val="6"/>
        </w:numPr>
        <w:shd w:val="clear" w:color="auto" w:fill="FFFFFF"/>
        <w:tabs>
          <w:tab w:val="left" w:pos="857"/>
          <w:tab w:val="left" w:pos="7963"/>
        </w:tabs>
        <w:autoSpaceDE w:val="0"/>
        <w:autoSpaceDN w:val="0"/>
        <w:adjustRightInd w:val="0"/>
        <w:ind w:left="7" w:firstLine="562"/>
        <w:jc w:val="both"/>
        <w:rPr>
          <w:spacing w:val="-8"/>
        </w:rPr>
      </w:pPr>
      <w:r w:rsidRPr="0017458B">
        <w:rPr>
          <w:highlight w:val="white"/>
        </w:rPr>
        <w:t>Ответчик-1 обязуется в течение 60 календарных дней с момент</w:t>
      </w:r>
      <w:r w:rsidRPr="0017458B">
        <w:rPr>
          <w:highlight w:val="white"/>
        </w:rPr>
        <w:t>а утверждения Мирового соглашения заключить договор ипотеки с Истцом в отношении объектов недвижимости, перечень которых приведен в Приложении 1,2,3</w:t>
      </w:r>
      <w:r>
        <w:rPr>
          <w:highlight w:val="white"/>
        </w:rPr>
        <w:t xml:space="preserve"> </w:t>
      </w:r>
      <w:r w:rsidRPr="0017458B">
        <w:rPr>
          <w:highlight w:val="white"/>
        </w:rPr>
        <w:t>к Мировому соглашению.</w:t>
      </w:r>
    </w:p>
    <w:p w14:paraId="5E7B8E93" w14:textId="77777777" w:rsidR="00E835B1" w:rsidRPr="0017458B" w:rsidRDefault="00C654EE" w:rsidP="00E835B1">
      <w:pPr>
        <w:widowControl w:val="0"/>
        <w:numPr>
          <w:ilvl w:val="0"/>
          <w:numId w:val="6"/>
        </w:numPr>
        <w:shd w:val="clear" w:color="auto" w:fill="FFFFFF"/>
        <w:tabs>
          <w:tab w:val="left" w:pos="857"/>
        </w:tabs>
        <w:autoSpaceDE w:val="0"/>
        <w:autoSpaceDN w:val="0"/>
        <w:adjustRightInd w:val="0"/>
        <w:ind w:left="7" w:firstLine="562"/>
        <w:jc w:val="both"/>
        <w:rPr>
          <w:spacing w:val="-9"/>
        </w:rPr>
      </w:pPr>
      <w:r w:rsidRPr="0017458B">
        <w:rPr>
          <w:highlight w:val="white"/>
        </w:rPr>
        <w:t>Ответчик-1 обязан предоставить дополнительное обеспечение либо погасить необеспеченн</w:t>
      </w:r>
      <w:r w:rsidRPr="0017458B">
        <w:rPr>
          <w:highlight w:val="white"/>
        </w:rPr>
        <w:t>ую сумму по Мировому соглашению в течение 10 рабочих дней с даты получения соответствующего извещения Истца в случае, если в период действия Мирового соглашения залоговая стоимость предметов залога, оформленного в качестве обеспечения по Мировому соглашени</w:t>
      </w:r>
      <w:r w:rsidRPr="0017458B">
        <w:rPr>
          <w:highlight w:val="white"/>
        </w:rPr>
        <w:t>ю, в результате утраты предмета(ов) залога (вследствие гибели, недостачи, выбытия, повреждения, хищения, угона, а также по иным причинам, не зависящим от Истца) станет меньше обязательств по Мировому соглашению (задолженность и проценты, начисленные исходя</w:t>
      </w:r>
      <w:r w:rsidRPr="0017458B">
        <w:rPr>
          <w:highlight w:val="white"/>
        </w:rPr>
        <w:t xml:space="preserve"> из процентной ставки по Мировому соглашению за 90 дней пользования денежными средствами или до даты полного погашения задолженности, в случае, если до указанной даты осталось менее 90 дней).</w:t>
      </w:r>
    </w:p>
    <w:p w14:paraId="451979DD" w14:textId="77777777" w:rsidR="00E835B1" w:rsidRPr="0017458B" w:rsidRDefault="00C654EE" w:rsidP="00E835B1">
      <w:pPr>
        <w:widowControl w:val="0"/>
        <w:numPr>
          <w:ilvl w:val="0"/>
          <w:numId w:val="7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left="7" w:firstLine="576"/>
        <w:jc w:val="both"/>
        <w:rPr>
          <w:spacing w:val="-5"/>
        </w:rPr>
      </w:pPr>
      <w:r w:rsidRPr="0017458B">
        <w:rPr>
          <w:highlight w:val="white"/>
        </w:rPr>
        <w:t>Ответчик-1 обязуется в срок до 01.09.2015 обеспечить страхование</w:t>
      </w:r>
      <w:r w:rsidRPr="0017458B">
        <w:rPr>
          <w:highlight w:val="white"/>
        </w:rPr>
        <w:t xml:space="preserve"> предметов залога, указанных в Приложении 1,2,3 в пользу Истца на сумму, указанную в Приложении 1,2,3 (но не менее залоговой стоимости) от риска утраты (гибели) или повреждения на все случаи, предусмотренные Правилами страхования Страховой компании из спис</w:t>
      </w:r>
      <w:r w:rsidRPr="0017458B">
        <w:rPr>
          <w:highlight w:val="white"/>
        </w:rPr>
        <w:t>ка аккредитованных и опубликованных на сайте ОАО «Сбербанк России» в сети Интернет (необходимый пакет) и своевременно продлевать страхование нереализованных на дату пролонгации договора страхования объектов, перечень которых приведен в Приложении 1,2,3 к М</w:t>
      </w:r>
      <w:r w:rsidRPr="0017458B">
        <w:rPr>
          <w:highlight w:val="white"/>
        </w:rPr>
        <w:t>ировому соглашению, до полного исполнения обязательств по Мировому соглашению.</w:t>
      </w:r>
    </w:p>
    <w:p w14:paraId="7D64F2AA" w14:textId="77777777" w:rsidR="00E835B1" w:rsidRPr="0017458B" w:rsidRDefault="00C654EE" w:rsidP="00E835B1">
      <w:pPr>
        <w:widowControl w:val="0"/>
        <w:numPr>
          <w:ilvl w:val="0"/>
          <w:numId w:val="7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left="7" w:firstLine="576"/>
        <w:jc w:val="both"/>
        <w:rPr>
          <w:spacing w:val="-6"/>
        </w:rPr>
      </w:pPr>
      <w:r w:rsidRPr="0017458B">
        <w:rPr>
          <w:highlight w:val="white"/>
        </w:rPr>
        <w:t>Ответчик-1 обязуется обеспечить страхование (путем привлечения Страховой компании из списка аккредитованных и опубликованных на сайте ОАО «Сбербанк России» в сети Интернет) стро</w:t>
      </w:r>
      <w:r w:rsidRPr="0017458B">
        <w:rPr>
          <w:highlight w:val="white"/>
        </w:rPr>
        <w:t xml:space="preserve">ительно-монтажных работ (далее - СМР) по корпусу 5/2, возводимому по адресу: г. </w:t>
      </w:r>
      <w:r>
        <w:rPr>
          <w:highlight w:val="white"/>
        </w:rPr>
        <w:t>***</w:t>
      </w:r>
      <w:r w:rsidRPr="0017458B">
        <w:rPr>
          <w:highlight w:val="white"/>
        </w:rPr>
        <w:t>, на сумму не менее стоимости СМР, увеличенную на сумму франшизы (в случае ее применения).</w:t>
      </w:r>
    </w:p>
    <w:p w14:paraId="24BE6CBB" w14:textId="77777777" w:rsidR="00E835B1" w:rsidRPr="0017458B" w:rsidRDefault="00C654EE" w:rsidP="00E835B1">
      <w:pPr>
        <w:widowControl w:val="0"/>
        <w:numPr>
          <w:ilvl w:val="0"/>
          <w:numId w:val="7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left="7" w:firstLine="576"/>
        <w:jc w:val="both"/>
        <w:rPr>
          <w:spacing w:val="-5"/>
        </w:rPr>
      </w:pPr>
      <w:r w:rsidRPr="0017458B">
        <w:rPr>
          <w:highlight w:val="white"/>
        </w:rPr>
        <w:t>Ответчик-1, Ответчик-2, Ответчик-3 обязуются обеспечить предоставление Истцу на еж</w:t>
      </w:r>
      <w:r w:rsidRPr="0017458B">
        <w:rPr>
          <w:highlight w:val="white"/>
        </w:rPr>
        <w:t xml:space="preserve">еквартальной основе информации о результатах своей финансово-хозяйственной деятельности, в том числе заверенных копий бухгалтерского баланса, отчета о прибылях и убытках, расшифровок дебиторской и кредиторской задолженности, финансовых вложений </w:t>
      </w:r>
      <w:r w:rsidRPr="00B6566C">
        <w:rPr>
          <w:bCs/>
          <w:highlight w:val="white"/>
        </w:rPr>
        <w:t xml:space="preserve">и иных </w:t>
      </w:r>
      <w:r w:rsidRPr="00B6566C">
        <w:rPr>
          <w:highlight w:val="white"/>
        </w:rPr>
        <w:t>доку</w:t>
      </w:r>
      <w:r w:rsidRPr="00B6566C">
        <w:rPr>
          <w:highlight w:val="white"/>
        </w:rPr>
        <w:t>ментов</w:t>
      </w:r>
      <w:r w:rsidRPr="0017458B">
        <w:rPr>
          <w:highlight w:val="white"/>
        </w:rPr>
        <w:t>, необходимых Истцу для проведения ежеквартального анализа финансового состояния Ответчика-1, Ответчика-2, Ответчика-3.</w:t>
      </w:r>
    </w:p>
    <w:p w14:paraId="385DF6E9" w14:textId="77777777" w:rsidR="00E835B1" w:rsidRPr="0017458B" w:rsidRDefault="00C654EE" w:rsidP="00E835B1">
      <w:pPr>
        <w:widowControl w:val="0"/>
        <w:numPr>
          <w:ilvl w:val="0"/>
          <w:numId w:val="7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left="583"/>
        <w:jc w:val="both"/>
        <w:rPr>
          <w:spacing w:val="-4"/>
        </w:rPr>
      </w:pPr>
      <w:r w:rsidRPr="0017458B">
        <w:rPr>
          <w:highlight w:val="white"/>
        </w:rPr>
        <w:t>Ответчик-1 обязуется обеспечить выполнение следующего условия:</w:t>
      </w:r>
    </w:p>
    <w:p w14:paraId="07D60C3C" w14:textId="77777777" w:rsidR="00E835B1" w:rsidRPr="0017458B" w:rsidRDefault="00C654EE" w:rsidP="00E835B1">
      <w:pPr>
        <w:shd w:val="clear" w:color="auto" w:fill="FFFFFF"/>
        <w:tabs>
          <w:tab w:val="left" w:pos="806"/>
        </w:tabs>
        <w:ind w:left="22" w:firstLine="562"/>
        <w:jc w:val="both"/>
      </w:pPr>
      <w:r w:rsidRPr="0017458B">
        <w:rPr>
          <w:highlight w:val="white"/>
        </w:rPr>
        <w:t>-</w:t>
      </w:r>
      <w:r w:rsidRPr="0017458B">
        <w:rPr>
          <w:highlight w:val="white"/>
        </w:rPr>
        <w:tab/>
        <w:t>стоимость чистых активов Ответчика-1 по окончании 2015 года и каж</w:t>
      </w:r>
      <w:r w:rsidRPr="0017458B">
        <w:rPr>
          <w:highlight w:val="white"/>
        </w:rPr>
        <w:t>дого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последующего финансового года в период действия Мирового соглашения должна быть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не менее величины его уставного капитала, в соответствии с данными годового</w:t>
      </w:r>
      <w:r>
        <w:rPr>
          <w:highlight w:val="white"/>
        </w:rPr>
        <w:t xml:space="preserve"> </w:t>
      </w:r>
      <w:r w:rsidRPr="0017458B">
        <w:rPr>
          <w:highlight w:val="white"/>
        </w:rPr>
        <w:t>бухгалтерского баланса или результатами аудиторской проверки.</w:t>
      </w:r>
    </w:p>
    <w:p w14:paraId="39A00721" w14:textId="77777777" w:rsidR="00E835B1" w:rsidRPr="0017458B" w:rsidRDefault="00C654EE" w:rsidP="00E835B1">
      <w:pPr>
        <w:shd w:val="clear" w:color="auto" w:fill="FFFFFF"/>
        <w:tabs>
          <w:tab w:val="left" w:pos="1008"/>
        </w:tabs>
        <w:ind w:left="22" w:firstLine="562"/>
        <w:jc w:val="both"/>
      </w:pPr>
      <w:r w:rsidRPr="0017458B">
        <w:rPr>
          <w:spacing w:val="-4"/>
          <w:highlight w:val="white"/>
        </w:rPr>
        <w:t>14.</w:t>
      </w:r>
      <w:r w:rsidRPr="0017458B">
        <w:rPr>
          <w:highlight w:val="white"/>
        </w:rPr>
        <w:tab/>
        <w:t>Ответчик-1 обязуется до полно</w:t>
      </w:r>
      <w:r w:rsidRPr="0017458B">
        <w:rPr>
          <w:highlight w:val="white"/>
        </w:rPr>
        <w:t>го исполнения обязательств по Мировому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соглашению не проводить без письменного согласования с Истцом:</w:t>
      </w:r>
    </w:p>
    <w:p w14:paraId="4B3E52B5" w14:textId="77777777" w:rsidR="00E835B1" w:rsidRPr="0017458B" w:rsidRDefault="00C654EE" w:rsidP="00E835B1">
      <w:pPr>
        <w:widowControl w:val="0"/>
        <w:numPr>
          <w:ilvl w:val="0"/>
          <w:numId w:val="8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left="569"/>
        <w:jc w:val="both"/>
      </w:pPr>
      <w:r w:rsidRPr="0017458B">
        <w:rPr>
          <w:highlight w:val="white"/>
        </w:rPr>
        <w:t>изменения состава участников общества;</w:t>
      </w:r>
    </w:p>
    <w:p w14:paraId="30F7BBCD" w14:textId="77777777" w:rsidR="00E835B1" w:rsidRPr="0017458B" w:rsidRDefault="00C654EE" w:rsidP="00E835B1">
      <w:pPr>
        <w:widowControl w:val="0"/>
        <w:numPr>
          <w:ilvl w:val="0"/>
          <w:numId w:val="8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left="569"/>
        <w:jc w:val="both"/>
      </w:pPr>
      <w:r w:rsidRPr="0017458B">
        <w:rPr>
          <w:highlight w:val="white"/>
        </w:rPr>
        <w:t>изменения организационно-правовой формы;</w:t>
      </w:r>
    </w:p>
    <w:p w14:paraId="2AEC7D58" w14:textId="77777777" w:rsidR="00E835B1" w:rsidRPr="0017458B" w:rsidRDefault="00C654EE" w:rsidP="00E835B1">
      <w:pPr>
        <w:widowControl w:val="0"/>
        <w:numPr>
          <w:ilvl w:val="0"/>
          <w:numId w:val="8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left="569"/>
        <w:jc w:val="both"/>
      </w:pPr>
      <w:r w:rsidRPr="0017458B">
        <w:rPr>
          <w:highlight w:val="white"/>
        </w:rPr>
        <w:t>изменения органов управления общества и/или их полномочий;</w:t>
      </w:r>
    </w:p>
    <w:p w14:paraId="4D915297" w14:textId="77777777" w:rsidR="00E835B1" w:rsidRPr="0017458B" w:rsidRDefault="00C654EE" w:rsidP="00E835B1">
      <w:pPr>
        <w:widowControl w:val="0"/>
        <w:numPr>
          <w:ilvl w:val="0"/>
          <w:numId w:val="8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left="569"/>
        <w:jc w:val="both"/>
      </w:pPr>
      <w:r w:rsidRPr="0017458B">
        <w:rPr>
          <w:highlight w:val="white"/>
        </w:rPr>
        <w:t>создания дочерн</w:t>
      </w:r>
      <w:r w:rsidRPr="0017458B">
        <w:rPr>
          <w:highlight w:val="white"/>
        </w:rPr>
        <w:t>их и зависимых обществ.</w:t>
      </w:r>
    </w:p>
    <w:p w14:paraId="5B1A387B" w14:textId="77777777" w:rsidR="00E835B1" w:rsidRPr="0017458B" w:rsidRDefault="00C654EE" w:rsidP="00E835B1">
      <w:pPr>
        <w:shd w:val="clear" w:color="auto" w:fill="FFFFFF"/>
        <w:tabs>
          <w:tab w:val="left" w:pos="1008"/>
        </w:tabs>
        <w:ind w:left="22" w:firstLine="562"/>
        <w:jc w:val="both"/>
      </w:pPr>
      <w:r w:rsidRPr="0017458B">
        <w:rPr>
          <w:spacing w:val="-2"/>
          <w:highlight w:val="white"/>
        </w:rPr>
        <w:t>15.</w:t>
      </w:r>
      <w:r w:rsidRPr="0017458B">
        <w:rPr>
          <w:highlight w:val="white"/>
        </w:rPr>
        <w:tab/>
        <w:t>Ответчик-1 обязуется осуществлять реализацию квартир, расположенных по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адресу: </w:t>
      </w:r>
      <w:r>
        <w:rPr>
          <w:highlight w:val="white"/>
        </w:rPr>
        <w:t>***</w:t>
      </w:r>
      <w:r w:rsidRPr="0017458B">
        <w:rPr>
          <w:highlight w:val="white"/>
        </w:rPr>
        <w:t>, находящихся в залоге у Истца, перечень которых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приведен в Приложении №1 к Мировому соглашению, по цене не ниже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 за</w:t>
      </w:r>
      <w:r>
        <w:rPr>
          <w:highlight w:val="white"/>
        </w:rPr>
        <w:t xml:space="preserve"> </w:t>
      </w:r>
      <w:r w:rsidRPr="0017458B">
        <w:rPr>
          <w:highlight w:val="white"/>
        </w:rPr>
        <w:t>квадратный метр в с</w:t>
      </w:r>
      <w:r w:rsidRPr="0017458B">
        <w:rPr>
          <w:highlight w:val="white"/>
        </w:rPr>
        <w:t>оответствии с бизнес-планом, согласованным с Истцом.</w:t>
      </w:r>
    </w:p>
    <w:p w14:paraId="17F5A76B" w14:textId="77777777" w:rsidR="00E835B1" w:rsidRPr="0017458B" w:rsidRDefault="00C654EE" w:rsidP="00E835B1">
      <w:pPr>
        <w:shd w:val="clear" w:color="auto" w:fill="FFFFFF"/>
        <w:tabs>
          <w:tab w:val="left" w:pos="950"/>
        </w:tabs>
        <w:ind w:left="22" w:firstLine="562"/>
        <w:jc w:val="both"/>
      </w:pPr>
      <w:r w:rsidRPr="0017458B">
        <w:rPr>
          <w:spacing w:val="-5"/>
          <w:highlight w:val="white"/>
        </w:rPr>
        <w:t>16.</w:t>
      </w:r>
      <w:r w:rsidRPr="0017458B">
        <w:rPr>
          <w:highlight w:val="white"/>
        </w:rPr>
        <w:tab/>
        <w:t>Ответчик-1 обязуется осуществлять реализацию машиномест, перечень которых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приведен в Приложении 2 к Мировому соглашению, расположенных по адресу:</w:t>
      </w:r>
      <w:r>
        <w:rPr>
          <w:highlight w:val="white"/>
        </w:rPr>
        <w:t xml:space="preserve">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, находящихся в залоге у Истца, по цене не ниже </w:t>
      </w:r>
      <w:r>
        <w:rPr>
          <w:highlight w:val="white"/>
        </w:rPr>
        <w:t>**</w:t>
      </w:r>
      <w:r>
        <w:rPr>
          <w:highlight w:val="white"/>
        </w:rPr>
        <w:t>*</w:t>
      </w:r>
      <w:r>
        <w:rPr>
          <w:highlight w:val="white"/>
        </w:rPr>
        <w:t xml:space="preserve"> </w:t>
      </w:r>
      <w:r w:rsidRPr="0017458B">
        <w:rPr>
          <w:highlight w:val="white"/>
        </w:rPr>
        <w:t>рублей за машиноместо, в соответствии с бизнес-планом, согласованным с Истцом.</w:t>
      </w:r>
    </w:p>
    <w:p w14:paraId="46247A74" w14:textId="77777777" w:rsidR="00E835B1" w:rsidRPr="0017458B" w:rsidRDefault="00C654EE" w:rsidP="00E835B1">
      <w:pPr>
        <w:shd w:val="clear" w:color="auto" w:fill="FFFFFF"/>
        <w:tabs>
          <w:tab w:val="left" w:pos="1123"/>
        </w:tabs>
        <w:ind w:left="22" w:firstLine="562"/>
        <w:jc w:val="both"/>
      </w:pPr>
      <w:r w:rsidRPr="0017458B">
        <w:rPr>
          <w:spacing w:val="-7"/>
          <w:highlight w:val="white"/>
        </w:rPr>
        <w:t>17.</w:t>
      </w:r>
      <w:r w:rsidRPr="0017458B">
        <w:rPr>
          <w:highlight w:val="white"/>
        </w:rPr>
        <w:tab/>
        <w:t>Ответчик-1 обязуется осуществлять реализацию нежилых помещений,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расположенных по адресу: </w:t>
      </w:r>
      <w:r>
        <w:rPr>
          <w:highlight w:val="white"/>
        </w:rPr>
        <w:t>***</w:t>
      </w:r>
      <w:r w:rsidRPr="0017458B">
        <w:rPr>
          <w:highlight w:val="white"/>
        </w:rPr>
        <w:t>, перечень которых приведен в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Приложении 3 к Мировому соглашению, находящихся в</w:t>
      </w:r>
      <w:r w:rsidRPr="0017458B">
        <w:rPr>
          <w:highlight w:val="white"/>
        </w:rPr>
        <w:t xml:space="preserve"> залоге у Истца, по цене не ниже</w:t>
      </w:r>
      <w:r>
        <w:rPr>
          <w:highlight w:val="white"/>
        </w:rPr>
        <w:t xml:space="preserve">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 за квадратный метр в соответствии с бизнес-планом, согласованным с</w:t>
      </w:r>
      <w:r>
        <w:rPr>
          <w:highlight w:val="white"/>
        </w:rPr>
        <w:t xml:space="preserve"> </w:t>
      </w:r>
      <w:r w:rsidRPr="0017458B">
        <w:rPr>
          <w:highlight w:val="white"/>
        </w:rPr>
        <w:t>Истцом.</w:t>
      </w:r>
    </w:p>
    <w:p w14:paraId="007A9208" w14:textId="77777777" w:rsidR="00E835B1" w:rsidRPr="0017458B" w:rsidRDefault="00C654EE" w:rsidP="00E835B1">
      <w:pPr>
        <w:shd w:val="clear" w:color="auto" w:fill="FFFFFF"/>
        <w:tabs>
          <w:tab w:val="left" w:pos="986"/>
        </w:tabs>
        <w:ind w:left="22" w:firstLine="562"/>
        <w:jc w:val="both"/>
      </w:pPr>
      <w:r w:rsidRPr="0017458B">
        <w:rPr>
          <w:spacing w:val="-5"/>
          <w:highlight w:val="white"/>
        </w:rPr>
        <w:t>18.</w:t>
      </w:r>
      <w:r w:rsidRPr="0017458B">
        <w:rPr>
          <w:highlight w:val="white"/>
        </w:rPr>
        <w:tab/>
        <w:t>Ответчик-1 обязуется до 15.08.2015 согласовать с Истцом проект соглашения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(далее - Соглашение), утверждающего схему замещения залога </w:t>
      </w:r>
      <w:r w:rsidRPr="0017458B">
        <w:rPr>
          <w:highlight w:val="white"/>
        </w:rPr>
        <w:t>имущественных прав на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жилые и нежилые помещения в корпусе 5/2 по адресу: </w:t>
      </w:r>
      <w:r>
        <w:rPr>
          <w:highlight w:val="white"/>
        </w:rPr>
        <w:t>***</w:t>
      </w:r>
      <w:r w:rsidRPr="0017458B">
        <w:rPr>
          <w:highlight w:val="white"/>
        </w:rPr>
        <w:t>, перечень</w:t>
      </w:r>
      <w:r>
        <w:rPr>
          <w:highlight w:val="white"/>
        </w:rPr>
        <w:t xml:space="preserve"> </w:t>
      </w:r>
      <w:r w:rsidRPr="0017458B">
        <w:rPr>
          <w:highlight w:val="white"/>
        </w:rPr>
        <w:t>которых приведен в Приложении 4,5 к Мировому соглашению, на залог прав участника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долевого строительства (далее именуемого - «проектный дольщик») на жилые и</w:t>
      </w:r>
      <w:r>
        <w:rPr>
          <w:highlight w:val="white"/>
        </w:rPr>
        <w:t xml:space="preserve"> </w:t>
      </w:r>
      <w:r w:rsidRPr="0017458B">
        <w:rPr>
          <w:highlight w:val="white"/>
        </w:rPr>
        <w:t>нежилые помещ</w:t>
      </w:r>
      <w:r w:rsidRPr="0017458B">
        <w:rPr>
          <w:highlight w:val="white"/>
        </w:rPr>
        <w:t xml:space="preserve">ения в корпусе 5/2 по адресу: </w:t>
      </w:r>
      <w:r>
        <w:rPr>
          <w:highlight w:val="white"/>
        </w:rPr>
        <w:t>***</w:t>
      </w:r>
      <w:r w:rsidRPr="0017458B">
        <w:rPr>
          <w:highlight w:val="white"/>
        </w:rPr>
        <w:t>, перечень которых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приведен в Приложении 4,5 к Мировому соглашению. Проект Соглашения должен быть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подготовлен с учетом положений п.20, 21 Мирового соглашения.</w:t>
      </w:r>
    </w:p>
    <w:p w14:paraId="7940E0DE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В случае, если до 15.08.2015 проект Соглашения не будет согласов</w:t>
      </w:r>
      <w:r w:rsidRPr="0017458B">
        <w:rPr>
          <w:highlight w:val="white"/>
        </w:rPr>
        <w:t>ан, Истец вправе не соблюдать условие п.38 Мирового соглашения и не принимать мер по прекращению залога на объекты недвижимости, перечень которых приведен в Приложении 10 к Мировому соглашению.</w:t>
      </w:r>
    </w:p>
    <w:p w14:paraId="48FFAC0B" w14:textId="77777777" w:rsidR="00E835B1" w:rsidRPr="0017458B" w:rsidRDefault="00C654EE" w:rsidP="00E835B1">
      <w:pPr>
        <w:shd w:val="clear" w:color="auto" w:fill="FFFFFF"/>
        <w:tabs>
          <w:tab w:val="left" w:pos="986"/>
        </w:tabs>
        <w:ind w:left="22" w:firstLine="562"/>
        <w:jc w:val="both"/>
      </w:pPr>
      <w:r w:rsidRPr="0017458B">
        <w:rPr>
          <w:spacing w:val="-2"/>
          <w:highlight w:val="white"/>
        </w:rPr>
        <w:t>19.</w:t>
      </w:r>
      <w:r w:rsidRPr="0017458B">
        <w:rPr>
          <w:highlight w:val="white"/>
        </w:rPr>
        <w:tab/>
        <w:t xml:space="preserve">В случае, если до 10.09.2015 между Истцом и Ответчиком-1, </w:t>
      </w:r>
      <w:r w:rsidRPr="0017458B">
        <w:rPr>
          <w:highlight w:val="white"/>
        </w:rPr>
        <w:t>Ответчиком-2,</w:t>
      </w:r>
      <w:r>
        <w:rPr>
          <w:highlight w:val="white"/>
        </w:rPr>
        <w:t xml:space="preserve"> </w:t>
      </w:r>
      <w:r w:rsidRPr="0017458B">
        <w:rPr>
          <w:highlight w:val="white"/>
        </w:rPr>
        <w:t>Ответчиком-3, Ответчиком-4 и ООО «Главмособлстрой» не будет подписано Соглашение</w:t>
      </w:r>
      <w:r>
        <w:rPr>
          <w:highlight w:val="white"/>
        </w:rPr>
        <w:t xml:space="preserve"> </w:t>
      </w:r>
      <w:r w:rsidRPr="0017458B">
        <w:rPr>
          <w:highlight w:val="white"/>
        </w:rPr>
        <w:t>(с учетом положений п.20, п.21 Мирового соглашения), с 16.09.2015 Ответчик-1 обязуется</w:t>
      </w:r>
      <w:r>
        <w:rPr>
          <w:highlight w:val="white"/>
        </w:rPr>
        <w:t xml:space="preserve"> </w:t>
      </w:r>
      <w:r w:rsidRPr="0017458B">
        <w:rPr>
          <w:highlight w:val="white"/>
        </w:rPr>
        <w:t>осуществлять погашение задолженности по Мировому соглашению по графику,</w:t>
      </w:r>
      <w:r>
        <w:rPr>
          <w:highlight w:val="white"/>
        </w:rPr>
        <w:t xml:space="preserve"> </w:t>
      </w:r>
      <w:r w:rsidRPr="0017458B">
        <w:rPr>
          <w:highlight w:val="white"/>
        </w:rPr>
        <w:t>ук</w:t>
      </w:r>
      <w:r w:rsidRPr="0017458B">
        <w:rPr>
          <w:highlight w:val="white"/>
        </w:rPr>
        <w:t>азанному в Приложении 9 к Мировому соглашению.</w:t>
      </w:r>
    </w:p>
    <w:p w14:paraId="13781012" w14:textId="77777777" w:rsidR="00E835B1" w:rsidRPr="0017458B" w:rsidRDefault="00C654EE" w:rsidP="00E835B1">
      <w:pPr>
        <w:shd w:val="clear" w:color="auto" w:fill="FFFFFF"/>
        <w:tabs>
          <w:tab w:val="left" w:pos="1044"/>
        </w:tabs>
        <w:ind w:left="22" w:firstLine="562"/>
        <w:jc w:val="both"/>
      </w:pPr>
      <w:r w:rsidRPr="0017458B">
        <w:rPr>
          <w:highlight w:val="white"/>
        </w:rPr>
        <w:t>20.</w:t>
      </w:r>
      <w:r w:rsidRPr="0017458B">
        <w:rPr>
          <w:highlight w:val="white"/>
        </w:rPr>
        <w:tab/>
        <w:t>Отчетчиком-1, Ответчиком -2, Ответчиком-3, Ответчиком-4 и Истцом под</w:t>
      </w:r>
      <w:r>
        <w:rPr>
          <w:highlight w:val="white"/>
        </w:rPr>
        <w:t xml:space="preserve"> </w:t>
      </w:r>
      <w:r w:rsidRPr="0017458B">
        <w:rPr>
          <w:highlight w:val="white"/>
        </w:rPr>
        <w:t>термином «проектный дольщик» понимается юридическое лицо, с которым Ответчиком-1</w:t>
      </w:r>
      <w:r>
        <w:rPr>
          <w:highlight w:val="white"/>
        </w:rPr>
        <w:t xml:space="preserve"> </w:t>
      </w:r>
      <w:r w:rsidRPr="0017458B">
        <w:rPr>
          <w:highlight w:val="white"/>
        </w:rPr>
        <w:t>заключается договор/договоры долевого участия (далее по</w:t>
      </w:r>
      <w:r w:rsidRPr="0017458B">
        <w:rPr>
          <w:highlight w:val="white"/>
        </w:rPr>
        <w:t xml:space="preserve"> тексту - ДДУ) в строительстве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корпуса 5/2 по адресу: </w:t>
      </w:r>
      <w:r>
        <w:rPr>
          <w:highlight w:val="white"/>
        </w:rPr>
        <w:t>***</w:t>
      </w:r>
      <w:r w:rsidRPr="0017458B">
        <w:rPr>
          <w:highlight w:val="white"/>
        </w:rPr>
        <w:t>, на следующих обязательных условиях:</w:t>
      </w:r>
    </w:p>
    <w:p w14:paraId="000D2F80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- предметом ДДУ с проектным дольщиком являются жилые и нежилые помещения</w:t>
      </w:r>
      <w:r>
        <w:rPr>
          <w:highlight w:val="white"/>
        </w:rPr>
        <w:t xml:space="preserve"> в</w:t>
      </w:r>
      <w:r w:rsidRPr="0017458B">
        <w:rPr>
          <w:highlight w:val="white"/>
        </w:rPr>
        <w:t xml:space="preserve"> корпусе 5/2, перечень которых приведен в Приложении 4,5 к Мировому соглашению.</w:t>
      </w:r>
    </w:p>
    <w:p w14:paraId="14E3F461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До закл</w:t>
      </w:r>
      <w:r w:rsidRPr="0017458B">
        <w:rPr>
          <w:highlight w:val="white"/>
        </w:rPr>
        <w:t>ючения и регистрации ДДУ проектным дольщиком в установленном закон</w:t>
      </w:r>
      <w:r>
        <w:rPr>
          <w:highlight w:val="white"/>
        </w:rPr>
        <w:t xml:space="preserve">ом </w:t>
      </w:r>
      <w:r w:rsidRPr="0017458B">
        <w:rPr>
          <w:highlight w:val="white"/>
        </w:rPr>
        <w:t xml:space="preserve">порядке реализацию имущественных прав на жилые и нежилые помещения расположенные в корпусе 5/2 в </w:t>
      </w:r>
      <w:r>
        <w:rPr>
          <w:highlight w:val="white"/>
        </w:rPr>
        <w:t>***</w:t>
      </w:r>
      <w:r w:rsidRPr="0017458B">
        <w:rPr>
          <w:highlight w:val="white"/>
        </w:rPr>
        <w:t>, осуществляет Ответчик-1.</w:t>
      </w:r>
    </w:p>
    <w:p w14:paraId="0822ED88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 xml:space="preserve">21. Отчетчиком-1, Ответчиком -2, Ответчиком-3, Ответчиком-4 </w:t>
      </w:r>
      <w:r w:rsidRPr="0017458B">
        <w:rPr>
          <w:highlight w:val="white"/>
        </w:rPr>
        <w:t>и Истцом согласов</w:t>
      </w:r>
      <w:r>
        <w:rPr>
          <w:highlight w:val="white"/>
        </w:rPr>
        <w:t xml:space="preserve">ан </w:t>
      </w:r>
      <w:r w:rsidRPr="0017458B">
        <w:rPr>
          <w:highlight w:val="white"/>
        </w:rPr>
        <w:t>следующий перечень обязательств проектного дольщика:</w:t>
      </w:r>
    </w:p>
    <w:p w14:paraId="3EFF35B2" w14:textId="77777777" w:rsidR="00E835B1" w:rsidRPr="0017458B" w:rsidRDefault="00C654EE" w:rsidP="00E835B1">
      <w:pPr>
        <w:widowControl w:val="0"/>
        <w:numPr>
          <w:ilvl w:val="0"/>
          <w:numId w:val="9"/>
        </w:numPr>
        <w:shd w:val="clear" w:color="auto" w:fill="FFFFFF"/>
        <w:tabs>
          <w:tab w:val="left" w:pos="1274"/>
        </w:tabs>
        <w:autoSpaceDE w:val="0"/>
        <w:autoSpaceDN w:val="0"/>
        <w:adjustRightInd w:val="0"/>
        <w:ind w:left="144" w:firstLine="569"/>
        <w:jc w:val="both"/>
      </w:pPr>
      <w:r w:rsidRPr="0017458B">
        <w:rPr>
          <w:highlight w:val="white"/>
        </w:rPr>
        <w:t>Проектный дольщик обязан заключить с Истцом договор поручительства</w:t>
      </w:r>
      <w:r>
        <w:rPr>
          <w:highlight w:val="white"/>
        </w:rPr>
        <w:t xml:space="preserve"> в</w:t>
      </w:r>
      <w:r w:rsidRPr="0017458B">
        <w:rPr>
          <w:highlight w:val="white"/>
        </w:rPr>
        <w:t xml:space="preserve"> качестве обеспечения исполнения обязательств по Мировому соглашению.</w:t>
      </w:r>
    </w:p>
    <w:p w14:paraId="5FBBB34A" w14:textId="77777777" w:rsidR="00E835B1" w:rsidRPr="0017458B" w:rsidRDefault="00C654EE" w:rsidP="00E835B1">
      <w:pPr>
        <w:widowControl w:val="0"/>
        <w:numPr>
          <w:ilvl w:val="0"/>
          <w:numId w:val="9"/>
        </w:numPr>
        <w:shd w:val="clear" w:color="auto" w:fill="FFFFFF"/>
        <w:tabs>
          <w:tab w:val="left" w:pos="1274"/>
        </w:tabs>
        <w:autoSpaceDE w:val="0"/>
        <w:autoSpaceDN w:val="0"/>
        <w:adjustRightInd w:val="0"/>
        <w:ind w:left="144" w:firstLine="569"/>
        <w:jc w:val="both"/>
      </w:pPr>
      <w:r w:rsidRPr="0017458B">
        <w:rPr>
          <w:highlight w:val="white"/>
        </w:rPr>
        <w:t>Проектный дольщик обязан одновременно с заявл</w:t>
      </w:r>
      <w:r w:rsidRPr="0017458B">
        <w:rPr>
          <w:highlight w:val="white"/>
        </w:rPr>
        <w:t>ением о регистрации ДД</w:t>
      </w:r>
      <w:r>
        <w:rPr>
          <w:highlight w:val="white"/>
        </w:rPr>
        <w:t xml:space="preserve">У </w:t>
      </w:r>
      <w:r w:rsidRPr="0017458B">
        <w:rPr>
          <w:highlight w:val="white"/>
        </w:rPr>
        <w:t xml:space="preserve">направить в регистрирующий орган заявление о регистрации залога прав требований </w:t>
      </w:r>
      <w:r>
        <w:rPr>
          <w:highlight w:val="white"/>
        </w:rPr>
        <w:t>по</w:t>
      </w:r>
      <w:r w:rsidRPr="0017458B">
        <w:rPr>
          <w:highlight w:val="white"/>
        </w:rPr>
        <w:t xml:space="preserve"> ДДУ в пользу Истца.</w:t>
      </w:r>
    </w:p>
    <w:p w14:paraId="3EDA0C67" w14:textId="77777777" w:rsidR="00E835B1" w:rsidRPr="0017458B" w:rsidRDefault="00C654EE" w:rsidP="00E835B1">
      <w:pPr>
        <w:widowControl w:val="0"/>
        <w:numPr>
          <w:ilvl w:val="0"/>
          <w:numId w:val="9"/>
        </w:numPr>
        <w:shd w:val="clear" w:color="auto" w:fill="FFFFFF"/>
        <w:tabs>
          <w:tab w:val="left" w:pos="1274"/>
        </w:tabs>
        <w:autoSpaceDE w:val="0"/>
        <w:autoSpaceDN w:val="0"/>
        <w:adjustRightInd w:val="0"/>
        <w:ind w:left="144" w:firstLine="569"/>
        <w:jc w:val="both"/>
      </w:pPr>
      <w:r w:rsidRPr="0017458B">
        <w:rPr>
          <w:highlight w:val="white"/>
        </w:rPr>
        <w:t>До регистрации залога прав требований по ДДУ в пользу Истца, проектный дольщик обязан письменно согласовывать с Истцом заключение</w:t>
      </w:r>
      <w:r w:rsidRPr="0017458B">
        <w:rPr>
          <w:highlight w:val="white"/>
        </w:rPr>
        <w:t xml:space="preserve"> любых договоров/совершение любых действий, которые могут привести к отчуждению имущественных прав на жилые и нежилые помещения, перечень которых приведен</w:t>
      </w:r>
      <w:r>
        <w:rPr>
          <w:highlight w:val="white"/>
        </w:rPr>
        <w:t xml:space="preserve"> в</w:t>
      </w:r>
      <w:r w:rsidRPr="0017458B">
        <w:rPr>
          <w:highlight w:val="white"/>
        </w:rPr>
        <w:t xml:space="preserve"> Приложении 4,5 к Мировому соглашению.</w:t>
      </w:r>
    </w:p>
    <w:p w14:paraId="4E1AA22F" w14:textId="77777777" w:rsidR="00E835B1" w:rsidRPr="0017458B" w:rsidRDefault="00C654EE" w:rsidP="00E835B1">
      <w:pPr>
        <w:widowControl w:val="0"/>
        <w:numPr>
          <w:ilvl w:val="0"/>
          <w:numId w:val="9"/>
        </w:numPr>
        <w:shd w:val="clear" w:color="auto" w:fill="FFFFFF"/>
        <w:tabs>
          <w:tab w:val="left" w:pos="1274"/>
        </w:tabs>
        <w:autoSpaceDE w:val="0"/>
        <w:autoSpaceDN w:val="0"/>
        <w:adjustRightInd w:val="0"/>
        <w:ind w:left="144" w:firstLine="569"/>
        <w:jc w:val="both"/>
      </w:pPr>
      <w:r w:rsidRPr="0017458B">
        <w:rPr>
          <w:highlight w:val="white"/>
        </w:rPr>
        <w:t>Проектный дольщик обязуется предоставлять Истцу отчеты о реал</w:t>
      </w:r>
      <w:r w:rsidRPr="0017458B">
        <w:rPr>
          <w:highlight w:val="white"/>
        </w:rPr>
        <w:t>изации площадей, перечень которых приведен в Приложении 4,5 к Мировому соглашению, на ежемесячной основе.</w:t>
      </w:r>
    </w:p>
    <w:p w14:paraId="6ECCCBF3" w14:textId="77777777" w:rsidR="00E835B1" w:rsidRPr="0017458B" w:rsidRDefault="00C654EE" w:rsidP="00E835B1">
      <w:pPr>
        <w:widowControl w:val="0"/>
        <w:numPr>
          <w:ilvl w:val="0"/>
          <w:numId w:val="9"/>
        </w:numPr>
        <w:shd w:val="clear" w:color="auto" w:fill="FFFFFF"/>
        <w:tabs>
          <w:tab w:val="left" w:pos="1274"/>
        </w:tabs>
        <w:autoSpaceDE w:val="0"/>
        <w:autoSpaceDN w:val="0"/>
        <w:adjustRightInd w:val="0"/>
        <w:ind w:left="144" w:firstLine="569"/>
        <w:jc w:val="both"/>
      </w:pPr>
      <w:r w:rsidRPr="0017458B">
        <w:rPr>
          <w:highlight w:val="white"/>
        </w:rPr>
        <w:t>Проектный дольщик/Ответчик-1 (до заключения и регистрации ДДУ проектным дольщиком) обязуется осуществлять реализацию прав на жилые помещения в корпусе</w:t>
      </w:r>
      <w:r w:rsidRPr="0017458B">
        <w:rPr>
          <w:highlight w:val="white"/>
        </w:rPr>
        <w:t xml:space="preserve"> 5/2 (квартиры - в случае регистрации прав собственности), перечень которых приведен в Приложении 4 к Мировому соглашению, по ценам не ниже установленных бизнес-планом, согласованным с Истцом, а именно:</w:t>
      </w:r>
    </w:p>
    <w:p w14:paraId="41B9122D" w14:textId="77777777" w:rsidR="00E835B1" w:rsidRPr="0017458B" w:rsidRDefault="00C654EE" w:rsidP="00E835B1">
      <w:pPr>
        <w:ind w:left="22" w:firstLine="562"/>
        <w:jc w:val="both"/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10"/>
        <w:gridCol w:w="4788"/>
      </w:tblGrid>
      <w:tr w:rsidR="00E835B1" w:rsidRPr="00ED3253" w14:paraId="39DEB418" w14:textId="77777777" w:rsidTr="00E835B1">
        <w:trPr>
          <w:trHeight w:hRule="exact" w:val="562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FB2D93" w14:textId="77777777" w:rsidR="00E835B1" w:rsidRPr="00ED3253" w:rsidRDefault="00C654EE" w:rsidP="00E835B1">
            <w:pPr>
              <w:shd w:val="clear" w:color="auto" w:fill="FFFFFF"/>
              <w:ind w:left="22" w:firstLine="562"/>
              <w:jc w:val="both"/>
              <w:rPr>
                <w:sz w:val="22"/>
                <w:szCs w:val="22"/>
              </w:rPr>
            </w:pPr>
            <w:r w:rsidRPr="00ED3253">
              <w:rPr>
                <w:sz w:val="22"/>
                <w:szCs w:val="22"/>
                <w:highlight w:val="white"/>
              </w:rPr>
              <w:t>Период реализации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6104975" w14:textId="77777777" w:rsidR="00E835B1" w:rsidRPr="00ED3253" w:rsidRDefault="00C654EE" w:rsidP="00E835B1">
            <w:pPr>
              <w:shd w:val="clear" w:color="auto" w:fill="FFFFFF"/>
              <w:ind w:left="22" w:firstLine="562"/>
              <w:jc w:val="both"/>
              <w:rPr>
                <w:sz w:val="22"/>
                <w:szCs w:val="22"/>
              </w:rPr>
            </w:pPr>
            <w:r w:rsidRPr="00ED3253">
              <w:rPr>
                <w:spacing w:val="-2"/>
                <w:sz w:val="22"/>
                <w:szCs w:val="22"/>
                <w:highlight w:val="white"/>
              </w:rPr>
              <w:t>Минимальная цена реализации 1 кв.м</w:t>
            </w:r>
            <w:r w:rsidRPr="00ED3253">
              <w:rPr>
                <w:spacing w:val="-2"/>
                <w:sz w:val="22"/>
                <w:szCs w:val="22"/>
                <w:highlight w:val="white"/>
              </w:rPr>
              <w:t xml:space="preserve">.   площади </w:t>
            </w:r>
            <w:r w:rsidRPr="00ED3253">
              <w:rPr>
                <w:sz w:val="22"/>
                <w:szCs w:val="22"/>
                <w:highlight w:val="white"/>
              </w:rPr>
              <w:t>Ответчиком-1 (либо Проектным дольщиком)</w:t>
            </w:r>
          </w:p>
        </w:tc>
      </w:tr>
      <w:tr w:rsidR="00E835B1" w:rsidRPr="00ED3253" w14:paraId="19E635A1" w14:textId="77777777" w:rsidTr="00E835B1">
        <w:trPr>
          <w:trHeight w:hRule="exact" w:val="540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AFC51A" w14:textId="77777777" w:rsidR="00E835B1" w:rsidRPr="00ED3253" w:rsidRDefault="00C654EE" w:rsidP="00E835B1">
            <w:pPr>
              <w:shd w:val="clear" w:color="auto" w:fill="FFFFFF"/>
              <w:ind w:left="22" w:firstLine="562"/>
              <w:jc w:val="both"/>
            </w:pPr>
            <w:r w:rsidRPr="00ED3253">
              <w:rPr>
                <w:highlight w:val="white"/>
              </w:rPr>
              <w:t>С даты утверждения мирового соглашения    по 31.12.2015 г.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5293BC2" w14:textId="77777777" w:rsidR="00E835B1" w:rsidRPr="00ED3253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***</w:t>
            </w:r>
            <w:r w:rsidRPr="00ED3253">
              <w:rPr>
                <w:iCs/>
                <w:highlight w:val="white"/>
              </w:rPr>
              <w:t xml:space="preserve"> руб.</w:t>
            </w:r>
          </w:p>
        </w:tc>
      </w:tr>
      <w:tr w:rsidR="00E835B1" w:rsidRPr="0017458B" w14:paraId="63D5B630" w14:textId="77777777" w:rsidTr="00E835B1">
        <w:trPr>
          <w:trHeight w:hRule="exact" w:val="266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A42526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01.01.2016 г. по 31.03.2016 г.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31FD78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E835B1" w:rsidRPr="0017458B" w14:paraId="04D33578" w14:textId="77777777" w:rsidTr="00E835B1">
        <w:trPr>
          <w:trHeight w:hRule="exact" w:val="274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BB483A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01.04.2016 г. по 30.06.2016 г.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CE850D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4"/>
                <w:highlight w:val="white"/>
              </w:rPr>
              <w:t>***</w:t>
            </w:r>
            <w:r w:rsidRPr="0017458B">
              <w:rPr>
                <w:spacing w:val="-4"/>
                <w:highlight w:val="white"/>
              </w:rPr>
              <w:t xml:space="preserve"> руб</w:t>
            </w:r>
            <w:r>
              <w:rPr>
                <w:spacing w:val="-4"/>
                <w:highlight w:val="white"/>
              </w:rPr>
              <w:t>.</w:t>
            </w:r>
          </w:p>
        </w:tc>
      </w:tr>
      <w:tr w:rsidR="00E835B1" w:rsidRPr="0017458B" w14:paraId="172D4019" w14:textId="77777777" w:rsidTr="00E835B1">
        <w:trPr>
          <w:trHeight w:hRule="exact" w:val="281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B6E5BB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01.07.2016 г. по 30.09.2016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98060F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E835B1" w:rsidRPr="0017458B" w14:paraId="27215C95" w14:textId="77777777" w:rsidTr="00E835B1">
        <w:trPr>
          <w:trHeight w:hRule="exact" w:val="281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00BFF8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01.10.</w:t>
            </w:r>
            <w:r w:rsidRPr="0017458B">
              <w:rPr>
                <w:highlight w:val="white"/>
              </w:rPr>
              <w:t>2016 по 31.12.2016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D17279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E835B1" w:rsidRPr="0017458B" w14:paraId="12D50FA6" w14:textId="77777777" w:rsidTr="00E835B1">
        <w:trPr>
          <w:trHeight w:hRule="exact" w:val="281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E984B0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01.01.2017 по 30.03.2017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94357F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1"/>
                <w:highlight w:val="white"/>
              </w:rPr>
              <w:t>***</w:t>
            </w:r>
            <w:r w:rsidRPr="0017458B">
              <w:rPr>
                <w:spacing w:val="-1"/>
                <w:highlight w:val="white"/>
              </w:rPr>
              <w:t xml:space="preserve"> руб</w:t>
            </w:r>
            <w:r>
              <w:rPr>
                <w:spacing w:val="-1"/>
                <w:highlight w:val="white"/>
              </w:rPr>
              <w:t>.</w:t>
            </w:r>
          </w:p>
        </w:tc>
      </w:tr>
      <w:tr w:rsidR="00E835B1" w:rsidRPr="0017458B" w14:paraId="70CF662B" w14:textId="77777777" w:rsidTr="00E835B1">
        <w:trPr>
          <w:trHeight w:hRule="exact" w:val="281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C603DC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,С 01.04.2017 по 30.06.2017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8EDD5F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E835B1" w:rsidRPr="0017458B" w14:paraId="0809CAAF" w14:textId="77777777" w:rsidTr="00E835B1">
        <w:trPr>
          <w:trHeight w:hRule="exact" w:val="274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8F6599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01.07.2017 по 30.09.2017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3980AA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E835B1" w:rsidRPr="0017458B" w14:paraId="364F9D9C" w14:textId="77777777" w:rsidTr="00E835B1">
        <w:trPr>
          <w:trHeight w:hRule="exact" w:val="281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B155A4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01.10.2017 по 31.12.2017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2F6C05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E835B1" w:rsidRPr="0017458B" w14:paraId="1D4D3762" w14:textId="77777777" w:rsidTr="00E835B1">
        <w:trPr>
          <w:trHeight w:hRule="exact" w:val="281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E4071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01.01.2018 по 30.03.2018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DAFDF3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E835B1" w:rsidRPr="0017458B" w14:paraId="0F7F78F8" w14:textId="77777777" w:rsidTr="00E835B1">
        <w:trPr>
          <w:trHeight w:hRule="exact" w:val="295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5277DB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01.04.2018 по 30.06.2018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CCCA74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</w:tbl>
    <w:p w14:paraId="285077BF" w14:textId="77777777" w:rsidR="00E835B1" w:rsidRPr="0017458B" w:rsidRDefault="00C654EE" w:rsidP="00E835B1">
      <w:pPr>
        <w:shd w:val="clear" w:color="auto" w:fill="FFFFFF"/>
        <w:tabs>
          <w:tab w:val="left" w:pos="3254"/>
        </w:tabs>
        <w:ind w:left="22" w:firstLine="562"/>
        <w:jc w:val="both"/>
      </w:pPr>
      <w:r w:rsidRPr="0017458B">
        <w:rPr>
          <w:highlight w:val="white"/>
        </w:rPr>
        <w:t>21.6</w:t>
      </w:r>
      <w:r w:rsidRPr="0017458B">
        <w:rPr>
          <w:highlight w:val="white"/>
        </w:rPr>
        <w:t>. Проектный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дольщик/Ответчик-1 (до заключения и регистрации ДДУ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проектным дольщиком)</w:t>
      </w:r>
      <w:r>
        <w:rPr>
          <w:highlight w:val="white"/>
        </w:rPr>
        <w:t xml:space="preserve"> </w:t>
      </w:r>
      <w:r w:rsidRPr="0017458B">
        <w:rPr>
          <w:highlight w:val="white"/>
        </w:rPr>
        <w:t>обязуется</w:t>
      </w:r>
      <w:r>
        <w:rPr>
          <w:highlight w:val="white"/>
        </w:rPr>
        <w:t xml:space="preserve"> </w:t>
      </w:r>
      <w:r w:rsidRPr="0017458B">
        <w:rPr>
          <w:highlight w:val="white"/>
        </w:rPr>
        <w:t>осуществлять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реализацию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прав</w:t>
      </w:r>
      <w:r>
        <w:rPr>
          <w:highlight w:val="white"/>
        </w:rPr>
        <w:t xml:space="preserve"> </w:t>
      </w:r>
      <w:r w:rsidRPr="0017458B">
        <w:rPr>
          <w:highlight w:val="white"/>
        </w:rPr>
        <w:t>на нежилые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помещения (или нежилые помещения </w:t>
      </w:r>
      <w:r>
        <w:rPr>
          <w:highlight w:val="white"/>
        </w:rPr>
        <w:t>–</w:t>
      </w:r>
      <w:r w:rsidRPr="0017458B">
        <w:rPr>
          <w:highlight w:val="white"/>
        </w:rPr>
        <w:t xml:space="preserve"> в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случае регистрации прав собственности), перечень которых приведен в Приложении 5 к М</w:t>
      </w:r>
      <w:r w:rsidRPr="0017458B">
        <w:rPr>
          <w:highlight w:val="white"/>
        </w:rPr>
        <w:t xml:space="preserve">ировому соглашению, по цене не ниже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 за квадратный метр в соответствии с бизнес-планом, согласованным с Истцом.</w:t>
      </w:r>
    </w:p>
    <w:p w14:paraId="320E8FF6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 xml:space="preserve">21.7. Проектный дольщик / Ответчик-1 (до заключения и регистрации ДДУ </w:t>
      </w:r>
      <w:r>
        <w:rPr>
          <w:highlight w:val="white"/>
        </w:rPr>
        <w:t>пр</w:t>
      </w:r>
      <w:r w:rsidRPr="0017458B">
        <w:rPr>
          <w:highlight w:val="white"/>
        </w:rPr>
        <w:t>оектным дольщиком) обязуется направлять денежные средства от р</w:t>
      </w:r>
      <w:r w:rsidRPr="0017458B">
        <w:rPr>
          <w:highlight w:val="white"/>
        </w:rPr>
        <w:t xml:space="preserve">еализации прав по ДДУ на непроданные квартиры в корпусе 5/2 (квартиры в корпусе 5/2 - в случае, если </w:t>
      </w:r>
      <w:r>
        <w:rPr>
          <w:highlight w:val="white"/>
        </w:rPr>
        <w:t>бу</w:t>
      </w:r>
      <w:r w:rsidRPr="0017458B">
        <w:rPr>
          <w:highlight w:val="white"/>
        </w:rPr>
        <w:t xml:space="preserve">дут зарегистрированы права собственности), перечень которых приведен в </w:t>
      </w:r>
      <w:r>
        <w:rPr>
          <w:highlight w:val="white"/>
        </w:rPr>
        <w:t>Пр</w:t>
      </w:r>
      <w:r w:rsidRPr="0017458B">
        <w:rPr>
          <w:highlight w:val="white"/>
        </w:rPr>
        <w:t xml:space="preserve">иложении 4, Истцу в счет погашения задолженности Ответчика-1 по Мировому </w:t>
      </w:r>
      <w:r>
        <w:rPr>
          <w:highlight w:val="white"/>
        </w:rPr>
        <w:t>сог</w:t>
      </w:r>
      <w:r w:rsidRPr="0017458B">
        <w:rPr>
          <w:highlight w:val="white"/>
        </w:rPr>
        <w:t>лаше</w:t>
      </w:r>
      <w:r w:rsidRPr="0017458B">
        <w:rPr>
          <w:highlight w:val="white"/>
        </w:rPr>
        <w:t>нию, исходя из стоимости одного квадратного метра:</w:t>
      </w:r>
    </w:p>
    <w:p w14:paraId="73B5A555" w14:textId="77777777" w:rsidR="00E835B1" w:rsidRPr="0017458B" w:rsidRDefault="00C654EE" w:rsidP="00E835B1">
      <w:pPr>
        <w:ind w:left="22" w:firstLine="562"/>
        <w:jc w:val="both"/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95"/>
        <w:gridCol w:w="4561"/>
      </w:tblGrid>
      <w:tr w:rsidR="00E835B1" w:rsidRPr="0017458B" w14:paraId="75047953" w14:textId="77777777" w:rsidTr="00E835B1">
        <w:trPr>
          <w:trHeight w:hRule="exact" w:val="1109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94AD56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Период</w:t>
            </w:r>
            <w:r w:rsidRPr="0017458B">
              <w:rPr>
                <w:highlight w:val="white"/>
              </w:rPr>
              <w:t xml:space="preserve"> реализации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CA6EAB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spacing w:val="-2"/>
                <w:highlight w:val="white"/>
              </w:rPr>
              <w:t>Стоимость</w:t>
            </w:r>
            <w:r>
              <w:rPr>
                <w:spacing w:val="-2"/>
                <w:highlight w:val="white"/>
              </w:rPr>
              <w:t xml:space="preserve"> </w:t>
            </w:r>
            <w:r w:rsidRPr="0017458B">
              <w:rPr>
                <w:spacing w:val="-2"/>
                <w:highlight w:val="white"/>
              </w:rPr>
              <w:t>1</w:t>
            </w:r>
            <w:r>
              <w:rPr>
                <w:spacing w:val="-2"/>
                <w:highlight w:val="white"/>
              </w:rPr>
              <w:t xml:space="preserve"> </w:t>
            </w:r>
            <w:r w:rsidRPr="0017458B">
              <w:rPr>
                <w:spacing w:val="-2"/>
                <w:highlight w:val="white"/>
              </w:rPr>
              <w:t>кв.м.</w:t>
            </w:r>
            <w:r>
              <w:rPr>
                <w:spacing w:val="-2"/>
                <w:highlight w:val="white"/>
              </w:rPr>
              <w:t xml:space="preserve"> </w:t>
            </w:r>
            <w:r w:rsidRPr="0017458B">
              <w:rPr>
                <w:spacing w:val="-2"/>
                <w:highlight w:val="white"/>
              </w:rPr>
              <w:t>площади,</w:t>
            </w:r>
            <w:r>
              <w:rPr>
                <w:spacing w:val="-2"/>
                <w:highlight w:val="white"/>
              </w:rPr>
              <w:t xml:space="preserve"> </w:t>
            </w:r>
            <w:r w:rsidRPr="0017458B">
              <w:rPr>
                <w:spacing w:val="-2"/>
                <w:highlight w:val="white"/>
              </w:rPr>
              <w:t xml:space="preserve">направляемая </w:t>
            </w:r>
            <w:r w:rsidRPr="0017458B">
              <w:rPr>
                <w:spacing w:val="-1"/>
                <w:highlight w:val="white"/>
              </w:rPr>
              <w:t>Проектным</w:t>
            </w:r>
            <w:r>
              <w:rPr>
                <w:spacing w:val="-1"/>
                <w:highlight w:val="white"/>
              </w:rPr>
              <w:t xml:space="preserve"> </w:t>
            </w:r>
            <w:r w:rsidRPr="0017458B">
              <w:rPr>
                <w:spacing w:val="-1"/>
                <w:highlight w:val="white"/>
              </w:rPr>
              <w:t>дольщиком</w:t>
            </w:r>
            <w:r>
              <w:rPr>
                <w:spacing w:val="-1"/>
                <w:highlight w:val="white"/>
              </w:rPr>
              <w:t xml:space="preserve"> </w:t>
            </w:r>
            <w:r w:rsidRPr="0017458B">
              <w:rPr>
                <w:spacing w:val="-1"/>
                <w:highlight w:val="white"/>
              </w:rPr>
              <w:t>в</w:t>
            </w:r>
            <w:r>
              <w:rPr>
                <w:spacing w:val="-1"/>
                <w:highlight w:val="white"/>
              </w:rPr>
              <w:t xml:space="preserve"> </w:t>
            </w:r>
            <w:r w:rsidRPr="0017458B">
              <w:rPr>
                <w:spacing w:val="-1"/>
                <w:highlight w:val="white"/>
              </w:rPr>
              <w:t>счет</w:t>
            </w:r>
            <w:r>
              <w:rPr>
                <w:spacing w:val="-1"/>
                <w:highlight w:val="white"/>
              </w:rPr>
              <w:t xml:space="preserve"> </w:t>
            </w:r>
            <w:r w:rsidRPr="0017458B">
              <w:rPr>
                <w:spacing w:val="-1"/>
                <w:highlight w:val="white"/>
              </w:rPr>
              <w:t xml:space="preserve">погашения </w:t>
            </w:r>
            <w:r w:rsidRPr="0017458B">
              <w:rPr>
                <w:highlight w:val="white"/>
              </w:rPr>
              <w:t>задолженности</w:t>
            </w:r>
            <w:r>
              <w:rPr>
                <w:highlight w:val="white"/>
              </w:rPr>
              <w:t xml:space="preserve"> </w:t>
            </w:r>
            <w:r w:rsidRPr="0017458B">
              <w:rPr>
                <w:highlight w:val="white"/>
              </w:rPr>
              <w:t>перед</w:t>
            </w:r>
            <w:r>
              <w:rPr>
                <w:highlight w:val="white"/>
              </w:rPr>
              <w:t xml:space="preserve"> </w:t>
            </w:r>
            <w:r w:rsidRPr="0017458B">
              <w:rPr>
                <w:highlight w:val="white"/>
              </w:rPr>
              <w:t>Истцом</w:t>
            </w:r>
            <w:r>
              <w:rPr>
                <w:highlight w:val="white"/>
              </w:rPr>
              <w:t xml:space="preserve"> </w:t>
            </w:r>
            <w:r w:rsidRPr="0017458B">
              <w:rPr>
                <w:highlight w:val="white"/>
              </w:rPr>
              <w:t>по     Мировому соглашению</w:t>
            </w:r>
          </w:p>
        </w:tc>
      </w:tr>
      <w:tr w:rsidR="00E835B1" w:rsidRPr="00DD034B" w14:paraId="02C3A4A0" w14:textId="77777777" w:rsidTr="00E835B1">
        <w:trPr>
          <w:trHeight w:hRule="exact" w:val="547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AF51E0" w14:textId="77777777" w:rsidR="00E835B1" w:rsidRPr="00DD034B" w:rsidRDefault="00C654EE" w:rsidP="00E835B1">
            <w:pPr>
              <w:shd w:val="clear" w:color="auto" w:fill="FFFFFF"/>
              <w:ind w:left="22" w:firstLine="562"/>
              <w:jc w:val="both"/>
            </w:pPr>
            <w:r w:rsidRPr="00DD034B">
              <w:rPr>
                <w:highlight w:val="white"/>
              </w:rPr>
              <w:t>С</w:t>
            </w:r>
            <w:r>
              <w:rPr>
                <w:highlight w:val="white"/>
              </w:rPr>
              <w:t xml:space="preserve"> </w:t>
            </w:r>
            <w:r w:rsidRPr="00DD034B">
              <w:rPr>
                <w:highlight w:val="white"/>
              </w:rPr>
              <w:t>даты</w:t>
            </w:r>
            <w:r>
              <w:rPr>
                <w:highlight w:val="white"/>
              </w:rPr>
              <w:t xml:space="preserve"> </w:t>
            </w:r>
            <w:r w:rsidRPr="00DD034B">
              <w:rPr>
                <w:highlight w:val="white"/>
              </w:rPr>
              <w:t>утверждения</w:t>
            </w:r>
            <w:r>
              <w:rPr>
                <w:highlight w:val="white"/>
              </w:rPr>
              <w:t xml:space="preserve"> </w:t>
            </w:r>
            <w:r w:rsidRPr="00DD034B">
              <w:rPr>
                <w:highlight w:val="white"/>
              </w:rPr>
              <w:t>мирового   соглашения</w:t>
            </w:r>
            <w:r>
              <w:rPr>
                <w:highlight w:val="white"/>
              </w:rPr>
              <w:t xml:space="preserve"> </w:t>
            </w:r>
            <w:r w:rsidRPr="00DD034B">
              <w:rPr>
                <w:highlight w:val="white"/>
              </w:rPr>
              <w:t>по 11.12.2015</w:t>
            </w:r>
            <w:r w:rsidRPr="00DD034B">
              <w:rPr>
                <w:highlight w:val="white"/>
              </w:rPr>
              <w:t xml:space="preserve"> г.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E4C76E" w14:textId="77777777" w:rsidR="00E835B1" w:rsidRPr="00DD034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***</w:t>
            </w:r>
            <w:r w:rsidRPr="00DD034B">
              <w:rPr>
                <w:highlight w:val="white"/>
              </w:rPr>
              <w:t xml:space="preserve"> руб.</w:t>
            </w:r>
          </w:p>
        </w:tc>
      </w:tr>
      <w:tr w:rsidR="00E835B1" w:rsidRPr="0017458B" w14:paraId="06CA98F4" w14:textId="77777777" w:rsidTr="00E835B1">
        <w:trPr>
          <w:trHeight w:hRule="exact" w:val="281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8F438D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 0</w:t>
            </w:r>
            <w:r w:rsidRPr="0017458B">
              <w:rPr>
                <w:highlight w:val="white"/>
              </w:rPr>
              <w:t>1.01.2016 г. по 31.03.2016 г.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1F3F41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E835B1" w:rsidRPr="0017458B" w14:paraId="43BBC264" w14:textId="77777777" w:rsidTr="00E835B1">
        <w:trPr>
          <w:trHeight w:hRule="exact" w:val="281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5A712E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 0</w:t>
            </w:r>
            <w:r w:rsidRPr="0017458B">
              <w:rPr>
                <w:highlight w:val="white"/>
              </w:rPr>
              <w:t>1.04.2016 г. по 30.06.2016 г.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B4AF74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E835B1" w:rsidRPr="0017458B" w14:paraId="1558BC71" w14:textId="77777777" w:rsidTr="00E835B1">
        <w:trPr>
          <w:trHeight w:hRule="exact" w:val="281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1D5A96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 0</w:t>
            </w:r>
            <w:r w:rsidRPr="0017458B">
              <w:rPr>
                <w:highlight w:val="white"/>
              </w:rPr>
              <w:t>1.07.2016 г. по 30.09.2016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28E152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E835B1" w:rsidRPr="0017458B" w14:paraId="281F14CF" w14:textId="77777777" w:rsidTr="00E835B1">
        <w:trPr>
          <w:trHeight w:hRule="exact" w:val="281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41F0A1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 01</w:t>
            </w:r>
            <w:r w:rsidRPr="0017458B">
              <w:rPr>
                <w:highlight w:val="white"/>
              </w:rPr>
              <w:t>.10.2016 по 31.12.2016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B8FF17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E835B1" w:rsidRPr="0017458B" w14:paraId="3F823D5E" w14:textId="77777777" w:rsidTr="00E835B1">
        <w:trPr>
          <w:trHeight w:hRule="exact" w:val="274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6E21EA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 0</w:t>
            </w:r>
            <w:r w:rsidRPr="0017458B">
              <w:rPr>
                <w:highlight w:val="white"/>
              </w:rPr>
              <w:t>1.01.2017 по 30.03.2017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17EA3E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E835B1" w:rsidRPr="0017458B" w14:paraId="30DBD1AB" w14:textId="77777777" w:rsidTr="00E835B1">
        <w:trPr>
          <w:trHeight w:hRule="exact" w:val="281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7907C2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 0</w:t>
            </w:r>
            <w:r w:rsidRPr="0017458B">
              <w:rPr>
                <w:highlight w:val="white"/>
              </w:rPr>
              <w:t>1.04.2017 по 30.06.2017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2B5153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E835B1" w:rsidRPr="0017458B" w14:paraId="0158C32F" w14:textId="77777777" w:rsidTr="00E835B1">
        <w:trPr>
          <w:trHeight w:hRule="exact" w:val="274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0768E8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</w:t>
            </w:r>
            <w:r w:rsidRPr="0017458B">
              <w:rPr>
                <w:highlight w:val="white"/>
              </w:rPr>
              <w:t xml:space="preserve"> 01.</w:t>
            </w:r>
            <w:r w:rsidRPr="0017458B">
              <w:rPr>
                <w:highlight w:val="white"/>
              </w:rPr>
              <w:t>07.2017 по 30.09.2017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5079AD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E835B1" w:rsidRPr="0017458B" w14:paraId="6B69C5C7" w14:textId="77777777" w:rsidTr="00E835B1">
        <w:trPr>
          <w:trHeight w:hRule="exact" w:val="281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4493AD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</w:t>
            </w:r>
            <w:r w:rsidRPr="0017458B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0</w:t>
            </w:r>
            <w:r w:rsidRPr="0017458B">
              <w:rPr>
                <w:highlight w:val="white"/>
              </w:rPr>
              <w:t>1.10.2017 по 31.12.2017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E23720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E835B1" w:rsidRPr="0017458B" w14:paraId="236CA4AA" w14:textId="77777777" w:rsidTr="00E835B1">
        <w:trPr>
          <w:trHeight w:hRule="exact" w:val="281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D54692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</w:t>
            </w:r>
            <w:r w:rsidRPr="0017458B">
              <w:rPr>
                <w:highlight w:val="white"/>
              </w:rPr>
              <w:t xml:space="preserve"> 01.01.2018 по 30.03.2018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0142CE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E835B1" w:rsidRPr="0017458B" w14:paraId="6ABC4B0F" w14:textId="77777777" w:rsidTr="00E835B1">
        <w:trPr>
          <w:trHeight w:hRule="exact" w:val="302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F5E0B5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</w:t>
            </w:r>
            <w:r w:rsidRPr="0017458B">
              <w:rPr>
                <w:highlight w:val="white"/>
              </w:rPr>
              <w:t xml:space="preserve"> 01.04.2018 по 30.06.2018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BA3628" w14:textId="77777777" w:rsidR="00E835B1" w:rsidRPr="0017458B" w:rsidRDefault="00C654EE" w:rsidP="00E835B1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</w:tbl>
    <w:p w14:paraId="549876EF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В случае, если права по ДДУ на квартиры в корпусе 5/2 (квартиры - в случае регистрации прав собственности на моме</w:t>
      </w:r>
      <w:r w:rsidRPr="0017458B">
        <w:rPr>
          <w:highlight w:val="white"/>
        </w:rPr>
        <w:t xml:space="preserve">нт продажи), перечень которых приведен в Приложении 4 к Мировому соглашению, будут реализованы по цене за квадратный метр, </w:t>
      </w:r>
      <w:r>
        <w:rPr>
          <w:highlight w:val="white"/>
        </w:rPr>
        <w:t>п</w:t>
      </w:r>
      <w:r w:rsidRPr="0017458B">
        <w:rPr>
          <w:highlight w:val="white"/>
        </w:rPr>
        <w:t xml:space="preserve">ревышающей указанную выше стоимость одного квадратного метра в каждый остановленный период времени, разницу между фактической ценой </w:t>
      </w:r>
      <w:r w:rsidRPr="0017458B">
        <w:rPr>
          <w:highlight w:val="white"/>
        </w:rPr>
        <w:t>реализации, определенной по договору долевого участия/ договору купли-продажи, и стоимостью, рассчитанной исходя из цены за один квадратный метр, принимаемой к расчетам с Истцом, Проектный дольщик/Ответчик-1 (до заключения и регистрации ДДУ проектным дольщ</w:t>
      </w:r>
      <w:r w:rsidRPr="0017458B">
        <w:rPr>
          <w:highlight w:val="white"/>
        </w:rPr>
        <w:t>иком) вправе направить на погашение задолженности Ответчика-1 по Мировому соглашению.</w:t>
      </w:r>
    </w:p>
    <w:p w14:paraId="78178BA8" w14:textId="77777777" w:rsidR="00E835B1" w:rsidRPr="00DD034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21.8. Проектный дольщик/Ответчик-1 (до заключения и регистрации ДДУ проектным дольщиком) обязуется направлять денежные средства от реализации имущественных прав по ДДУ на</w:t>
      </w:r>
      <w:r w:rsidRPr="0017458B">
        <w:rPr>
          <w:highlight w:val="white"/>
        </w:rPr>
        <w:t xml:space="preserve"> нежилые помещения в корпусе 5/2 (нежилые помещения - в случае, если будут зарегистрированы права собственности на непроданные нежилые помещения в корпусе 5/2), перечень которых приведен в Приложении 5, Истцу в счет погашения задолженности по Мировому согл</w:t>
      </w:r>
      <w:r w:rsidRPr="0017458B">
        <w:rPr>
          <w:highlight w:val="white"/>
        </w:rPr>
        <w:t xml:space="preserve">ашению, исходя из стоимости одного квадратного метра -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рублей. В случае, если имущественные права по ДДУ на нежилые помещения в корпусе 5/2 (нежилые помещения - в случае регистрации прав собственности на момент продажи), указанные в перечне Приложения </w:t>
      </w:r>
      <w:r w:rsidRPr="0017458B">
        <w:rPr>
          <w:highlight w:val="white"/>
        </w:rPr>
        <w:t xml:space="preserve">5 к Мировому соглашению, будут реализованы по цене за квадратный метр, превышающей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рублей, разницу между фактической ценой реализации, определенной по договору долевого участия/договору купли-продажи, и стоимостью, рассчитанной исходя из цены за один к</w:t>
      </w:r>
      <w:r w:rsidRPr="0017458B">
        <w:rPr>
          <w:highlight w:val="white"/>
        </w:rPr>
        <w:t xml:space="preserve">вадратный метр -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руб., принимаемой к расчету с Истцом по Мировому соглашению,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Проектный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дольщик/Ответчик-1</w:t>
      </w:r>
      <w:r>
        <w:rPr>
          <w:highlight w:val="white"/>
        </w:rPr>
        <w:t xml:space="preserve"> </w:t>
      </w:r>
      <w:r w:rsidRPr="0017458B">
        <w:rPr>
          <w:highlight w:val="white"/>
        </w:rPr>
        <w:t>(до заключения</w:t>
      </w:r>
      <w:r>
        <w:rPr>
          <w:highlight w:val="white"/>
        </w:rPr>
        <w:t xml:space="preserve"> </w:t>
      </w:r>
      <w:r w:rsidRPr="0017458B">
        <w:rPr>
          <w:highlight w:val="white"/>
        </w:rPr>
        <w:t>и</w:t>
      </w:r>
      <w:r>
        <w:rPr>
          <w:highlight w:val="white"/>
        </w:rPr>
        <w:t xml:space="preserve"> </w:t>
      </w:r>
      <w:r w:rsidRPr="0017458B">
        <w:rPr>
          <w:highlight w:val="white"/>
        </w:rPr>
        <w:t>регистрации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ДДУ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проектным дольщиком)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вправе направить на погашение </w:t>
      </w:r>
      <w:r w:rsidRPr="00DD034B">
        <w:rPr>
          <w:highlight w:val="white"/>
        </w:rPr>
        <w:t xml:space="preserve">задолженности Ответчика-1 </w:t>
      </w:r>
      <w:r>
        <w:rPr>
          <w:iCs/>
          <w:highlight w:val="white"/>
        </w:rPr>
        <w:t>по</w:t>
      </w:r>
      <w:r w:rsidRPr="00DD034B">
        <w:rPr>
          <w:iCs/>
          <w:highlight w:val="white"/>
        </w:rPr>
        <w:t xml:space="preserve"> </w:t>
      </w:r>
      <w:r w:rsidRPr="00DD034B">
        <w:rPr>
          <w:highlight w:val="white"/>
        </w:rPr>
        <w:t>Мировому соглашению.</w:t>
      </w:r>
    </w:p>
    <w:p w14:paraId="3A55AE42" w14:textId="77777777" w:rsidR="00E835B1" w:rsidRPr="0017458B" w:rsidRDefault="00C654EE" w:rsidP="00E835B1">
      <w:pPr>
        <w:widowControl w:val="0"/>
        <w:numPr>
          <w:ilvl w:val="0"/>
          <w:numId w:val="10"/>
        </w:numPr>
        <w:shd w:val="clear" w:color="auto" w:fill="FFFFFF"/>
        <w:tabs>
          <w:tab w:val="left" w:pos="958"/>
        </w:tabs>
        <w:autoSpaceDE w:val="0"/>
        <w:autoSpaceDN w:val="0"/>
        <w:adjustRightInd w:val="0"/>
        <w:ind w:firstLine="576"/>
        <w:jc w:val="both"/>
        <w:rPr>
          <w:spacing w:val="-2"/>
        </w:rPr>
      </w:pPr>
      <w:r w:rsidRPr="0017458B">
        <w:rPr>
          <w:highlight w:val="white"/>
        </w:rPr>
        <w:t xml:space="preserve">Ответчик-1 </w:t>
      </w:r>
      <w:r w:rsidRPr="0017458B">
        <w:rPr>
          <w:highlight w:val="white"/>
        </w:rPr>
        <w:t>обязуется обеспечить перечисление денежных средств, полученн</w:t>
      </w:r>
      <w:r>
        <w:rPr>
          <w:highlight w:val="white"/>
        </w:rPr>
        <w:t>ых</w:t>
      </w:r>
      <w:r w:rsidRPr="0017458B">
        <w:rPr>
          <w:highlight w:val="white"/>
        </w:rPr>
        <w:t xml:space="preserve"> от реализации квартир, перечень которых приведен в Приложении 1 к Мирово</w:t>
      </w:r>
      <w:r>
        <w:rPr>
          <w:highlight w:val="white"/>
        </w:rPr>
        <w:t>му</w:t>
      </w:r>
      <w:r w:rsidRPr="0017458B">
        <w:rPr>
          <w:highlight w:val="white"/>
        </w:rPr>
        <w:t xml:space="preserve"> соглашению, Истцу в счет погашения задолженности по Мировому соглашению, исходя из стоимости одного квадратного метра </w:t>
      </w:r>
      <w:r w:rsidRPr="0017458B">
        <w:rPr>
          <w:highlight w:val="white"/>
        </w:rPr>
        <w:t xml:space="preserve">квартиры -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рублей. В случае, если </w:t>
      </w:r>
      <w:r>
        <w:rPr>
          <w:highlight w:val="white"/>
        </w:rPr>
        <w:t>квартиры</w:t>
      </w:r>
      <w:r w:rsidRPr="0017458B">
        <w:rPr>
          <w:highlight w:val="white"/>
        </w:rPr>
        <w:t xml:space="preserve"> (Приложение 1 к Мировому соглашению) будут реализованы по цене, превышающе</w:t>
      </w:r>
      <w:r>
        <w:rPr>
          <w:highlight w:val="white"/>
        </w:rPr>
        <w:t>й</w:t>
      </w:r>
      <w:r w:rsidRPr="0017458B">
        <w:rPr>
          <w:highlight w:val="white"/>
        </w:rPr>
        <w:t xml:space="preserve">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 за квадратный метр, разницу между ценой реализации квартиры </w:t>
      </w:r>
      <w:r>
        <w:rPr>
          <w:highlight w:val="white"/>
        </w:rPr>
        <w:t>по</w:t>
      </w:r>
      <w:r w:rsidRPr="0017458B">
        <w:rPr>
          <w:highlight w:val="white"/>
        </w:rPr>
        <w:t xml:space="preserve"> договору купли-продажи и стоимостью квартиры, рассчитанной </w:t>
      </w:r>
      <w:r w:rsidRPr="0017458B">
        <w:rPr>
          <w:highlight w:val="white"/>
        </w:rPr>
        <w:t xml:space="preserve">исходя из цены </w:t>
      </w:r>
      <w:r>
        <w:rPr>
          <w:highlight w:val="white"/>
        </w:rPr>
        <w:t>–</w:t>
      </w:r>
      <w:r w:rsidRPr="0017458B">
        <w:rPr>
          <w:highlight w:val="white"/>
        </w:rPr>
        <w:t xml:space="preserve"> </w:t>
      </w:r>
      <w:r>
        <w:rPr>
          <w:highlight w:val="white"/>
        </w:rPr>
        <w:t>***</w:t>
      </w:r>
      <w:r>
        <w:rPr>
          <w:highlight w:val="white"/>
        </w:rPr>
        <w:t xml:space="preserve"> </w:t>
      </w:r>
      <w:r w:rsidRPr="0017458B">
        <w:rPr>
          <w:highlight w:val="white"/>
        </w:rPr>
        <w:t>руб. за один квадратный метр, Отвечтчик-1 вправе использовать на финансирование собственной финансово-хозяйственной деятельности без согласования с Истцом.</w:t>
      </w:r>
    </w:p>
    <w:p w14:paraId="040AE821" w14:textId="77777777" w:rsidR="00E835B1" w:rsidRPr="0017458B" w:rsidRDefault="00C654EE" w:rsidP="00E835B1">
      <w:pPr>
        <w:widowControl w:val="0"/>
        <w:numPr>
          <w:ilvl w:val="0"/>
          <w:numId w:val="10"/>
        </w:numPr>
        <w:shd w:val="clear" w:color="auto" w:fill="FFFFFF"/>
        <w:tabs>
          <w:tab w:val="left" w:pos="958"/>
        </w:tabs>
        <w:autoSpaceDE w:val="0"/>
        <w:autoSpaceDN w:val="0"/>
        <w:adjustRightInd w:val="0"/>
        <w:ind w:firstLine="576"/>
        <w:jc w:val="both"/>
        <w:rPr>
          <w:spacing w:val="-2"/>
        </w:rPr>
      </w:pPr>
      <w:r w:rsidRPr="0017458B">
        <w:rPr>
          <w:highlight w:val="white"/>
        </w:rPr>
        <w:t>Ответчик-1 обязуется обеспечить перечисление денежных средств, полученных от ре</w:t>
      </w:r>
      <w:r w:rsidRPr="0017458B">
        <w:rPr>
          <w:highlight w:val="white"/>
        </w:rPr>
        <w:t>ализации машиномест, перечень которых приведен в Приложении 2 к Мировом</w:t>
      </w:r>
      <w:r>
        <w:rPr>
          <w:highlight w:val="white"/>
        </w:rPr>
        <w:t>у</w:t>
      </w:r>
      <w:r w:rsidRPr="0017458B">
        <w:rPr>
          <w:highlight w:val="white"/>
        </w:rPr>
        <w:t xml:space="preserve"> соглашению, Истцу в счет погашения задолженности по Мировому соглашению, исходя из стоимости одного машиноместа -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рублей. В случае, если машиноместо (перечень приведен в Приложение</w:t>
      </w:r>
      <w:r w:rsidRPr="0017458B">
        <w:rPr>
          <w:highlight w:val="white"/>
        </w:rPr>
        <w:t xml:space="preserve"> 2 к Мировому соглашению) будет реализовано по цене превышающей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рублей, разницу между ценой реализации машиноместа п</w:t>
      </w:r>
      <w:r>
        <w:rPr>
          <w:highlight w:val="white"/>
        </w:rPr>
        <w:t>о</w:t>
      </w:r>
      <w:r w:rsidRPr="0017458B">
        <w:rPr>
          <w:highlight w:val="white"/>
        </w:rPr>
        <w:t xml:space="preserve"> договору купли-продажи и стоимостью машиноместа, рассчитанной исходя из цены -</w:t>
      </w:r>
      <w:r>
        <w:rPr>
          <w:highlight w:val="white"/>
        </w:rPr>
        <w:t>***</w:t>
      </w:r>
      <w:r>
        <w:rPr>
          <w:highlight w:val="white"/>
        </w:rPr>
        <w:t xml:space="preserve"> </w:t>
      </w:r>
      <w:r w:rsidRPr="0017458B">
        <w:rPr>
          <w:highlight w:val="white"/>
        </w:rPr>
        <w:t>руб., Отвечтчик-1 вправе использовать на финансирова</w:t>
      </w:r>
      <w:r w:rsidRPr="0017458B">
        <w:rPr>
          <w:highlight w:val="white"/>
        </w:rPr>
        <w:t>ние собственной финансово-хозяйственной деятельности без согласования с Истцом.</w:t>
      </w:r>
    </w:p>
    <w:p w14:paraId="3177FEC6" w14:textId="77777777" w:rsidR="00E835B1" w:rsidRPr="0017458B" w:rsidRDefault="00C654EE" w:rsidP="00E835B1">
      <w:pPr>
        <w:widowControl w:val="0"/>
        <w:numPr>
          <w:ilvl w:val="0"/>
          <w:numId w:val="10"/>
        </w:numPr>
        <w:shd w:val="clear" w:color="auto" w:fill="FFFFFF"/>
        <w:tabs>
          <w:tab w:val="left" w:pos="958"/>
        </w:tabs>
        <w:autoSpaceDE w:val="0"/>
        <w:autoSpaceDN w:val="0"/>
        <w:adjustRightInd w:val="0"/>
        <w:ind w:firstLine="576"/>
        <w:jc w:val="both"/>
        <w:rPr>
          <w:spacing w:val="-2"/>
        </w:rPr>
      </w:pPr>
      <w:r w:rsidRPr="0017458B">
        <w:rPr>
          <w:highlight w:val="white"/>
        </w:rPr>
        <w:t>Ответчик-1 обязуется обеспечить перечисление денежных средств, полученных от реализации нежилых помещений, перечень которых приведен в Приложении 3 к Мировому соглашению, Истцу</w:t>
      </w:r>
      <w:r w:rsidRPr="0017458B">
        <w:rPr>
          <w:highlight w:val="white"/>
        </w:rPr>
        <w:t xml:space="preserve"> в счет погашения задолженности по Мировому соглашению, исходя из стоимости одного квадратного метра нежилого помещения -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рублей. В случае, если нежилые помещения (перечень приведен в Приложение 3 к Мировому соглашению) будут реализованы по цене, превы</w:t>
      </w:r>
      <w:r w:rsidRPr="0017458B">
        <w:rPr>
          <w:highlight w:val="white"/>
        </w:rPr>
        <w:t xml:space="preserve">шающей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 за один квадратный метр, разницу между ценой реализации нежилых помещений, определенной по договору купли-продажи и стоимостью нежилых помещений, рассчитанной исходя из цены -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руб. за один квадратный метр, Отвечтчик-1 вправе использов</w:t>
      </w:r>
      <w:r w:rsidRPr="0017458B">
        <w:rPr>
          <w:highlight w:val="white"/>
        </w:rPr>
        <w:t>ать на финансирование собственной финансово-хозяйственной деятельности без согласования с Истцом.</w:t>
      </w:r>
    </w:p>
    <w:p w14:paraId="6375C207" w14:textId="77777777" w:rsidR="00E835B1" w:rsidRPr="0017458B" w:rsidRDefault="00C654EE" w:rsidP="00E835B1">
      <w:pPr>
        <w:shd w:val="clear" w:color="auto" w:fill="FFFFFF"/>
        <w:tabs>
          <w:tab w:val="left" w:pos="1066"/>
        </w:tabs>
        <w:ind w:left="22" w:firstLine="562"/>
        <w:jc w:val="both"/>
      </w:pPr>
      <w:r w:rsidRPr="0017458B">
        <w:rPr>
          <w:spacing w:val="-2"/>
          <w:highlight w:val="white"/>
        </w:rPr>
        <w:t>25.</w:t>
      </w:r>
      <w:r w:rsidRPr="0017458B">
        <w:rPr>
          <w:highlight w:val="white"/>
        </w:rPr>
        <w:tab/>
        <w:t>После погашения Ответчиком-1/проектным дольщиком задолженности по</w:t>
      </w:r>
      <w:r>
        <w:rPr>
          <w:highlight w:val="white"/>
        </w:rPr>
        <w:t xml:space="preserve"> </w:t>
      </w:r>
      <w:r w:rsidRPr="0017458B">
        <w:rPr>
          <w:highlight w:val="white"/>
        </w:rPr>
        <w:t>Мировому соглашению, с учетом положений п. 20, 21, 22, 23, 24, Мирового соглашения,</w:t>
      </w:r>
      <w:r>
        <w:rPr>
          <w:highlight w:val="white"/>
        </w:rPr>
        <w:t xml:space="preserve"> </w:t>
      </w:r>
      <w:r w:rsidRPr="0017458B">
        <w:rPr>
          <w:highlight w:val="white"/>
        </w:rPr>
        <w:t>Исте</w:t>
      </w:r>
      <w:r w:rsidRPr="0017458B">
        <w:rPr>
          <w:highlight w:val="white"/>
        </w:rPr>
        <w:t>ц обязуется обеспечить высвобождение из залога (с заключением дополнительных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соглашений к соответствующим договорам залога):</w:t>
      </w:r>
    </w:p>
    <w:p w14:paraId="37A1670D" w14:textId="77777777" w:rsidR="00E835B1" w:rsidRDefault="00C654EE" w:rsidP="00E835B1">
      <w:pPr>
        <w:shd w:val="clear" w:color="auto" w:fill="FFFFFF"/>
        <w:tabs>
          <w:tab w:val="left" w:pos="720"/>
        </w:tabs>
        <w:ind w:left="22" w:firstLine="562"/>
        <w:jc w:val="both"/>
      </w:pPr>
      <w:r w:rsidRPr="0017458B">
        <w:rPr>
          <w:highlight w:val="white"/>
        </w:rPr>
        <w:t>-</w:t>
      </w:r>
      <w:r w:rsidRPr="0017458B">
        <w:rPr>
          <w:highlight w:val="white"/>
        </w:rPr>
        <w:tab/>
        <w:t>квартир, перечень которых приведен в Приложении 1 к Мировому соглашению,</w:t>
      </w:r>
    </w:p>
    <w:p w14:paraId="45FB35C3" w14:textId="77777777" w:rsidR="00E835B1" w:rsidRPr="0017458B" w:rsidRDefault="00C654EE" w:rsidP="00E835B1">
      <w:pPr>
        <w:shd w:val="clear" w:color="auto" w:fill="FFFFFF"/>
        <w:tabs>
          <w:tab w:val="left" w:pos="720"/>
        </w:tabs>
        <w:ind w:left="22" w:firstLine="562"/>
        <w:jc w:val="both"/>
      </w:pPr>
      <w:r w:rsidRPr="0017458B">
        <w:rPr>
          <w:highlight w:val="white"/>
        </w:rPr>
        <w:t>-</w:t>
      </w:r>
      <w:r>
        <w:rPr>
          <w:highlight w:val="white"/>
        </w:rPr>
        <w:tab/>
      </w:r>
      <w:r w:rsidRPr="0017458B">
        <w:rPr>
          <w:highlight w:val="white"/>
        </w:rPr>
        <w:t>нежилых помещений, перечень которых приведен в Приложе</w:t>
      </w:r>
      <w:r w:rsidRPr="0017458B">
        <w:rPr>
          <w:highlight w:val="white"/>
        </w:rPr>
        <w:t>нии 2 к Мировому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соглашению,</w:t>
      </w:r>
    </w:p>
    <w:p w14:paraId="514A6416" w14:textId="77777777" w:rsidR="00E835B1" w:rsidRPr="0017458B" w:rsidRDefault="00C654EE" w:rsidP="00E835B1">
      <w:pPr>
        <w:shd w:val="clear" w:color="auto" w:fill="FFFFFF"/>
        <w:tabs>
          <w:tab w:val="left" w:pos="842"/>
        </w:tabs>
        <w:ind w:left="22" w:firstLine="562"/>
        <w:jc w:val="both"/>
      </w:pPr>
      <w:r w:rsidRPr="0017458B">
        <w:rPr>
          <w:highlight w:val="white"/>
        </w:rPr>
        <w:t>-</w:t>
      </w:r>
      <w:r w:rsidRPr="0017458B">
        <w:rPr>
          <w:highlight w:val="white"/>
        </w:rPr>
        <w:tab/>
        <w:t>машиномест, перечень которых приведен в Приложении 3 к Мировому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соглашению,</w:t>
      </w:r>
    </w:p>
    <w:p w14:paraId="2DEE8F90" w14:textId="77777777" w:rsidR="00E835B1" w:rsidRPr="0017458B" w:rsidRDefault="00C654EE" w:rsidP="00E835B1">
      <w:pPr>
        <w:shd w:val="clear" w:color="auto" w:fill="FFFFFF"/>
        <w:tabs>
          <w:tab w:val="left" w:pos="727"/>
        </w:tabs>
        <w:ind w:left="22" w:firstLine="562"/>
        <w:jc w:val="both"/>
      </w:pPr>
      <w:r w:rsidRPr="0017458B">
        <w:rPr>
          <w:highlight w:val="white"/>
        </w:rPr>
        <w:t>-</w:t>
      </w:r>
      <w:r w:rsidRPr="0017458B">
        <w:rPr>
          <w:highlight w:val="white"/>
        </w:rPr>
        <w:tab/>
        <w:t>прав по ДДУ (объектов недвижимости - в случае регистрации прав собственности)</w:t>
      </w:r>
      <w:r>
        <w:rPr>
          <w:highlight w:val="white"/>
        </w:rPr>
        <w:t xml:space="preserve"> </w:t>
      </w:r>
      <w:r w:rsidRPr="0017458B">
        <w:rPr>
          <w:highlight w:val="white"/>
        </w:rPr>
        <w:t>на жилые и нежилые помещения корпуса 5/2, перечень которых приведен в</w:t>
      </w:r>
      <w:r w:rsidRPr="0017458B">
        <w:rPr>
          <w:highlight w:val="white"/>
        </w:rPr>
        <w:t xml:space="preserve"> Приложении</w:t>
      </w:r>
      <w:r>
        <w:rPr>
          <w:highlight w:val="white"/>
        </w:rPr>
        <w:t xml:space="preserve"> </w:t>
      </w:r>
      <w:r w:rsidRPr="0017458B">
        <w:rPr>
          <w:highlight w:val="white"/>
        </w:rPr>
        <w:t>№4, Приложении №5 к Мировому соглашению.</w:t>
      </w:r>
    </w:p>
    <w:p w14:paraId="34064C8C" w14:textId="77777777" w:rsidR="00E835B1" w:rsidRPr="0017458B" w:rsidRDefault="00C654EE" w:rsidP="00E835B1">
      <w:pPr>
        <w:shd w:val="clear" w:color="auto" w:fill="FFFFFF"/>
        <w:tabs>
          <w:tab w:val="left" w:pos="958"/>
        </w:tabs>
        <w:ind w:left="22" w:firstLine="562"/>
        <w:jc w:val="both"/>
      </w:pPr>
      <w:r w:rsidRPr="0017458B">
        <w:rPr>
          <w:spacing w:val="-2"/>
          <w:highlight w:val="white"/>
        </w:rPr>
        <w:t>26.</w:t>
      </w:r>
      <w:r w:rsidRPr="0017458B">
        <w:rPr>
          <w:highlight w:val="white"/>
        </w:rPr>
        <w:tab/>
        <w:t>Истец обязуется обеспечить высвобождение из залога имущественных прав на</w:t>
      </w:r>
      <w:r>
        <w:rPr>
          <w:highlight w:val="white"/>
        </w:rPr>
        <w:t xml:space="preserve"> </w:t>
      </w:r>
      <w:r w:rsidRPr="0017458B">
        <w:rPr>
          <w:highlight w:val="white"/>
        </w:rPr>
        <w:t>жилые и нежилые помещения строящегося по адресу: Одинцово, мкр. 2, корпуса 5/2,</w:t>
      </w:r>
      <w:r>
        <w:rPr>
          <w:highlight w:val="white"/>
        </w:rPr>
        <w:t xml:space="preserve"> </w:t>
      </w:r>
      <w:r w:rsidRPr="0017458B">
        <w:rPr>
          <w:highlight w:val="white"/>
        </w:rPr>
        <w:t>указанные в Приложении №6, №7 к Мировому согла</w:t>
      </w:r>
      <w:r w:rsidRPr="0017458B">
        <w:rPr>
          <w:highlight w:val="white"/>
        </w:rPr>
        <w:t>шению, после выполнения всех</w:t>
      </w:r>
      <w:r>
        <w:rPr>
          <w:highlight w:val="white"/>
        </w:rPr>
        <w:t xml:space="preserve"> </w:t>
      </w:r>
      <w:r w:rsidRPr="0017458B">
        <w:rPr>
          <w:highlight w:val="white"/>
        </w:rPr>
        <w:t>указанных в п.26.1, 26.2, 26.3 условий:</w:t>
      </w:r>
    </w:p>
    <w:p w14:paraId="70B36A67" w14:textId="77777777" w:rsidR="00E835B1" w:rsidRPr="0017458B" w:rsidRDefault="00C654EE" w:rsidP="00E835B1">
      <w:pPr>
        <w:widowControl w:val="0"/>
        <w:numPr>
          <w:ilvl w:val="0"/>
          <w:numId w:val="11"/>
        </w:numPr>
        <w:shd w:val="clear" w:color="auto" w:fill="FFFFFF"/>
        <w:tabs>
          <w:tab w:val="left" w:pos="1166"/>
        </w:tabs>
        <w:autoSpaceDE w:val="0"/>
        <w:autoSpaceDN w:val="0"/>
        <w:adjustRightInd w:val="0"/>
        <w:ind w:left="7" w:firstLine="562"/>
        <w:jc w:val="both"/>
      </w:pPr>
      <w:r w:rsidRPr="0017458B">
        <w:rPr>
          <w:highlight w:val="white"/>
        </w:rPr>
        <w:t>По факту выполнения строительных работ по корпусу 5/2 генеральный подрядчик готовит и предоставляет для подписания Ответчику-1 акты выполненных работ (подготовленные по форме КС-2) и акты</w:t>
      </w:r>
      <w:r w:rsidRPr="0017458B">
        <w:rPr>
          <w:highlight w:val="white"/>
        </w:rPr>
        <w:t xml:space="preserve"> стоимости выполненных работ по строительству корпуса 5/2 (подготовленные по форме КС-3). Ответчик-1 обязуется до подписания КС-2, КС-3 согласовывать перечень и стоимость выполненных работ со строительным экспертом управления финансирования недвижимости Ср</w:t>
      </w:r>
      <w:r w:rsidRPr="0017458B">
        <w:rPr>
          <w:highlight w:val="white"/>
        </w:rPr>
        <w:t>еднерусского банка ОАО «Сбербанк России» (далее</w:t>
      </w:r>
      <w:r>
        <w:rPr>
          <w:highlight w:val="white"/>
        </w:rPr>
        <w:t xml:space="preserve"> </w:t>
      </w:r>
      <w:r w:rsidRPr="0017458B">
        <w:rPr>
          <w:highlight w:val="white"/>
        </w:rPr>
        <w:t>-</w:t>
      </w:r>
      <w:r>
        <w:rPr>
          <w:highlight w:val="white"/>
        </w:rPr>
        <w:t xml:space="preserve"> </w:t>
      </w:r>
      <w:r w:rsidRPr="0017458B">
        <w:rPr>
          <w:highlight w:val="white"/>
        </w:rPr>
        <w:t>УФН СР</w:t>
      </w:r>
      <w:r>
        <w:rPr>
          <w:highlight w:val="white"/>
        </w:rPr>
        <w:t>Б</w:t>
      </w:r>
      <w:r w:rsidRPr="0017458B">
        <w:rPr>
          <w:highlight w:val="white"/>
        </w:rPr>
        <w:t>)).</w:t>
      </w:r>
    </w:p>
    <w:p w14:paraId="2E05DF90" w14:textId="77777777" w:rsidR="00E835B1" w:rsidRPr="0017458B" w:rsidRDefault="00C654EE" w:rsidP="00E835B1">
      <w:pPr>
        <w:widowControl w:val="0"/>
        <w:numPr>
          <w:ilvl w:val="0"/>
          <w:numId w:val="11"/>
        </w:numPr>
        <w:shd w:val="clear" w:color="auto" w:fill="FFFFFF"/>
        <w:tabs>
          <w:tab w:val="left" w:pos="1166"/>
        </w:tabs>
        <w:autoSpaceDE w:val="0"/>
        <w:autoSpaceDN w:val="0"/>
        <w:adjustRightInd w:val="0"/>
        <w:ind w:left="7" w:firstLine="562"/>
        <w:jc w:val="both"/>
      </w:pPr>
      <w:r w:rsidRPr="0017458B">
        <w:rPr>
          <w:highlight w:val="white"/>
        </w:rPr>
        <w:t>На сумму, соответствующую стоимости не оплаченных, но выполненных генеральным подрядчиком по строительству корпуса 5/2 работ, принятых Ответчиком-1 по согласованию со строительным экспертом УФН С</w:t>
      </w:r>
      <w:r w:rsidRPr="0017458B">
        <w:rPr>
          <w:highlight w:val="white"/>
        </w:rPr>
        <w:t>Р</w:t>
      </w:r>
      <w:r>
        <w:rPr>
          <w:highlight w:val="white"/>
        </w:rPr>
        <w:t>Б</w:t>
      </w:r>
      <w:r w:rsidRPr="0017458B">
        <w:rPr>
          <w:highlight w:val="white"/>
        </w:rPr>
        <w:t xml:space="preserve">, Ответчик-1 заключает с генеральным подрядчиком/субподрядчиком по корпусу 5/2 договор/договоры долевого участия в строительстве исходя из стоимости 1 квадратного метра помещений -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рублей. Предметом договоров является передача прав на строящиеся площ</w:t>
      </w:r>
      <w:r w:rsidRPr="0017458B">
        <w:rPr>
          <w:highlight w:val="white"/>
        </w:rPr>
        <w:t>ади, перечень которых является закрытым, приведен в Приложении 6,7 к Мировому соглашению. В случае, если стоимость реализованных прав на жилые и нежилые помещения, приведенные в перечне из Приложения №6, №7 к Мировому соглашению, исходя из стоимости одного</w:t>
      </w:r>
      <w:r w:rsidRPr="0017458B">
        <w:rPr>
          <w:highlight w:val="white"/>
        </w:rPr>
        <w:t xml:space="preserve"> квадратного метра </w:t>
      </w:r>
      <w:r>
        <w:rPr>
          <w:highlight w:val="white"/>
        </w:rPr>
        <w:t>–</w:t>
      </w:r>
      <w:r w:rsidRPr="0017458B">
        <w:rPr>
          <w:highlight w:val="white"/>
        </w:rPr>
        <w:t xml:space="preserve"> </w:t>
      </w:r>
      <w:r>
        <w:rPr>
          <w:highlight w:val="white"/>
        </w:rPr>
        <w:t>***</w:t>
      </w:r>
      <w:r w:rsidRPr="0017458B">
        <w:rPr>
          <w:highlight w:val="white"/>
        </w:rPr>
        <w:t>., превысит более чем на 10% стоимость выполненных генеральным подрядчиком/субподрядчиком, принятых Ответчиком-1 по согласованию со строительным экспертом УФН СР</w:t>
      </w:r>
      <w:r>
        <w:rPr>
          <w:highlight w:val="white"/>
        </w:rPr>
        <w:t>Б</w:t>
      </w:r>
      <w:r w:rsidRPr="0017458B">
        <w:rPr>
          <w:highlight w:val="white"/>
        </w:rPr>
        <w:t xml:space="preserve"> работ по строительству корпуса 5/2, вопрос о порядке перечисления ден</w:t>
      </w:r>
      <w:r w:rsidRPr="0017458B">
        <w:rPr>
          <w:highlight w:val="white"/>
        </w:rPr>
        <w:t>ежных средств генеральному подрядчику/субподрядчику (в том числе о размере перечисляемой суммы) должен быть согласован с Истцом путем заключения отдельного соглашения.</w:t>
      </w:r>
    </w:p>
    <w:p w14:paraId="325E71C1" w14:textId="77777777" w:rsidR="00E835B1" w:rsidRPr="0017458B" w:rsidRDefault="00C654EE" w:rsidP="00E835B1">
      <w:pPr>
        <w:widowControl w:val="0"/>
        <w:numPr>
          <w:ilvl w:val="0"/>
          <w:numId w:val="11"/>
        </w:numPr>
        <w:shd w:val="clear" w:color="auto" w:fill="FFFFFF"/>
        <w:tabs>
          <w:tab w:val="left" w:pos="1166"/>
        </w:tabs>
        <w:autoSpaceDE w:val="0"/>
        <w:autoSpaceDN w:val="0"/>
        <w:adjustRightInd w:val="0"/>
        <w:ind w:left="7" w:firstLine="562"/>
        <w:jc w:val="both"/>
      </w:pPr>
      <w:r w:rsidRPr="0017458B">
        <w:rPr>
          <w:highlight w:val="white"/>
        </w:rPr>
        <w:t>После выполнения условий п.26.1 и п.26.2 Мирового соглашения Ответчик-1 подписывает с ге</w:t>
      </w:r>
      <w:r w:rsidRPr="0017458B">
        <w:rPr>
          <w:highlight w:val="white"/>
        </w:rPr>
        <w:t xml:space="preserve">неральным подрядчиком/субподрядчиком по строительству корпуса 5/2 в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акт зачета встречных требований, а именно требований генерального подрядчика/субподрядчика на оплату выполненных работ в соответствии с подписанными Ответчиком-1 (по согласованию со ст</w:t>
      </w:r>
      <w:r w:rsidRPr="0017458B">
        <w:rPr>
          <w:highlight w:val="white"/>
        </w:rPr>
        <w:t xml:space="preserve">роительным экспертом УФН СРВ) КС-2, КС-3 и требований Ответчика-1 к генеральному подрядчику/субподрядчику по оплате прав на жилые и нежилые помещения из перечня Приложения №6,7 к Мировому соглашению, приобретаемые генеральным подрядчиком/субподрядчиком по </w:t>
      </w:r>
      <w:r w:rsidRPr="0017458B">
        <w:rPr>
          <w:highlight w:val="white"/>
        </w:rPr>
        <w:t>договорам долевого участия в строительстве. В случае, если Ответчиком-1 будут реализованы помещения, перечень которых приведен в Приложении 6,7 к Мировому соглашению, а также в иных случаях по письменному согласованию с Истцом, расчеты с генеральным подряд</w:t>
      </w:r>
      <w:r w:rsidRPr="0017458B">
        <w:rPr>
          <w:highlight w:val="white"/>
        </w:rPr>
        <w:t>чиком/субподрядчиком за выполненные работы по строительству корпуса 5/2 возможны в денежной форме исходя из расчета стоимости одного квадратного метра -</w:t>
      </w:r>
      <w:r>
        <w:rPr>
          <w:highlight w:val="white"/>
        </w:rPr>
        <w:t>***</w:t>
      </w:r>
      <w:r w:rsidRPr="0017458B">
        <w:rPr>
          <w:highlight w:val="white"/>
        </w:rPr>
        <w:t>.</w:t>
      </w:r>
    </w:p>
    <w:p w14:paraId="6C3EB5CE" w14:textId="77777777" w:rsidR="00E835B1" w:rsidRPr="0017458B" w:rsidRDefault="00C654EE" w:rsidP="00E835B1">
      <w:pPr>
        <w:shd w:val="clear" w:color="auto" w:fill="FFFFFF"/>
        <w:tabs>
          <w:tab w:val="left" w:pos="1022"/>
        </w:tabs>
        <w:ind w:left="22" w:firstLine="562"/>
        <w:jc w:val="both"/>
      </w:pPr>
      <w:r w:rsidRPr="0017458B">
        <w:rPr>
          <w:spacing w:val="-2"/>
          <w:highlight w:val="white"/>
        </w:rPr>
        <w:t>27.</w:t>
      </w:r>
      <w:r w:rsidRPr="0017458B">
        <w:rPr>
          <w:highlight w:val="white"/>
        </w:rPr>
        <w:tab/>
        <w:t xml:space="preserve">После окончания строительства корпуса 5/2 по адресу: </w:t>
      </w:r>
      <w:r>
        <w:rPr>
          <w:highlight w:val="white"/>
        </w:rPr>
        <w:t>***</w:t>
      </w:r>
      <w:r w:rsidRPr="0017458B">
        <w:rPr>
          <w:highlight w:val="white"/>
        </w:rPr>
        <w:t>,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получения разрешения на ввод в эксплу</w:t>
      </w:r>
      <w:r w:rsidRPr="0017458B">
        <w:rPr>
          <w:highlight w:val="white"/>
        </w:rPr>
        <w:t>атацию корпуса 5/2, Ответчик-1/ проектный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дольщик, определенный в соответствии с п.18,19,20,21 Мирового соглашения, обязуется</w:t>
      </w:r>
      <w:r>
        <w:rPr>
          <w:highlight w:val="white"/>
        </w:rPr>
        <w:t xml:space="preserve"> </w:t>
      </w:r>
      <w:r w:rsidRPr="0017458B">
        <w:rPr>
          <w:highlight w:val="white"/>
        </w:rPr>
        <w:t>в шестидесятидневный срок оформить права собственности на все построенные, нереализованные на момент регистрации прав собственност</w:t>
      </w:r>
      <w:r w:rsidRPr="0017458B">
        <w:rPr>
          <w:highlight w:val="white"/>
        </w:rPr>
        <w:t>и объекты недвижимости из перечня объектов, приведенного в Приложении 4, 5, 6, 7 к Мировому соглашению, на которые на момент ввода в эксплуатацию корпуса 5/2 (</w:t>
      </w:r>
      <w:r>
        <w:rPr>
          <w:highlight w:val="white"/>
        </w:rPr>
        <w:t>***</w:t>
      </w:r>
      <w:r w:rsidRPr="0017458B">
        <w:rPr>
          <w:highlight w:val="white"/>
        </w:rPr>
        <w:t>) был зарегистрирован залог прав требований по ДДУ.</w:t>
      </w:r>
    </w:p>
    <w:p w14:paraId="3CD17E9F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В случае если на дату возникновения у Отве</w:t>
      </w:r>
      <w:r w:rsidRPr="0017458B">
        <w:rPr>
          <w:highlight w:val="white"/>
        </w:rPr>
        <w:t xml:space="preserve">тчика-1/ проектного долыцика прав собственности обязательства по Кредитному договору с учетом Мирового соглашения не будут исполнены, нереализованные объекты недвижимости, из перечня объектов, приведенного в Приложении 4, 5, 6, 7 к Мировому соглашению, на </w:t>
      </w:r>
      <w:r w:rsidRPr="0017458B">
        <w:rPr>
          <w:highlight w:val="white"/>
        </w:rPr>
        <w:t>которые на момент ввода в эксплуатацию корпуса 5/2 (</w:t>
      </w:r>
      <w:r>
        <w:rPr>
          <w:highlight w:val="white"/>
        </w:rPr>
        <w:t>***</w:t>
      </w:r>
      <w:r w:rsidRPr="0017458B">
        <w:rPr>
          <w:highlight w:val="white"/>
        </w:rPr>
        <w:t>) был зарегистрирован залог прав требований по ДДУ, будут являться находящимися в залоге (ипотеке) у Истца в силу п.2 ст.336 ГК РФ в качестве обеспечения исполнения Кредитного договора с учетом условий</w:t>
      </w:r>
      <w:r w:rsidRPr="0017458B">
        <w:rPr>
          <w:highlight w:val="white"/>
        </w:rPr>
        <w:t xml:space="preserve"> Мирового соглашения.</w:t>
      </w:r>
    </w:p>
    <w:p w14:paraId="4BF36B0F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Одновременно с направлением заявления о регистрации прав собственности Ответчик-1/проектный дольщик, определенный в соответствии с п 18,19,20,21 Мирового соглашения, обязуется направить совместное с Истцом заявление в регистрирующий о</w:t>
      </w:r>
      <w:r w:rsidRPr="0017458B">
        <w:rPr>
          <w:highlight w:val="white"/>
        </w:rPr>
        <w:t>рган о регистрации обременения в пользу Истца на нереализованные на дату направления совместного заявления объекты недвижимости, на которые на момент ввода корпуса 5/2 в эксплуатацию был зарегистрирован залог прав требований по ДДУ, из перечня объектов, пр</w:t>
      </w:r>
      <w:r w:rsidRPr="0017458B">
        <w:rPr>
          <w:highlight w:val="white"/>
        </w:rPr>
        <w:t>иведенного в Приложении 4, 5, 6, 7 к Мировому соглашению, на которые Ответчик-1/проектный дольщик регистрирует права собственности. До регистрации залога Ответчик-1/ проектный дольщик обязуется без письменного согласования с Истцом не заключать сделки купл</w:t>
      </w:r>
      <w:r w:rsidRPr="0017458B">
        <w:rPr>
          <w:highlight w:val="white"/>
        </w:rPr>
        <w:t>и-продажи в отношении завершенных строительством и нереализованных объектов недвижимости в корпусе 5/2 из перечня объектов, приведенного в Приложении 4, 5, 6, 7 к Мировому соглашению.</w:t>
      </w:r>
    </w:p>
    <w:p w14:paraId="545EFB5C" w14:textId="77777777" w:rsidR="00E835B1" w:rsidRPr="0017458B" w:rsidRDefault="00C654EE" w:rsidP="00E835B1">
      <w:pPr>
        <w:shd w:val="clear" w:color="auto" w:fill="FFFFFF"/>
        <w:tabs>
          <w:tab w:val="left" w:pos="1102"/>
        </w:tabs>
        <w:ind w:left="22" w:firstLine="562"/>
        <w:jc w:val="both"/>
      </w:pPr>
      <w:r w:rsidRPr="0017458B">
        <w:rPr>
          <w:spacing w:val="-2"/>
          <w:highlight w:val="white"/>
        </w:rPr>
        <w:t>28.</w:t>
      </w:r>
      <w:r w:rsidRPr="0017458B">
        <w:rPr>
          <w:highlight w:val="white"/>
        </w:rPr>
        <w:tab/>
        <w:t>Ответчик-1 обязуется в случае внесения любых изменений в проект</w:t>
      </w:r>
      <w:r>
        <w:rPr>
          <w:highlight w:val="white"/>
        </w:rPr>
        <w:t xml:space="preserve"> </w:t>
      </w:r>
      <w:r w:rsidRPr="0017458B">
        <w:rPr>
          <w:highlight w:val="white"/>
        </w:rPr>
        <w:t>стро</w:t>
      </w:r>
      <w:r w:rsidRPr="0017458B">
        <w:rPr>
          <w:highlight w:val="white"/>
        </w:rPr>
        <w:t>ительства корпуса 5/2 (в том числе: изменение сроков строительства, изменение</w:t>
      </w:r>
      <w:r>
        <w:rPr>
          <w:highlight w:val="white"/>
        </w:rPr>
        <w:t xml:space="preserve"> </w:t>
      </w:r>
      <w:r w:rsidRPr="0017458B">
        <w:rPr>
          <w:highlight w:val="white"/>
        </w:rPr>
        <w:t>размера площадей, изменения целей использования площадей и т.д.), предварительно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письменно согласовать с Истцом данные изменения.</w:t>
      </w:r>
    </w:p>
    <w:p w14:paraId="5ADDDB40" w14:textId="77777777" w:rsidR="00E835B1" w:rsidRPr="0017458B" w:rsidRDefault="00C654EE" w:rsidP="00E835B1">
      <w:pPr>
        <w:shd w:val="clear" w:color="auto" w:fill="FFFFFF"/>
        <w:tabs>
          <w:tab w:val="left" w:pos="950"/>
        </w:tabs>
        <w:ind w:left="22" w:firstLine="562"/>
        <w:jc w:val="both"/>
      </w:pPr>
      <w:r w:rsidRPr="0017458B">
        <w:rPr>
          <w:spacing w:val="-2"/>
          <w:highlight w:val="white"/>
        </w:rPr>
        <w:t>29.</w:t>
      </w:r>
      <w:r w:rsidRPr="0017458B">
        <w:rPr>
          <w:highlight w:val="white"/>
        </w:rPr>
        <w:tab/>
        <w:t>Ответчик-1 обязуется письменно согласовывать</w:t>
      </w:r>
      <w:r w:rsidRPr="0017458B">
        <w:rPr>
          <w:highlight w:val="white"/>
        </w:rPr>
        <w:t xml:space="preserve"> с Истцом заключение/изменение</w:t>
      </w:r>
      <w:r>
        <w:rPr>
          <w:highlight w:val="white"/>
        </w:rPr>
        <w:t xml:space="preserve"> </w:t>
      </w:r>
      <w:r w:rsidRPr="0017458B">
        <w:rPr>
          <w:highlight w:val="white"/>
        </w:rPr>
        <w:t>основных договоров по затратной части проекта (более 1 % от общей сметы стоимости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строительства объекта) строительства корпуса 5/2 в </w:t>
      </w:r>
      <w:r>
        <w:rPr>
          <w:highlight w:val="white"/>
        </w:rPr>
        <w:t>***</w:t>
      </w:r>
      <w:r w:rsidRPr="0017458B">
        <w:rPr>
          <w:highlight w:val="white"/>
        </w:rPr>
        <w:t>, в том числе:</w:t>
      </w:r>
    </w:p>
    <w:p w14:paraId="0C31167F" w14:textId="77777777" w:rsidR="00E835B1" w:rsidRPr="0017458B" w:rsidRDefault="00C654EE" w:rsidP="00E835B1">
      <w:pPr>
        <w:widowControl w:val="0"/>
        <w:numPr>
          <w:ilvl w:val="0"/>
          <w:numId w:val="5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left="583"/>
        <w:jc w:val="both"/>
      </w:pPr>
      <w:r w:rsidRPr="0017458B">
        <w:rPr>
          <w:highlight w:val="white"/>
        </w:rPr>
        <w:t>договора генерального подряда;</w:t>
      </w:r>
    </w:p>
    <w:p w14:paraId="5238BD5C" w14:textId="77777777" w:rsidR="00E835B1" w:rsidRPr="0017458B" w:rsidRDefault="00C654EE" w:rsidP="00E835B1">
      <w:pPr>
        <w:widowControl w:val="0"/>
        <w:numPr>
          <w:ilvl w:val="0"/>
          <w:numId w:val="5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left="583"/>
        <w:jc w:val="both"/>
      </w:pPr>
      <w:r w:rsidRPr="0017458B">
        <w:rPr>
          <w:highlight w:val="white"/>
        </w:rPr>
        <w:t>договора на выполнение функций технического</w:t>
      </w:r>
      <w:r w:rsidRPr="0017458B">
        <w:rPr>
          <w:highlight w:val="white"/>
        </w:rPr>
        <w:t xml:space="preserve"> надзора;</w:t>
      </w:r>
    </w:p>
    <w:p w14:paraId="65C5473D" w14:textId="77777777" w:rsidR="00E835B1" w:rsidRPr="0017458B" w:rsidRDefault="00C654EE" w:rsidP="00E835B1">
      <w:pPr>
        <w:widowControl w:val="0"/>
        <w:numPr>
          <w:ilvl w:val="0"/>
          <w:numId w:val="5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left="583"/>
        <w:jc w:val="both"/>
      </w:pPr>
      <w:r w:rsidRPr="0017458B">
        <w:rPr>
          <w:highlight w:val="white"/>
        </w:rPr>
        <w:t>договоров на поставку технологического оборудования.</w:t>
      </w:r>
    </w:p>
    <w:p w14:paraId="5C4AE0AD" w14:textId="77777777" w:rsidR="00E835B1" w:rsidRPr="0017458B" w:rsidRDefault="00C654EE" w:rsidP="00E835B1">
      <w:pPr>
        <w:shd w:val="clear" w:color="auto" w:fill="FFFFFF"/>
        <w:tabs>
          <w:tab w:val="left" w:pos="950"/>
        </w:tabs>
        <w:ind w:left="22" w:firstLine="562"/>
        <w:jc w:val="both"/>
      </w:pPr>
      <w:r w:rsidRPr="0017458B">
        <w:rPr>
          <w:highlight w:val="white"/>
        </w:rPr>
        <w:t>30.</w:t>
      </w:r>
      <w:r w:rsidRPr="0017458B">
        <w:rPr>
          <w:highlight w:val="white"/>
        </w:rPr>
        <w:tab/>
        <w:t>Ответчик-1/проектный дольщик, определенный в соответствии с п.18,19,20,21</w:t>
      </w:r>
      <w:r>
        <w:rPr>
          <w:highlight w:val="white"/>
        </w:rPr>
        <w:t xml:space="preserve"> </w:t>
      </w:r>
      <w:r w:rsidRPr="0017458B">
        <w:rPr>
          <w:highlight w:val="white"/>
        </w:rPr>
        <w:t>Мирового соглашения, обязуется согласовывать с Истцом формы и условия договоров</w:t>
      </w:r>
      <w:r>
        <w:rPr>
          <w:highlight w:val="white"/>
        </w:rPr>
        <w:t xml:space="preserve"> </w:t>
      </w:r>
      <w:r w:rsidRPr="0017458B">
        <w:rPr>
          <w:highlight w:val="white"/>
        </w:rPr>
        <w:t>купли-продажи, договоров уступки пр</w:t>
      </w:r>
      <w:r w:rsidRPr="0017458B">
        <w:rPr>
          <w:highlight w:val="white"/>
        </w:rPr>
        <w:t>ав по ДДУ, заключаемых с проектным дольщиком,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ДДУ с генеральным подрядчиком/субподрядчиком и иных договоров, в соответствии с</w:t>
      </w:r>
      <w:r>
        <w:rPr>
          <w:highlight w:val="white"/>
        </w:rPr>
        <w:t xml:space="preserve"> </w:t>
      </w:r>
      <w:r w:rsidRPr="0017458B">
        <w:rPr>
          <w:highlight w:val="white"/>
        </w:rPr>
        <w:t>которыми происходит отчуждение площадей Объектов или имущественных прав на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площади Объектов, перечень которых приведен в Приложени</w:t>
      </w:r>
      <w:r w:rsidRPr="0017458B">
        <w:rPr>
          <w:highlight w:val="white"/>
        </w:rPr>
        <w:t>и 1,2,3,4,5,6,7 к Мировому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соглашению.</w:t>
      </w:r>
    </w:p>
    <w:p w14:paraId="3F9A2DCE" w14:textId="77777777" w:rsidR="00E835B1" w:rsidRPr="0017458B" w:rsidRDefault="00C654EE" w:rsidP="00E835B1">
      <w:pPr>
        <w:shd w:val="clear" w:color="auto" w:fill="FFFFFF"/>
        <w:tabs>
          <w:tab w:val="left" w:pos="1015"/>
        </w:tabs>
        <w:ind w:left="22" w:firstLine="562"/>
        <w:jc w:val="both"/>
      </w:pPr>
      <w:r w:rsidRPr="0017458B">
        <w:rPr>
          <w:spacing w:val="-2"/>
          <w:highlight w:val="white"/>
        </w:rPr>
        <w:t>31.</w:t>
      </w:r>
      <w:r w:rsidRPr="0017458B">
        <w:rPr>
          <w:highlight w:val="white"/>
        </w:rPr>
        <w:tab/>
        <w:t>Ответчик-1 обязуется ежемесячно предоставлять Истцу отчеты о реализации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площадей, перечень которых приведен в Приложении 6,7 к Мировому соглашению, по</w:t>
      </w:r>
      <w:r>
        <w:rPr>
          <w:highlight w:val="white"/>
        </w:rPr>
        <w:t xml:space="preserve"> </w:t>
      </w:r>
      <w:r w:rsidRPr="00E14B9B">
        <w:rPr>
          <w:bCs/>
          <w:highlight w:val="white"/>
        </w:rPr>
        <w:t xml:space="preserve">форме, </w:t>
      </w:r>
      <w:r w:rsidRPr="00E14B9B">
        <w:rPr>
          <w:highlight w:val="white"/>
        </w:rPr>
        <w:t>согласованной с Истцом, а также выписки из ЕГРП по земе</w:t>
      </w:r>
      <w:r w:rsidRPr="00E14B9B">
        <w:rPr>
          <w:highlight w:val="white"/>
        </w:rPr>
        <w:t>льному участку пятна</w:t>
      </w:r>
      <w:r w:rsidRPr="0017458B">
        <w:rPr>
          <w:highlight w:val="white"/>
        </w:rPr>
        <w:t xml:space="preserve"> </w:t>
      </w:r>
      <w:r>
        <w:rPr>
          <w:highlight w:val="white"/>
        </w:rPr>
        <w:t>застройки</w:t>
      </w:r>
      <w:r w:rsidRPr="0017458B">
        <w:rPr>
          <w:highlight w:val="white"/>
        </w:rPr>
        <w:t xml:space="preserve"> корпуса 5/2.</w:t>
      </w:r>
    </w:p>
    <w:p w14:paraId="18DC1353" w14:textId="77777777" w:rsidR="00E835B1" w:rsidRPr="0017458B" w:rsidRDefault="00C654EE" w:rsidP="00E835B1">
      <w:pPr>
        <w:widowControl w:val="0"/>
        <w:numPr>
          <w:ilvl w:val="0"/>
          <w:numId w:val="12"/>
        </w:numPr>
        <w:shd w:val="clear" w:color="auto" w:fill="FFFFFF"/>
        <w:tabs>
          <w:tab w:val="left" w:pos="914"/>
        </w:tabs>
        <w:autoSpaceDE w:val="0"/>
        <w:autoSpaceDN w:val="0"/>
        <w:adjustRightInd w:val="0"/>
        <w:ind w:left="22" w:firstLine="533"/>
        <w:jc w:val="both"/>
      </w:pPr>
      <w:r w:rsidRPr="0017458B">
        <w:rPr>
          <w:highlight w:val="white"/>
        </w:rPr>
        <w:t xml:space="preserve">Ответчик-1/проектный дольщик, определенный в соответствии с п. 18,19,20,21 </w:t>
      </w:r>
      <w:r>
        <w:rPr>
          <w:highlight w:val="white"/>
        </w:rPr>
        <w:t>М</w:t>
      </w:r>
      <w:r w:rsidRPr="0017458B">
        <w:rPr>
          <w:highlight w:val="white"/>
        </w:rPr>
        <w:t>ирового соглашения, имеет право на досрочное выполнение графика погашения задолженности по обязательствам перед Истцом по Мировому согла</w:t>
      </w:r>
      <w:r w:rsidRPr="0017458B">
        <w:rPr>
          <w:highlight w:val="white"/>
        </w:rPr>
        <w:t xml:space="preserve">шению, указанному в </w:t>
      </w:r>
      <w:r>
        <w:rPr>
          <w:highlight w:val="white"/>
        </w:rPr>
        <w:t>Приложении</w:t>
      </w:r>
      <w:r w:rsidRPr="0017458B">
        <w:rPr>
          <w:highlight w:val="white"/>
        </w:rPr>
        <w:t xml:space="preserve"> 8 к Мировому соглашению. Плата за досрочный возврат задолженности не </w:t>
      </w:r>
      <w:r>
        <w:rPr>
          <w:highlight w:val="white"/>
        </w:rPr>
        <w:t>пр</w:t>
      </w:r>
      <w:r w:rsidRPr="0017458B">
        <w:rPr>
          <w:highlight w:val="white"/>
        </w:rPr>
        <w:t>едусмотрена.</w:t>
      </w:r>
    </w:p>
    <w:p w14:paraId="4DDE28AC" w14:textId="77777777" w:rsidR="00E835B1" w:rsidRPr="0017458B" w:rsidRDefault="00C654EE" w:rsidP="00E835B1">
      <w:pPr>
        <w:widowControl w:val="0"/>
        <w:numPr>
          <w:ilvl w:val="0"/>
          <w:numId w:val="13"/>
        </w:numPr>
        <w:shd w:val="clear" w:color="auto" w:fill="FFFFFF"/>
        <w:tabs>
          <w:tab w:val="left" w:pos="914"/>
        </w:tabs>
        <w:autoSpaceDE w:val="0"/>
        <w:autoSpaceDN w:val="0"/>
        <w:adjustRightInd w:val="0"/>
        <w:ind w:left="554"/>
        <w:jc w:val="both"/>
      </w:pPr>
      <w:r w:rsidRPr="0017458B">
        <w:rPr>
          <w:highlight w:val="white"/>
        </w:rPr>
        <w:t>Ответчик-1 обязуется без письменного согласования с Истцом не заключать:</w:t>
      </w:r>
    </w:p>
    <w:p w14:paraId="5ECB404D" w14:textId="77777777" w:rsidR="00E835B1" w:rsidRPr="0017458B" w:rsidRDefault="00C654EE" w:rsidP="00E835B1">
      <w:pPr>
        <w:shd w:val="clear" w:color="auto" w:fill="FFFFFF"/>
        <w:tabs>
          <w:tab w:val="left" w:pos="684"/>
        </w:tabs>
        <w:ind w:left="22" w:firstLine="562"/>
        <w:jc w:val="both"/>
      </w:pPr>
      <w:r w:rsidRPr="0017458B">
        <w:rPr>
          <w:highlight w:val="white"/>
        </w:rPr>
        <w:t>-</w:t>
      </w:r>
      <w:r w:rsidRPr="0017458B">
        <w:rPr>
          <w:highlight w:val="white"/>
        </w:rPr>
        <w:tab/>
        <w:t xml:space="preserve">договоры инвестирования в строительство корпуса 5/2 по адресу: </w:t>
      </w:r>
      <w:r>
        <w:rPr>
          <w:highlight w:val="white"/>
        </w:rPr>
        <w:t>***</w:t>
      </w:r>
      <w:r w:rsidRPr="0017458B">
        <w:rPr>
          <w:highlight w:val="white"/>
        </w:rPr>
        <w:t>;</w:t>
      </w:r>
    </w:p>
    <w:p w14:paraId="366EA071" w14:textId="77777777" w:rsidR="00E835B1" w:rsidRPr="0017458B" w:rsidRDefault="00C654EE" w:rsidP="00E835B1">
      <w:pPr>
        <w:shd w:val="clear" w:color="auto" w:fill="FFFFFF"/>
        <w:tabs>
          <w:tab w:val="left" w:pos="742"/>
        </w:tabs>
        <w:ind w:left="22" w:firstLine="562"/>
        <w:jc w:val="both"/>
      </w:pPr>
      <w:r w:rsidRPr="0017458B">
        <w:rPr>
          <w:highlight w:val="white"/>
        </w:rPr>
        <w:t>-</w:t>
      </w:r>
      <w:r w:rsidRPr="0017458B">
        <w:rPr>
          <w:highlight w:val="white"/>
        </w:rPr>
        <w:tab/>
        <w:t>предварительные договоры купли-продажи в отношении объектов, перечень</w:t>
      </w:r>
      <w:r>
        <w:rPr>
          <w:highlight w:val="white"/>
        </w:rPr>
        <w:t xml:space="preserve"> ко</w:t>
      </w:r>
      <w:r w:rsidRPr="0017458B">
        <w:rPr>
          <w:highlight w:val="white"/>
        </w:rPr>
        <w:t>торых в Приложении 1,2,3,4,5,6,7 к Мировому соглашению ;</w:t>
      </w:r>
    </w:p>
    <w:p w14:paraId="4D0DDA0E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 xml:space="preserve">-договоры уступки прав (требований) в отношении объектов, перечень которых </w:t>
      </w:r>
      <w:r>
        <w:rPr>
          <w:highlight w:val="white"/>
        </w:rPr>
        <w:t>п</w:t>
      </w:r>
      <w:r w:rsidRPr="0017458B">
        <w:rPr>
          <w:highlight w:val="white"/>
        </w:rPr>
        <w:t>риведен в Приложении 1,2,3,4,5,6,7 к Мировому с</w:t>
      </w:r>
      <w:r w:rsidRPr="0017458B">
        <w:rPr>
          <w:highlight w:val="white"/>
        </w:rPr>
        <w:t>оглашению;</w:t>
      </w:r>
    </w:p>
    <w:p w14:paraId="27731E1C" w14:textId="77777777" w:rsidR="00E835B1" w:rsidRPr="0017458B" w:rsidRDefault="00C654EE" w:rsidP="00E835B1">
      <w:pPr>
        <w:shd w:val="clear" w:color="auto" w:fill="FFFFFF"/>
        <w:tabs>
          <w:tab w:val="left" w:pos="742"/>
        </w:tabs>
        <w:ind w:left="22" w:firstLine="562"/>
        <w:jc w:val="both"/>
      </w:pPr>
      <w:r w:rsidRPr="0017458B">
        <w:rPr>
          <w:highlight w:val="white"/>
        </w:rPr>
        <w:t>-</w:t>
      </w:r>
      <w:r w:rsidRPr="0017458B">
        <w:rPr>
          <w:highlight w:val="white"/>
        </w:rPr>
        <w:tab/>
        <w:t>иные договоры (за исключением договоров долевого участия/договоров купли-</w:t>
      </w:r>
      <w:r>
        <w:rPr>
          <w:highlight w:val="white"/>
        </w:rPr>
        <w:t>п</w:t>
      </w:r>
      <w:r w:rsidRPr="0017458B">
        <w:rPr>
          <w:highlight w:val="white"/>
        </w:rPr>
        <w:t>родажи) в отношении объектов, перечень которых приведен в Приложении 1,2,3,4,5,6,7</w:t>
      </w:r>
      <w:r>
        <w:rPr>
          <w:highlight w:val="white"/>
        </w:rPr>
        <w:t xml:space="preserve"> </w:t>
      </w:r>
      <w:r w:rsidRPr="0017458B">
        <w:rPr>
          <w:highlight w:val="white"/>
        </w:rPr>
        <w:t>к Мировому соглашению, если условия данных договоров предусматривают</w:t>
      </w:r>
      <w:r>
        <w:rPr>
          <w:highlight w:val="white"/>
        </w:rPr>
        <w:t xml:space="preserve"> п</w:t>
      </w:r>
      <w:r w:rsidRPr="0017458B">
        <w:rPr>
          <w:highlight w:val="white"/>
        </w:rPr>
        <w:t>ереход/возможнос</w:t>
      </w:r>
      <w:r w:rsidRPr="0017458B">
        <w:rPr>
          <w:highlight w:val="white"/>
        </w:rPr>
        <w:t>ть перехода к третьим лицам прав (в том числе имущественных прав</w:t>
      </w:r>
      <w:r>
        <w:rPr>
          <w:highlight w:val="white"/>
        </w:rPr>
        <w:t xml:space="preserve"> л</w:t>
      </w:r>
      <w:r w:rsidRPr="0017458B">
        <w:rPr>
          <w:highlight w:val="white"/>
        </w:rPr>
        <w:t>ибо прав собственности) на указанные объекты.</w:t>
      </w:r>
    </w:p>
    <w:p w14:paraId="0656D58B" w14:textId="77777777" w:rsidR="00E835B1" w:rsidRPr="0017458B" w:rsidRDefault="00C654EE" w:rsidP="00E835B1">
      <w:pPr>
        <w:shd w:val="clear" w:color="auto" w:fill="FFFFFF"/>
        <w:tabs>
          <w:tab w:val="left" w:pos="1080"/>
        </w:tabs>
        <w:ind w:left="22" w:firstLine="562"/>
        <w:jc w:val="both"/>
      </w:pPr>
      <w:r w:rsidRPr="0017458B">
        <w:rPr>
          <w:spacing w:val="-2"/>
          <w:highlight w:val="white"/>
        </w:rPr>
        <w:t>34.</w:t>
      </w:r>
      <w:r w:rsidRPr="0017458B">
        <w:rPr>
          <w:highlight w:val="white"/>
        </w:rPr>
        <w:tab/>
        <w:t>Ответчик-1 обязуется осуществлять регистрацию уведомлений о залоге</w:t>
      </w:r>
      <w:r>
        <w:rPr>
          <w:highlight w:val="white"/>
        </w:rPr>
        <w:t xml:space="preserve"> им</w:t>
      </w:r>
      <w:r w:rsidRPr="0017458B">
        <w:rPr>
          <w:highlight w:val="white"/>
        </w:rPr>
        <w:t>ущественных прав на объекты, перечень которых приведен в Приложении 4,5</w:t>
      </w:r>
      <w:r w:rsidRPr="0017458B">
        <w:rPr>
          <w:highlight w:val="white"/>
        </w:rPr>
        <w:t>,6,7 к</w:t>
      </w:r>
      <w:r>
        <w:rPr>
          <w:highlight w:val="white"/>
        </w:rPr>
        <w:t xml:space="preserve"> М</w:t>
      </w:r>
      <w:r w:rsidRPr="0017458B">
        <w:rPr>
          <w:highlight w:val="white"/>
        </w:rPr>
        <w:t>ировому соглашению, в реестре уведомлений о залоге движимого имущества (до</w:t>
      </w:r>
      <w:r>
        <w:rPr>
          <w:highlight w:val="white"/>
        </w:rPr>
        <w:t xml:space="preserve"> </w:t>
      </w:r>
      <w:r w:rsidRPr="0017458B">
        <w:rPr>
          <w:highlight w:val="white"/>
        </w:rPr>
        <w:t>регистрации залога прав по договорам долевого участия в строительстве).</w:t>
      </w:r>
    </w:p>
    <w:p w14:paraId="4C4ADFE8" w14:textId="77777777" w:rsidR="00E835B1" w:rsidRPr="0017458B" w:rsidRDefault="00C654EE" w:rsidP="00E835B1">
      <w:pPr>
        <w:widowControl w:val="0"/>
        <w:numPr>
          <w:ilvl w:val="0"/>
          <w:numId w:val="14"/>
        </w:numPr>
        <w:shd w:val="clear" w:color="auto" w:fill="FFFFFF"/>
        <w:tabs>
          <w:tab w:val="left" w:pos="965"/>
        </w:tabs>
        <w:autoSpaceDE w:val="0"/>
        <w:autoSpaceDN w:val="0"/>
        <w:adjustRightInd w:val="0"/>
        <w:ind w:firstLine="569"/>
        <w:jc w:val="both"/>
        <w:rPr>
          <w:spacing w:val="-2"/>
        </w:rPr>
      </w:pPr>
      <w:r w:rsidRPr="0017458B">
        <w:rPr>
          <w:highlight w:val="white"/>
        </w:rPr>
        <w:t xml:space="preserve">Ответчик-1 обязуется без письменного согласования с Истцом не выдавать </w:t>
      </w:r>
      <w:r>
        <w:rPr>
          <w:highlight w:val="white"/>
        </w:rPr>
        <w:t>в</w:t>
      </w:r>
      <w:r w:rsidRPr="0017458B">
        <w:rPr>
          <w:highlight w:val="white"/>
        </w:rPr>
        <w:t>екселя (в том числе, под обес</w:t>
      </w:r>
      <w:r w:rsidRPr="0017458B">
        <w:rPr>
          <w:highlight w:val="white"/>
        </w:rPr>
        <w:t xml:space="preserve">печение объектами недвижимости/имущественными </w:t>
      </w:r>
      <w:r>
        <w:rPr>
          <w:highlight w:val="white"/>
        </w:rPr>
        <w:t>п</w:t>
      </w:r>
      <w:r w:rsidRPr="0017458B">
        <w:rPr>
          <w:highlight w:val="white"/>
        </w:rPr>
        <w:t>равами на объекты недвижимости, перечень которых приведен в Приложении 1,2,3,4,5,6,7,10 к Мировому соглашению).</w:t>
      </w:r>
    </w:p>
    <w:p w14:paraId="6F7C99C6" w14:textId="77777777" w:rsidR="00E835B1" w:rsidRPr="0017458B" w:rsidRDefault="00C654EE" w:rsidP="00E835B1">
      <w:pPr>
        <w:widowControl w:val="0"/>
        <w:numPr>
          <w:ilvl w:val="0"/>
          <w:numId w:val="14"/>
        </w:numPr>
        <w:shd w:val="clear" w:color="auto" w:fill="FFFFFF"/>
        <w:tabs>
          <w:tab w:val="left" w:pos="965"/>
        </w:tabs>
        <w:autoSpaceDE w:val="0"/>
        <w:autoSpaceDN w:val="0"/>
        <w:adjustRightInd w:val="0"/>
        <w:ind w:firstLine="569"/>
        <w:jc w:val="both"/>
        <w:rPr>
          <w:spacing w:val="-2"/>
        </w:rPr>
      </w:pPr>
      <w:r w:rsidRPr="0017458B">
        <w:rPr>
          <w:highlight w:val="white"/>
        </w:rPr>
        <w:t>Ответчик-1 обязуется не открывать расчетные счета в других кредитных организациях без письменного</w:t>
      </w:r>
      <w:r w:rsidRPr="0017458B">
        <w:rPr>
          <w:highlight w:val="white"/>
        </w:rPr>
        <w:t xml:space="preserve"> согласования с Истцом.</w:t>
      </w:r>
    </w:p>
    <w:p w14:paraId="1A24409C" w14:textId="77777777" w:rsidR="00E835B1" w:rsidRPr="0017458B" w:rsidRDefault="00C654EE" w:rsidP="00E835B1">
      <w:pPr>
        <w:widowControl w:val="0"/>
        <w:numPr>
          <w:ilvl w:val="0"/>
          <w:numId w:val="14"/>
        </w:numPr>
        <w:shd w:val="clear" w:color="auto" w:fill="FFFFFF"/>
        <w:tabs>
          <w:tab w:val="left" w:pos="965"/>
        </w:tabs>
        <w:autoSpaceDE w:val="0"/>
        <w:autoSpaceDN w:val="0"/>
        <w:adjustRightInd w:val="0"/>
        <w:ind w:firstLine="569"/>
        <w:jc w:val="both"/>
      </w:pPr>
      <w:r w:rsidRPr="0017458B">
        <w:rPr>
          <w:highlight w:val="white"/>
        </w:rPr>
        <w:t>Ответчик-1 обязуется предоставлять Истцу на ежемесячной основе выписки по расчетным счетам, открытым в других коммерческих банках, а также справки ФНС об открытых счетах.</w:t>
      </w:r>
    </w:p>
    <w:p w14:paraId="7BCF67ED" w14:textId="77777777" w:rsidR="00E835B1" w:rsidRPr="0017458B" w:rsidRDefault="00C654EE" w:rsidP="00E835B1">
      <w:pPr>
        <w:widowControl w:val="0"/>
        <w:numPr>
          <w:ilvl w:val="0"/>
          <w:numId w:val="14"/>
        </w:numPr>
        <w:shd w:val="clear" w:color="auto" w:fill="FFFFFF"/>
        <w:tabs>
          <w:tab w:val="left" w:pos="965"/>
        </w:tabs>
        <w:autoSpaceDE w:val="0"/>
        <w:autoSpaceDN w:val="0"/>
        <w:adjustRightInd w:val="0"/>
        <w:ind w:firstLine="569"/>
        <w:jc w:val="both"/>
        <w:rPr>
          <w:spacing w:val="-1"/>
        </w:rPr>
      </w:pPr>
      <w:r w:rsidRPr="0017458B">
        <w:rPr>
          <w:highlight w:val="white"/>
        </w:rPr>
        <w:t>Истец вправе рассмотреть вопрос о совершении действий по прек</w:t>
      </w:r>
      <w:r w:rsidRPr="0017458B">
        <w:rPr>
          <w:highlight w:val="white"/>
        </w:rPr>
        <w:t>ращению залога путем подачи соответствующего заявления в регистрирующий орган в отношении объектов, перечень которых приведен в Приложении 10 к Мировому соглашению. Указанные действия Истец вправе совершить только после предоставления Ответчиком-1 документ</w:t>
      </w:r>
      <w:r w:rsidRPr="0017458B">
        <w:rPr>
          <w:highlight w:val="white"/>
        </w:rPr>
        <w:t>ации, подтверждающей наличие законных оснований для регистрации перехода прав собственности на указанные в Приложении 10 к Мировому соглашению объекты недвижимости от Ответчика-1 к третьим лицам. К подтверждающей документации относятся:</w:t>
      </w:r>
    </w:p>
    <w:p w14:paraId="5ED2E555" w14:textId="77777777" w:rsidR="00E835B1" w:rsidRPr="0017458B" w:rsidRDefault="00C654EE" w:rsidP="00E835B1">
      <w:pPr>
        <w:shd w:val="clear" w:color="auto" w:fill="FFFFFF"/>
        <w:tabs>
          <w:tab w:val="left" w:pos="742"/>
        </w:tabs>
        <w:ind w:left="22" w:firstLine="562"/>
        <w:jc w:val="both"/>
      </w:pPr>
      <w:r w:rsidRPr="0017458B">
        <w:rPr>
          <w:highlight w:val="white"/>
        </w:rPr>
        <w:t>-</w:t>
      </w:r>
      <w:r w:rsidRPr="0017458B">
        <w:rPr>
          <w:highlight w:val="white"/>
        </w:rPr>
        <w:tab/>
        <w:t>подписанные, заве</w:t>
      </w:r>
      <w:r w:rsidRPr="0017458B">
        <w:rPr>
          <w:highlight w:val="white"/>
        </w:rPr>
        <w:t>ренные печатью Ответчика-1 и третьими лицами договоры</w:t>
      </w:r>
      <w:r>
        <w:rPr>
          <w:highlight w:val="white"/>
        </w:rPr>
        <w:t xml:space="preserve"> </w:t>
      </w:r>
      <w:r w:rsidRPr="0017458B">
        <w:rPr>
          <w:highlight w:val="white"/>
        </w:rPr>
        <w:t>купли-продажи (а также, если были заключены, то договоры уступки прав (требований),</w:t>
      </w:r>
      <w:r>
        <w:rPr>
          <w:highlight w:val="white"/>
        </w:rPr>
        <w:t xml:space="preserve"> </w:t>
      </w:r>
      <w:r w:rsidRPr="0017458B">
        <w:rPr>
          <w:highlight w:val="white"/>
        </w:rPr>
        <w:t>инвестиционные договоры, предварительные договоры купли-продажи и т.д.),</w:t>
      </w:r>
    </w:p>
    <w:p w14:paraId="5BB4DFFE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-документы, устанавливающие факт оплаты объек</w:t>
      </w:r>
      <w:r w:rsidRPr="0017458B">
        <w:rPr>
          <w:highlight w:val="white"/>
        </w:rPr>
        <w:t xml:space="preserve">тов недвижимости (выписки по </w:t>
      </w:r>
      <w:r w:rsidRPr="00E14B9B">
        <w:rPr>
          <w:bCs/>
          <w:highlight w:val="white"/>
        </w:rPr>
        <w:t xml:space="preserve">расчетным счетам </w:t>
      </w:r>
      <w:r w:rsidRPr="00E14B9B">
        <w:rPr>
          <w:highlight w:val="white"/>
        </w:rPr>
        <w:t>Ответчика-1, платежные поручения третьих лиц на оплату и т.д.) или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документы, подтверждающие возможность зачета обязательств третьих лиц по оплате указанных в Приложении 10 к Мировому соглашению объектов недвиж</w:t>
      </w:r>
      <w:r w:rsidRPr="0017458B">
        <w:rPr>
          <w:highlight w:val="white"/>
        </w:rPr>
        <w:t>имости в счет исполнения финансовых/имущественных обязательств Ответчика-1.</w:t>
      </w:r>
    </w:p>
    <w:p w14:paraId="4502059D" w14:textId="77777777" w:rsidR="00E835B1" w:rsidRPr="0017458B" w:rsidRDefault="00C654EE" w:rsidP="00E835B1">
      <w:pPr>
        <w:shd w:val="clear" w:color="auto" w:fill="FFFFFF"/>
        <w:ind w:left="22" w:firstLine="562"/>
        <w:jc w:val="both"/>
      </w:pPr>
      <w:r w:rsidRPr="00E14B9B">
        <w:rPr>
          <w:highlight w:val="white"/>
        </w:rPr>
        <w:t>Указанный подход к обоснованию возможности совершения Истцом действий по</w:t>
      </w:r>
      <w:r w:rsidRPr="0017458B">
        <w:rPr>
          <w:highlight w:val="white"/>
        </w:rPr>
        <w:t xml:space="preserve"> прекращению залога, применим в отношении всех нереализованных на дату утверждения Мирового соглашения объек</w:t>
      </w:r>
      <w:r w:rsidRPr="0017458B">
        <w:rPr>
          <w:highlight w:val="white"/>
        </w:rPr>
        <w:t xml:space="preserve">тов недвижимости (квартир), расположенных по адресу; </w:t>
      </w:r>
      <w:r>
        <w:rPr>
          <w:highlight w:val="white"/>
        </w:rPr>
        <w:t>***</w:t>
      </w:r>
      <w:r w:rsidRPr="0017458B">
        <w:rPr>
          <w:highlight w:val="white"/>
        </w:rPr>
        <w:t>, права собственности на которые зарегистрированы за Ответчиком-1 с обременением в пользу Истца (за исключением квартир из перечня Приложения 1 к Мировому соглашению).</w:t>
      </w:r>
    </w:p>
    <w:p w14:paraId="799E38EA" w14:textId="77777777" w:rsidR="00E835B1" w:rsidRPr="0017458B" w:rsidRDefault="00C654EE" w:rsidP="00E835B1">
      <w:pPr>
        <w:widowControl w:val="0"/>
        <w:numPr>
          <w:ilvl w:val="0"/>
          <w:numId w:val="15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firstLine="569"/>
        <w:jc w:val="both"/>
      </w:pPr>
      <w:r w:rsidRPr="0017458B">
        <w:rPr>
          <w:highlight w:val="white"/>
        </w:rPr>
        <w:t>Ответчик-1 обязуется в срок не п</w:t>
      </w:r>
      <w:r w:rsidRPr="0017458B">
        <w:rPr>
          <w:highlight w:val="white"/>
        </w:rPr>
        <w:t xml:space="preserve">озднее 31.12.2015 г. предоставить Истцу Акт о переселении (или иной другой документ), подтверждающий переселение людей из жилых домов, находящихся на пятне застройки корпуса №5/2 по адресу: </w:t>
      </w:r>
      <w:r>
        <w:rPr>
          <w:highlight w:val="white"/>
        </w:rPr>
        <w:t>***</w:t>
      </w:r>
      <w:r w:rsidRPr="0017458B">
        <w:rPr>
          <w:highlight w:val="white"/>
        </w:rPr>
        <w:t>.</w:t>
      </w:r>
    </w:p>
    <w:p w14:paraId="45FA63E4" w14:textId="77777777" w:rsidR="00E835B1" w:rsidRPr="0017458B" w:rsidRDefault="00C654EE" w:rsidP="00E835B1">
      <w:pPr>
        <w:widowControl w:val="0"/>
        <w:numPr>
          <w:ilvl w:val="0"/>
          <w:numId w:val="15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firstLine="569"/>
        <w:jc w:val="both"/>
      </w:pPr>
      <w:r w:rsidRPr="0017458B">
        <w:rPr>
          <w:highlight w:val="white"/>
        </w:rPr>
        <w:t>Ответчик-1 обязуется в срок до 31.03.2016 г. предоставить в Б</w:t>
      </w:r>
      <w:r w:rsidRPr="0017458B">
        <w:rPr>
          <w:highlight w:val="white"/>
        </w:rPr>
        <w:t>анк Извещение ГАСН о начале строительных работ в отношении корпуса 5/2.</w:t>
      </w:r>
    </w:p>
    <w:p w14:paraId="31D6F779" w14:textId="77777777" w:rsidR="00E835B1" w:rsidRPr="0017458B" w:rsidRDefault="00C654EE" w:rsidP="00E835B1">
      <w:pPr>
        <w:widowControl w:val="0"/>
        <w:numPr>
          <w:ilvl w:val="0"/>
          <w:numId w:val="15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firstLine="569"/>
        <w:jc w:val="both"/>
      </w:pPr>
      <w:r w:rsidRPr="0017458B">
        <w:rPr>
          <w:highlight w:val="white"/>
        </w:rPr>
        <w:t xml:space="preserve">Ответчик-1 обязуется не заключать без письменного согласования с Истцом дополнительные соглашения к договорам займа с Кендалко Холдинг Лимитед (от 12.07.2007), с Акционерной компанией </w:t>
      </w:r>
      <w:r w:rsidRPr="0017458B">
        <w:rPr>
          <w:highlight w:val="white"/>
        </w:rPr>
        <w:t>с ограниченной ответственностью «СЭНФОРД ПЕРФЕКШН ЛИМИТЕД» (16.06.2008, от 06.2015), с ЗАО «Гранситистрой» (№3-2 от 28.03.2011), по условиям которых срок исполнения обязательств по указанным договорам займа наступает ранее срока исполнения обязательств Отв</w:t>
      </w:r>
      <w:r w:rsidRPr="0017458B">
        <w:rPr>
          <w:highlight w:val="white"/>
        </w:rPr>
        <w:t xml:space="preserve">етчиком-1 перед Истцом </w:t>
      </w:r>
      <w:r>
        <w:rPr>
          <w:highlight w:val="white"/>
        </w:rPr>
        <w:t>по</w:t>
      </w:r>
      <w:r w:rsidRPr="0017458B">
        <w:rPr>
          <w:highlight w:val="white"/>
        </w:rPr>
        <w:t xml:space="preserve"> условиям Мирового соглашения.</w:t>
      </w:r>
    </w:p>
    <w:p w14:paraId="1EE0A80A" w14:textId="77777777" w:rsidR="00E835B1" w:rsidRPr="0017458B" w:rsidRDefault="00C654EE" w:rsidP="00E835B1">
      <w:pPr>
        <w:widowControl w:val="0"/>
        <w:numPr>
          <w:ilvl w:val="0"/>
          <w:numId w:val="15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firstLine="569"/>
        <w:jc w:val="both"/>
        <w:rPr>
          <w:spacing w:val="-1"/>
        </w:rPr>
      </w:pPr>
      <w:r w:rsidRPr="0017458B">
        <w:rPr>
          <w:highlight w:val="white"/>
        </w:rPr>
        <w:t xml:space="preserve">Ответчик-1 обязуется заключить в срок до 31.08.2015 с Акционерной компанией с ограниченной ответственностью «СЭНФОРД ПЕРФЕКШН ЛИМИТЕД» дополнительные соглашения к договорам займа </w:t>
      </w:r>
      <w:r w:rsidRPr="009A5996">
        <w:rPr>
          <w:highlight w:val="white"/>
        </w:rPr>
        <w:t>***</w:t>
      </w:r>
      <w:r w:rsidRPr="0017458B">
        <w:rPr>
          <w:highlight w:val="white"/>
        </w:rPr>
        <w:t xml:space="preserve"> от 11.06.2014, №</w:t>
      </w:r>
      <w:r>
        <w:rPr>
          <w:highlight w:val="white"/>
        </w:rPr>
        <w:t>*</w:t>
      </w:r>
      <w:r>
        <w:rPr>
          <w:highlight w:val="white"/>
        </w:rPr>
        <w:t>**</w:t>
      </w:r>
      <w:r w:rsidRPr="0017458B">
        <w:rPr>
          <w:highlight w:val="white"/>
        </w:rPr>
        <w:t xml:space="preserve"> от 28.03.2014, </w:t>
      </w:r>
      <w:r>
        <w:rPr>
          <w:highlight w:val="white"/>
        </w:rPr>
        <w:t>по</w:t>
      </w:r>
      <w:r w:rsidRPr="0017458B">
        <w:rPr>
          <w:highlight w:val="white"/>
        </w:rPr>
        <w:t xml:space="preserve"> условиям которых сроки исполнения обязательств по указанным договорам займов должны быть субординированы со сроками погашения обязательств Ответчика-1 </w:t>
      </w:r>
      <w:r>
        <w:rPr>
          <w:highlight w:val="white"/>
        </w:rPr>
        <w:t>по</w:t>
      </w:r>
      <w:r w:rsidRPr="0017458B">
        <w:rPr>
          <w:highlight w:val="white"/>
        </w:rPr>
        <w:t xml:space="preserve"> условиям Мирового соглашения, заключаемого с Истцом.</w:t>
      </w:r>
    </w:p>
    <w:p w14:paraId="2B9B3B43" w14:textId="77777777" w:rsidR="00E835B1" w:rsidRPr="0017458B" w:rsidRDefault="00C654EE" w:rsidP="00E835B1">
      <w:pPr>
        <w:widowControl w:val="0"/>
        <w:numPr>
          <w:ilvl w:val="0"/>
          <w:numId w:val="15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firstLine="569"/>
        <w:jc w:val="both"/>
      </w:pPr>
      <w:r w:rsidRPr="0017458B">
        <w:rPr>
          <w:highlight w:val="white"/>
        </w:rPr>
        <w:t>Ответчик-1 подтверждает, что</w:t>
      </w:r>
      <w:r w:rsidRPr="0017458B">
        <w:rPr>
          <w:highlight w:val="white"/>
        </w:rPr>
        <w:t xml:space="preserve"> в течение шести месяцев до даты утверждение Мирового соглашения он не заключал сделки (а именно, договоры инвестирования предварительные договоры купли-продажи, договоры уступки прав (требований) и иные договоры/соглашения, в соответствии с условиями кото</w:t>
      </w:r>
      <w:r w:rsidRPr="0017458B">
        <w:rPr>
          <w:highlight w:val="white"/>
        </w:rPr>
        <w:t>рых права собственности имущественные права на объекты, перечень которых приведен в Приложение 1,2,3,4,5,6,7 к Мировому соглашению, могут перейти без согласования с Истцом к третьим лицам в счет исполнения обязательств Ответчика-1 перед данными третьими ли</w:t>
      </w:r>
      <w:r w:rsidRPr="0017458B">
        <w:rPr>
          <w:highlight w:val="white"/>
        </w:rPr>
        <w:t>цами.</w:t>
      </w:r>
    </w:p>
    <w:p w14:paraId="7D3D3295" w14:textId="77777777" w:rsidR="00E835B1" w:rsidRPr="0017458B" w:rsidRDefault="00C654EE" w:rsidP="00E835B1">
      <w:pPr>
        <w:widowControl w:val="0"/>
        <w:numPr>
          <w:ilvl w:val="0"/>
          <w:numId w:val="15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firstLine="569"/>
        <w:jc w:val="both"/>
      </w:pPr>
      <w:r w:rsidRPr="0017458B">
        <w:rPr>
          <w:highlight w:val="white"/>
        </w:rPr>
        <w:t>Ответчик-1 обязуется без письменного согласования с Истцом не превышав лимит на привлечение заемных средств (включая получение кредитов, эмиссии: собственных векселей и иных форм привлечения денежных средств на возвратно</w:t>
      </w:r>
      <w:r>
        <w:rPr>
          <w:highlight w:val="white"/>
        </w:rPr>
        <w:t>й</w:t>
      </w:r>
      <w:r w:rsidRPr="0017458B">
        <w:rPr>
          <w:highlight w:val="white"/>
        </w:rPr>
        <w:t xml:space="preserve"> основе, без учета обязательс</w:t>
      </w:r>
      <w:r w:rsidRPr="0017458B">
        <w:rPr>
          <w:highlight w:val="white"/>
        </w:rPr>
        <w:t xml:space="preserve">тв по уплате процентов и выплате дохода по ценным бумагам и/или предоставления любого поручительства/гарантии, (в том числе в форме авалирования векселей, индоссирования векселей, за исключением «без оборота </w:t>
      </w:r>
      <w:r>
        <w:rPr>
          <w:iCs/>
          <w:highlight w:val="white"/>
        </w:rPr>
        <w:t>на</w:t>
      </w:r>
      <w:r w:rsidRPr="00E14B9B">
        <w:rPr>
          <w:iCs/>
          <w:highlight w:val="white"/>
        </w:rPr>
        <w:t xml:space="preserve"> </w:t>
      </w:r>
      <w:r w:rsidRPr="00E14B9B">
        <w:rPr>
          <w:highlight w:val="white"/>
        </w:rPr>
        <w:t>меня»)), устанавливаемый, по согласованию с И</w:t>
      </w:r>
      <w:r w:rsidRPr="00E14B9B">
        <w:rPr>
          <w:highlight w:val="white"/>
        </w:rPr>
        <w:t>стцом, в размере 5 млн.ру</w:t>
      </w:r>
      <w:r>
        <w:rPr>
          <w:highlight w:val="white"/>
        </w:rPr>
        <w:t>б.</w:t>
      </w:r>
      <w:r w:rsidRPr="0017458B">
        <w:rPr>
          <w:highlight w:val="white"/>
        </w:rPr>
        <w:t xml:space="preserve"> Соответственно, Ответчик-1 не вправе без письменного согласования с </w:t>
      </w:r>
      <w:r>
        <w:rPr>
          <w:highlight w:val="white"/>
        </w:rPr>
        <w:t xml:space="preserve">Истцом </w:t>
      </w:r>
      <w:r w:rsidRPr="0017458B">
        <w:rPr>
          <w:highlight w:val="white"/>
        </w:rPr>
        <w:t>привлекать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заемные</w:t>
      </w:r>
      <w:r>
        <w:rPr>
          <w:highlight w:val="white"/>
        </w:rPr>
        <w:t xml:space="preserve"> </w:t>
      </w:r>
      <w:r w:rsidRPr="0017458B">
        <w:rPr>
          <w:highlight w:val="white"/>
        </w:rPr>
        <w:t>средства</w:t>
      </w:r>
      <w:r>
        <w:rPr>
          <w:highlight w:val="white"/>
        </w:rPr>
        <w:t xml:space="preserve"> </w:t>
      </w:r>
      <w:r w:rsidRPr="0017458B">
        <w:rPr>
          <w:highlight w:val="white"/>
        </w:rPr>
        <w:t>и/или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предоставлять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поручительства, в</w:t>
      </w:r>
      <w:r>
        <w:rPr>
          <w:highlight w:val="white"/>
        </w:rPr>
        <w:t xml:space="preserve"> </w:t>
      </w:r>
      <w:r w:rsidRPr="0017458B">
        <w:rPr>
          <w:highlight w:val="white"/>
        </w:rPr>
        <w:t>размере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превышающем размер заемных средств / выданных поручительств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на дату заключения </w:t>
      </w:r>
      <w:r w:rsidRPr="0017458B">
        <w:rPr>
          <w:highlight w:val="white"/>
        </w:rPr>
        <w:t xml:space="preserve">мирового соглашения с Банком +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рублей.</w:t>
      </w:r>
    </w:p>
    <w:p w14:paraId="2FCA75A4" w14:textId="77777777" w:rsidR="00E835B1" w:rsidRPr="0017458B" w:rsidRDefault="00C654EE" w:rsidP="00E835B1">
      <w:pPr>
        <w:shd w:val="clear" w:color="auto" w:fill="FFFFFF"/>
        <w:tabs>
          <w:tab w:val="left" w:pos="986"/>
        </w:tabs>
        <w:ind w:left="22" w:firstLine="562"/>
        <w:jc w:val="both"/>
      </w:pPr>
      <w:r w:rsidRPr="0017458B">
        <w:rPr>
          <w:highlight w:val="white"/>
        </w:rPr>
        <w:t>45.</w:t>
      </w:r>
      <w:r w:rsidRPr="0017458B">
        <w:rPr>
          <w:highlight w:val="white"/>
        </w:rPr>
        <w:tab/>
        <w:t>Ответчик-1 обязуется без письменного согласования с Истцом не превышать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лимит на увеличение размера финансовых вложений, зафиксированных и письменно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подтвержденных генеральным директором и главным бухгалтером </w:t>
      </w:r>
      <w:r w:rsidRPr="0017458B">
        <w:rPr>
          <w:highlight w:val="white"/>
        </w:rPr>
        <w:t>Ответчика-1 на дату</w:t>
      </w:r>
      <w:r>
        <w:rPr>
          <w:highlight w:val="white"/>
        </w:rPr>
        <w:t xml:space="preserve"> </w:t>
      </w:r>
      <w:r w:rsidRPr="0017458B">
        <w:rPr>
          <w:highlight w:val="white"/>
        </w:rPr>
        <w:t>заключения Мирового соглашения, установленный по согласованию с Истцом в размере</w:t>
      </w:r>
      <w:r>
        <w:rPr>
          <w:highlight w:val="white"/>
        </w:rPr>
        <w:t xml:space="preserve">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рублей. Таким образом, в течение всего периода действия</w:t>
      </w:r>
      <w:r>
        <w:rPr>
          <w:highlight w:val="white"/>
        </w:rPr>
        <w:t xml:space="preserve"> </w:t>
      </w:r>
      <w:r w:rsidRPr="0017458B">
        <w:rPr>
          <w:highlight w:val="white"/>
        </w:rPr>
        <w:t>Мирового соглашения, осуществление Ответчиком-1 финансовых вложений (включая</w:t>
      </w:r>
      <w:r>
        <w:rPr>
          <w:highlight w:val="white"/>
        </w:rPr>
        <w:t xml:space="preserve"> </w:t>
      </w:r>
      <w:r w:rsidRPr="0017458B">
        <w:rPr>
          <w:highlight w:val="white"/>
        </w:rPr>
        <w:t>выдачу займов трет</w:t>
      </w:r>
      <w:r w:rsidRPr="0017458B">
        <w:rPr>
          <w:highlight w:val="white"/>
        </w:rPr>
        <w:t>ьим лицам, покупку векселей, акций, долей в уставном капитале), в</w:t>
      </w:r>
      <w:r>
        <w:rPr>
          <w:highlight w:val="white"/>
        </w:rPr>
        <w:t xml:space="preserve"> </w:t>
      </w:r>
      <w:r w:rsidRPr="0017458B">
        <w:rPr>
          <w:highlight w:val="white"/>
        </w:rPr>
        <w:t>размере, превышающем размер финансовых вложений Ответчика-1 на дату заключения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Мирового соглашения, увеличенном на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рублей, должно быть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письменно согласовано с Истцом.</w:t>
      </w:r>
    </w:p>
    <w:p w14:paraId="050FE3A2" w14:textId="77777777" w:rsidR="00E835B1" w:rsidRPr="0017458B" w:rsidRDefault="00C654EE" w:rsidP="00E835B1">
      <w:pPr>
        <w:shd w:val="clear" w:color="auto" w:fill="FFFFFF"/>
        <w:tabs>
          <w:tab w:val="left" w:pos="1058"/>
        </w:tabs>
        <w:ind w:left="22" w:firstLine="562"/>
        <w:jc w:val="both"/>
      </w:pPr>
      <w:r w:rsidRPr="0017458B">
        <w:rPr>
          <w:highlight w:val="white"/>
        </w:rPr>
        <w:t>46.</w:t>
      </w:r>
      <w:r w:rsidRPr="0017458B">
        <w:rPr>
          <w:highlight w:val="white"/>
        </w:rPr>
        <w:tab/>
        <w:t>Истец вправе об</w:t>
      </w:r>
      <w:r w:rsidRPr="0017458B">
        <w:rPr>
          <w:highlight w:val="white"/>
        </w:rPr>
        <w:t>ратиться в компетентный суд с заявлением о выдаче</w:t>
      </w:r>
      <w:r>
        <w:rPr>
          <w:highlight w:val="white"/>
        </w:rPr>
        <w:t xml:space="preserve"> </w:t>
      </w:r>
      <w:r w:rsidRPr="0017458B">
        <w:rPr>
          <w:highlight w:val="white"/>
        </w:rPr>
        <w:t>исполнительного листа на принудительное исполнение Мирового соглашения, включая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принудительное исполнение в соответствии с графиком платежей по Мировому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соглашению и принудительное единовременное взыскание </w:t>
      </w:r>
      <w:r w:rsidRPr="0017458B">
        <w:rPr>
          <w:highlight w:val="white"/>
        </w:rPr>
        <w:t>задолженности по Мировому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соглашению в полном объеме, в следующих случаях:</w:t>
      </w:r>
    </w:p>
    <w:p w14:paraId="4D9C632A" w14:textId="77777777" w:rsidR="00E835B1" w:rsidRPr="0017458B" w:rsidRDefault="00C654EE" w:rsidP="00E835B1">
      <w:pPr>
        <w:widowControl w:val="0"/>
        <w:numPr>
          <w:ilvl w:val="0"/>
          <w:numId w:val="16"/>
        </w:numPr>
        <w:shd w:val="clear" w:color="auto" w:fill="FFFFFF"/>
        <w:tabs>
          <w:tab w:val="left" w:pos="1152"/>
        </w:tabs>
        <w:autoSpaceDE w:val="0"/>
        <w:autoSpaceDN w:val="0"/>
        <w:adjustRightInd w:val="0"/>
        <w:ind w:left="22" w:firstLine="554"/>
        <w:jc w:val="both"/>
      </w:pPr>
      <w:r w:rsidRPr="0017458B">
        <w:rPr>
          <w:highlight w:val="white"/>
        </w:rPr>
        <w:t>В случае полного или частичного неисполнения Ответчиками обязательств, предусмотренных п.7-45 Мирового соглашения.</w:t>
      </w:r>
    </w:p>
    <w:p w14:paraId="03952DA2" w14:textId="77777777" w:rsidR="00E835B1" w:rsidRPr="0017458B" w:rsidRDefault="00C654EE" w:rsidP="00E835B1">
      <w:pPr>
        <w:widowControl w:val="0"/>
        <w:numPr>
          <w:ilvl w:val="0"/>
          <w:numId w:val="16"/>
        </w:numPr>
        <w:shd w:val="clear" w:color="auto" w:fill="FFFFFF"/>
        <w:tabs>
          <w:tab w:val="left" w:pos="1152"/>
        </w:tabs>
        <w:autoSpaceDE w:val="0"/>
        <w:autoSpaceDN w:val="0"/>
        <w:adjustRightInd w:val="0"/>
        <w:ind w:left="22" w:firstLine="554"/>
        <w:jc w:val="both"/>
      </w:pPr>
      <w:r w:rsidRPr="0017458B">
        <w:rPr>
          <w:highlight w:val="white"/>
        </w:rPr>
        <w:t>Досрочного расторжения договора №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от 27.10.2003 «О реализации и</w:t>
      </w:r>
      <w:r w:rsidRPr="0017458B">
        <w:rPr>
          <w:highlight w:val="white"/>
        </w:rPr>
        <w:t>нвестиционного проекта по комплексной реконструкции микрорайона № 2 г. Одинцово со сносом пятиэтажного жилого фонда», заключенного между Ответчиком-1 и администрацией Одинцовского муниципального района, а также в случае досрочного расторжения договора арен</w:t>
      </w:r>
      <w:r w:rsidRPr="0017458B">
        <w:rPr>
          <w:highlight w:val="white"/>
        </w:rPr>
        <w:t xml:space="preserve">ды земельного участка, общей площадью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кв.м., из земель населенных пунктов, государственная собственность на который не разграничена, с кадастровым номером </w:t>
      </w:r>
      <w:r>
        <w:rPr>
          <w:highlight w:val="white"/>
        </w:rPr>
        <w:t>***</w:t>
      </w:r>
      <w:r w:rsidRPr="0017458B">
        <w:rPr>
          <w:highlight w:val="white"/>
        </w:rPr>
        <w:t>, заключенного между администрацией Одинцовского муниципального района и Ответчиком-1 (договор</w:t>
      </w:r>
      <w:r w:rsidRPr="0017458B">
        <w:rPr>
          <w:highlight w:val="white"/>
        </w:rPr>
        <w:t xml:space="preserve"> аренды №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от 10.12.2008).</w:t>
      </w:r>
    </w:p>
    <w:p w14:paraId="0D045E7F" w14:textId="77777777" w:rsidR="00E835B1" w:rsidRPr="0017458B" w:rsidRDefault="00C654EE" w:rsidP="00E835B1">
      <w:pPr>
        <w:widowControl w:val="0"/>
        <w:numPr>
          <w:ilvl w:val="0"/>
          <w:numId w:val="16"/>
        </w:numPr>
        <w:shd w:val="clear" w:color="auto" w:fill="FFFFFF"/>
        <w:tabs>
          <w:tab w:val="left" w:pos="1152"/>
        </w:tabs>
        <w:autoSpaceDE w:val="0"/>
        <w:autoSpaceDN w:val="0"/>
        <w:adjustRightInd w:val="0"/>
        <w:ind w:left="22" w:firstLine="554"/>
        <w:jc w:val="both"/>
      </w:pPr>
      <w:r w:rsidRPr="0017458B">
        <w:rPr>
          <w:highlight w:val="white"/>
        </w:rPr>
        <w:t>Утраты Ответчиком-1 статуса Застройщика относительно корпуса 5/2 (</w:t>
      </w:r>
      <w:r>
        <w:rPr>
          <w:highlight w:val="white"/>
        </w:rPr>
        <w:t>***</w:t>
      </w:r>
      <w:r w:rsidRPr="0017458B">
        <w:rPr>
          <w:highlight w:val="white"/>
        </w:rPr>
        <w:t>) по иным причинам, отличным от изложенных в п. 46.2</w:t>
      </w:r>
    </w:p>
    <w:p w14:paraId="7BA9DBEA" w14:textId="77777777" w:rsidR="00E835B1" w:rsidRPr="0017458B" w:rsidRDefault="00C654EE" w:rsidP="00E835B1">
      <w:pPr>
        <w:widowControl w:val="0"/>
        <w:numPr>
          <w:ilvl w:val="0"/>
          <w:numId w:val="16"/>
        </w:numPr>
        <w:shd w:val="clear" w:color="auto" w:fill="FFFFFF"/>
        <w:tabs>
          <w:tab w:val="left" w:pos="1152"/>
        </w:tabs>
        <w:autoSpaceDE w:val="0"/>
        <w:autoSpaceDN w:val="0"/>
        <w:adjustRightInd w:val="0"/>
        <w:ind w:left="22" w:firstLine="554"/>
        <w:jc w:val="both"/>
      </w:pPr>
      <w:r w:rsidRPr="0017458B">
        <w:rPr>
          <w:highlight w:val="white"/>
        </w:rPr>
        <w:t>Подачи заявлений от третьих лиц о признании Ответчика-1 несостоятельным (банкротом).</w:t>
      </w:r>
    </w:p>
    <w:p w14:paraId="3E669F89" w14:textId="77777777" w:rsidR="00E835B1" w:rsidRPr="0017458B" w:rsidRDefault="00C654EE" w:rsidP="00E835B1">
      <w:pPr>
        <w:shd w:val="clear" w:color="auto" w:fill="FFFFFF"/>
        <w:tabs>
          <w:tab w:val="left" w:pos="1260"/>
        </w:tabs>
        <w:ind w:left="22" w:firstLine="562"/>
        <w:jc w:val="both"/>
      </w:pPr>
      <w:r w:rsidRPr="0017458B">
        <w:rPr>
          <w:highlight w:val="white"/>
        </w:rPr>
        <w:t>46.5.</w:t>
      </w:r>
      <w:r w:rsidRPr="0017458B">
        <w:rPr>
          <w:highlight w:val="white"/>
        </w:rPr>
        <w:tab/>
        <w:t>Подачи заявлен</w:t>
      </w:r>
      <w:r w:rsidRPr="0017458B">
        <w:rPr>
          <w:highlight w:val="white"/>
        </w:rPr>
        <w:t>ий от третьих лиц (в том числе банков-кредиторов) о</w:t>
      </w:r>
      <w:r>
        <w:rPr>
          <w:highlight w:val="white"/>
        </w:rPr>
        <w:t xml:space="preserve"> </w:t>
      </w:r>
      <w:r w:rsidRPr="0017458B">
        <w:rPr>
          <w:highlight w:val="white"/>
        </w:rPr>
        <w:t>взыскании задолженности с Ответчика-1.</w:t>
      </w:r>
    </w:p>
    <w:p w14:paraId="02032A9B" w14:textId="77777777" w:rsidR="00E835B1" w:rsidRPr="0017458B" w:rsidRDefault="00C654EE" w:rsidP="00E835B1">
      <w:pPr>
        <w:widowControl w:val="0"/>
        <w:numPr>
          <w:ilvl w:val="0"/>
          <w:numId w:val="17"/>
        </w:numPr>
        <w:shd w:val="clear" w:color="auto" w:fill="FFFFFF"/>
        <w:tabs>
          <w:tab w:val="left" w:pos="1310"/>
        </w:tabs>
        <w:autoSpaceDE w:val="0"/>
        <w:autoSpaceDN w:val="0"/>
        <w:adjustRightInd w:val="0"/>
        <w:ind w:left="36" w:firstLine="562"/>
        <w:jc w:val="both"/>
      </w:pPr>
      <w:r w:rsidRPr="0017458B">
        <w:rPr>
          <w:highlight w:val="white"/>
        </w:rPr>
        <w:t>Неисполнения более чем на 30 (Тридцать) календарных дней или ненадлежащего исполнения Ответчиком-1 обязательств по погашению задолженности по Мировому соглашению в с</w:t>
      </w:r>
      <w:r w:rsidRPr="0017458B">
        <w:rPr>
          <w:highlight w:val="white"/>
        </w:rPr>
        <w:t>оответствии с графиком погашения, установленном в Приложении №8 к Мировому соглашению, а также в иных предусмотренных законодательством и соглашениями, заключенными между Ответчиком-1 и Истцом, случаях.</w:t>
      </w:r>
    </w:p>
    <w:p w14:paraId="4E863BFF" w14:textId="77777777" w:rsidR="00E835B1" w:rsidRPr="0017458B" w:rsidRDefault="00C654EE" w:rsidP="00E835B1">
      <w:pPr>
        <w:widowControl w:val="0"/>
        <w:numPr>
          <w:ilvl w:val="0"/>
          <w:numId w:val="17"/>
        </w:numPr>
        <w:shd w:val="clear" w:color="auto" w:fill="FFFFFF"/>
        <w:tabs>
          <w:tab w:val="left" w:pos="1310"/>
        </w:tabs>
        <w:autoSpaceDE w:val="0"/>
        <w:autoSpaceDN w:val="0"/>
        <w:adjustRightInd w:val="0"/>
        <w:ind w:left="36" w:firstLine="562"/>
        <w:jc w:val="both"/>
      </w:pPr>
      <w:r w:rsidRPr="0017458B">
        <w:rPr>
          <w:highlight w:val="white"/>
        </w:rPr>
        <w:t xml:space="preserve">Непредоставления Ответчиками корпоративных одобрений </w:t>
      </w:r>
      <w:r w:rsidRPr="0017458B">
        <w:rPr>
          <w:highlight w:val="white"/>
        </w:rPr>
        <w:t>(оригиналов документов) заключения настоящего Мирового соглашения в течение 15 рабочих дней с даты утверждения Мирового соглашения.</w:t>
      </w:r>
    </w:p>
    <w:p w14:paraId="0EB88E9E" w14:textId="77777777" w:rsidR="00E835B1" w:rsidRPr="0017458B" w:rsidRDefault="00C654EE" w:rsidP="00E835B1">
      <w:pPr>
        <w:widowControl w:val="0"/>
        <w:numPr>
          <w:ilvl w:val="0"/>
          <w:numId w:val="18"/>
        </w:numPr>
        <w:shd w:val="clear" w:color="auto" w:fill="FFFFFF"/>
        <w:tabs>
          <w:tab w:val="left" w:pos="950"/>
        </w:tabs>
        <w:autoSpaceDE w:val="0"/>
        <w:autoSpaceDN w:val="0"/>
        <w:adjustRightInd w:val="0"/>
        <w:ind w:firstLine="569"/>
        <w:jc w:val="both"/>
      </w:pPr>
      <w:r w:rsidRPr="0017458B">
        <w:rPr>
          <w:highlight w:val="white"/>
        </w:rPr>
        <w:t>Мировое соглашение составлено в 7 (Семи) подлинных экземплярах: по одному для каждой из сторон, а также один экземпляр для н</w:t>
      </w:r>
      <w:r w:rsidRPr="0017458B">
        <w:rPr>
          <w:highlight w:val="white"/>
        </w:rPr>
        <w:t>аправления в Третейский суд при АНО «Независимая арбитражная палата», один экземпляр для Управления Федеральной службы государственной регистрации, кадастра и картографии по Московской области.</w:t>
      </w:r>
    </w:p>
    <w:p w14:paraId="5943F9DF" w14:textId="77777777" w:rsidR="00E835B1" w:rsidRPr="0017458B" w:rsidRDefault="00C654EE" w:rsidP="00E835B1">
      <w:pPr>
        <w:widowControl w:val="0"/>
        <w:numPr>
          <w:ilvl w:val="0"/>
          <w:numId w:val="18"/>
        </w:numPr>
        <w:shd w:val="clear" w:color="auto" w:fill="FFFFFF"/>
        <w:tabs>
          <w:tab w:val="left" w:pos="950"/>
        </w:tabs>
        <w:autoSpaceDE w:val="0"/>
        <w:autoSpaceDN w:val="0"/>
        <w:adjustRightInd w:val="0"/>
        <w:ind w:firstLine="569"/>
        <w:jc w:val="both"/>
        <w:rPr>
          <w:spacing w:val="-2"/>
        </w:rPr>
      </w:pPr>
      <w:r w:rsidRPr="0017458B">
        <w:rPr>
          <w:highlight w:val="white"/>
        </w:rPr>
        <w:t>Мировое соглашение вступает в силу с момента его утверждения Т</w:t>
      </w:r>
      <w:r w:rsidRPr="0017458B">
        <w:rPr>
          <w:highlight w:val="white"/>
        </w:rPr>
        <w:t>ретейским судом при АНО «Независимая арбитражная палата».</w:t>
      </w:r>
    </w:p>
    <w:p w14:paraId="1FD5BBE0" w14:textId="77777777" w:rsidR="00E835B1" w:rsidRPr="0017458B" w:rsidRDefault="00C654EE" w:rsidP="00E835B1">
      <w:pPr>
        <w:widowControl w:val="0"/>
        <w:numPr>
          <w:ilvl w:val="0"/>
          <w:numId w:val="19"/>
        </w:numPr>
        <w:shd w:val="clear" w:color="auto" w:fill="FFFFFF"/>
        <w:tabs>
          <w:tab w:val="left" w:pos="1037"/>
        </w:tabs>
        <w:autoSpaceDE w:val="0"/>
        <w:autoSpaceDN w:val="0"/>
        <w:adjustRightInd w:val="0"/>
        <w:ind w:firstLine="576"/>
        <w:jc w:val="both"/>
        <w:rPr>
          <w:spacing w:val="-2"/>
        </w:rPr>
      </w:pPr>
      <w:r w:rsidRPr="0017458B">
        <w:rPr>
          <w:highlight w:val="white"/>
        </w:rPr>
        <w:t>Заключение Мирового соглашения не прекращает действие Кредитного договора (Мировое соглашение не является новацией). Порядок и объем исполнения обязательств по Кредитному договору определены Мировым</w:t>
      </w:r>
      <w:r w:rsidRPr="0017458B">
        <w:rPr>
          <w:highlight w:val="white"/>
        </w:rPr>
        <w:t xml:space="preserve"> соглашением.</w:t>
      </w:r>
    </w:p>
    <w:p w14:paraId="65954E60" w14:textId="77777777" w:rsidR="00E835B1" w:rsidRPr="0017458B" w:rsidRDefault="00C654EE" w:rsidP="00E835B1">
      <w:pPr>
        <w:widowControl w:val="0"/>
        <w:numPr>
          <w:ilvl w:val="0"/>
          <w:numId w:val="19"/>
        </w:numPr>
        <w:shd w:val="clear" w:color="auto" w:fill="FFFFFF"/>
        <w:tabs>
          <w:tab w:val="left" w:pos="1037"/>
        </w:tabs>
        <w:autoSpaceDE w:val="0"/>
        <w:autoSpaceDN w:val="0"/>
        <w:adjustRightInd w:val="0"/>
        <w:ind w:firstLine="576"/>
        <w:jc w:val="both"/>
        <w:rPr>
          <w:spacing w:val="-2"/>
        </w:rPr>
      </w:pPr>
      <w:r w:rsidRPr="0017458B">
        <w:rPr>
          <w:highlight w:val="white"/>
        </w:rPr>
        <w:t xml:space="preserve">Ответчик-1, Ответчик-2, Ответчик-3 и Ответчик-4 обязуются в солидарном порядке компенсировать Истцу расходы по оплате 50 % третейского сбора за рассмотрение дела в Третейском суде при АНО «Независимая арбитражная палата» в размере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рублей.</w:t>
      </w:r>
      <w:r w:rsidRPr="0017458B">
        <w:rPr>
          <w:highlight w:val="white"/>
        </w:rPr>
        <w:t xml:space="preserve"> Ответчики обязуются перечислить денежные средства на расчетный счет, указанный в реквизитах сторон, до 29 июня 2015. Оставшиеся 50 % третейского сбора в размере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 подлежат возврату Третейским судом при АНО «Независимая арбитражная палата».</w:t>
      </w:r>
    </w:p>
    <w:p w14:paraId="2BEC9616" w14:textId="77777777" w:rsidR="00457297" w:rsidRPr="003C2C6A" w:rsidRDefault="00C654EE" w:rsidP="004D1D4E">
      <w:pPr>
        <w:ind w:firstLine="708"/>
        <w:jc w:val="both"/>
      </w:pPr>
      <w:r w:rsidRPr="003C2C6A">
        <w:rPr>
          <w:highlight w:val="white"/>
        </w:rPr>
        <w:t>Решени</w:t>
      </w:r>
      <w:r w:rsidRPr="003C2C6A">
        <w:rPr>
          <w:highlight w:val="white"/>
        </w:rPr>
        <w:t>е третейского суда подлежит немедленному исполнению.</w:t>
      </w:r>
    </w:p>
    <w:p w14:paraId="2E46A256" w14:textId="77777777" w:rsidR="00457297" w:rsidRPr="003C2C6A" w:rsidRDefault="00C654EE" w:rsidP="004D1D4E">
      <w:pPr>
        <w:ind w:firstLine="708"/>
        <w:jc w:val="both"/>
      </w:pPr>
      <w:r w:rsidRPr="003C2C6A">
        <w:rPr>
          <w:highlight w:val="white"/>
        </w:rPr>
        <w:t>Согласно ст. 45 Федерального закона «О третейских судах в Российской Федерации» решение третейского суда, не исполненное добровольно в установленный срок, подлежит принудительному исполнению.</w:t>
      </w:r>
    </w:p>
    <w:p w14:paraId="66CE76A3" w14:textId="77777777" w:rsidR="00457297" w:rsidRPr="003C2C6A" w:rsidRDefault="00C654EE" w:rsidP="004D1D4E">
      <w:pPr>
        <w:autoSpaceDE w:val="0"/>
        <w:autoSpaceDN w:val="0"/>
        <w:adjustRightInd w:val="0"/>
        <w:ind w:firstLine="708"/>
        <w:jc w:val="both"/>
        <w:outlineLvl w:val="2"/>
      </w:pPr>
      <w:r w:rsidRPr="003C2C6A">
        <w:rPr>
          <w:highlight w:val="white"/>
        </w:rPr>
        <w:t xml:space="preserve">В силу ст. </w:t>
      </w:r>
      <w:r w:rsidRPr="003C2C6A">
        <w:rPr>
          <w:highlight w:val="white"/>
        </w:rPr>
        <w:t>423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разбирательства, в пользу которой принято решение третейского суда. Заявление о выдаче исполнитель</w:t>
      </w:r>
      <w:r w:rsidRPr="003C2C6A">
        <w:rPr>
          <w:highlight w:val="white"/>
        </w:rPr>
        <w:t>ного листа на принудительное исполнение решения третейского суда подается в районный суд по месту жительства или месту нахождения должника либо, если место жительства или место нахождения неизвестно, по месту нахождения имущества должника - стороны третейс</w:t>
      </w:r>
      <w:r w:rsidRPr="003C2C6A">
        <w:rPr>
          <w:highlight w:val="white"/>
        </w:rPr>
        <w:t>кого разбирательства.</w:t>
      </w:r>
    </w:p>
    <w:p w14:paraId="19AA2A4D" w14:textId="77777777" w:rsidR="00457297" w:rsidRPr="003C2C6A" w:rsidRDefault="00C654EE" w:rsidP="004D1D4E">
      <w:pPr>
        <w:autoSpaceDE w:val="0"/>
        <w:autoSpaceDN w:val="0"/>
        <w:adjustRightInd w:val="0"/>
        <w:ind w:firstLine="708"/>
        <w:jc w:val="both"/>
        <w:outlineLvl w:val="2"/>
      </w:pPr>
      <w:r w:rsidRPr="003C2C6A">
        <w:rPr>
          <w:highlight w:val="white"/>
        </w:rPr>
        <w:t>В соответствии со ст. 426 ГПК РФ суд отказывает в выдаче исполнительного листа на принудительное исполнение решения третейского суда только в случаях, если сторона третейского разбирательства, против которой принято решение третейског</w:t>
      </w:r>
      <w:r w:rsidRPr="003C2C6A">
        <w:rPr>
          <w:highlight w:val="white"/>
        </w:rPr>
        <w:t xml:space="preserve">о суда, представит доказательство того, что: третейское соглашение недействительно по основаниям, предусмотренным федеральным законом; сторона не была уведомлена должным образом об избрании (назначении) третейских судей или о третейском разбирательстве, в </w:t>
      </w:r>
      <w:r w:rsidRPr="003C2C6A">
        <w:rPr>
          <w:highlight w:val="white"/>
        </w:rPr>
        <w:t>том числе о времени и месте заседания третейского суда, либо по другим уважительным причинам не могла представить третейскому суду свои объяснения; решение третейского суда принято по спору, не предусмотренному третейским соглашением или не подпадающему по</w:t>
      </w:r>
      <w:r w:rsidRPr="003C2C6A">
        <w:rPr>
          <w:highlight w:val="white"/>
        </w:rPr>
        <w:t>д его условия, либо содержит постановления по вопросам, выходящим за пределы третейского соглашения. Если постановления по вопросам, охватываемым третейским соглашением, могут быть отделены от постановлений по вопросам, не охватываемым таким соглашением, с</w:t>
      </w:r>
      <w:r w:rsidRPr="003C2C6A">
        <w:rPr>
          <w:highlight w:val="white"/>
        </w:rPr>
        <w:t>уд выдает исполнительный лист только на ту часть решения третейского суда, которая содержит постановления по вопросам, охватываемым третейским соглашением; состав третейского суда или процедура третейского разбирательства не соответствовали третейскому сог</w:t>
      </w:r>
      <w:r w:rsidRPr="003C2C6A">
        <w:rPr>
          <w:highlight w:val="white"/>
        </w:rPr>
        <w:t>лашению или федеральному закону; решение еще не стало обязательным для сторон третейского разбирательства или было отменено судом в соответствии с федеральным законом, на основании которого было принято решение третейского суда.</w:t>
      </w:r>
    </w:p>
    <w:p w14:paraId="302592B5" w14:textId="77777777" w:rsidR="00457297" w:rsidRDefault="00C654EE" w:rsidP="004D1D4E">
      <w:pPr>
        <w:autoSpaceDE w:val="0"/>
        <w:autoSpaceDN w:val="0"/>
        <w:adjustRightInd w:val="0"/>
        <w:ind w:firstLine="708"/>
        <w:jc w:val="both"/>
        <w:outlineLvl w:val="2"/>
      </w:pPr>
      <w:r w:rsidRPr="003C2C6A">
        <w:rPr>
          <w:highlight w:val="white"/>
        </w:rPr>
        <w:t>Суд также отказывает в выда</w:t>
      </w:r>
      <w:r w:rsidRPr="003C2C6A">
        <w:rPr>
          <w:highlight w:val="white"/>
        </w:rPr>
        <w:t>че исполнительного листа на принудительное исполнение решения третейского суда, если установит, что: спор, рассмотренный третейским судом, не может быть предметом третейского разбирательства в соответствии с федеральным законом; решение третейского суда на</w:t>
      </w:r>
      <w:r w:rsidRPr="003C2C6A">
        <w:rPr>
          <w:highlight w:val="white"/>
        </w:rPr>
        <w:t>рушает основополагающие принципы российского права.</w:t>
      </w:r>
    </w:p>
    <w:p w14:paraId="2C79EF37" w14:textId="77777777" w:rsidR="00457297" w:rsidRPr="0034504B" w:rsidRDefault="00C654EE" w:rsidP="004D1D4E">
      <w:pPr>
        <w:autoSpaceDE w:val="0"/>
        <w:autoSpaceDN w:val="0"/>
        <w:adjustRightInd w:val="0"/>
        <w:ind w:firstLine="708"/>
        <w:jc w:val="both"/>
        <w:outlineLvl w:val="2"/>
      </w:pPr>
      <w:r w:rsidRPr="0034504B">
        <w:rPr>
          <w:highlight w:val="white"/>
        </w:rPr>
        <w:t>Вместе с тем обстоятельств, влекущих отказ в выдаче исполнительного листа, судом не установлено, р</w:t>
      </w:r>
      <w:r w:rsidRPr="0034504B">
        <w:rPr>
          <w:rFonts w:eastAsia="Times New Roman"/>
          <w:highlight w:val="white"/>
          <w:lang w:eastAsia="en-US"/>
        </w:rPr>
        <w:t xml:space="preserve">ешение третейского суда принципы российского права не нарушает, </w:t>
      </w:r>
      <w:r w:rsidRPr="0034504B">
        <w:rPr>
          <w:highlight w:val="white"/>
        </w:rPr>
        <w:t>достаточной совокупности доказательств о н</w:t>
      </w:r>
      <w:r w:rsidRPr="0034504B">
        <w:rPr>
          <w:highlight w:val="white"/>
        </w:rPr>
        <w:t>аличии иных обстоятельств, являющихся основанием к отказу в выдаче исполнительного листа, должниками в соответствии со ст.ст. 12, 56, 57 ГПК РФ в суд не представлено.</w:t>
      </w:r>
    </w:p>
    <w:p w14:paraId="5CDAD311" w14:textId="77777777" w:rsidR="00457297" w:rsidRPr="003C2C6A" w:rsidRDefault="00C654EE" w:rsidP="004D1D4E">
      <w:pPr>
        <w:autoSpaceDE w:val="0"/>
        <w:autoSpaceDN w:val="0"/>
        <w:adjustRightInd w:val="0"/>
        <w:ind w:firstLine="708"/>
        <w:jc w:val="both"/>
        <w:outlineLvl w:val="2"/>
      </w:pPr>
      <w:r w:rsidRPr="003C2C6A">
        <w:rPr>
          <w:highlight w:val="white"/>
        </w:rPr>
        <w:t>Согласно ст. 418 ГПК РФ решение третейского суда, принятое на территории Российской Федер</w:t>
      </w:r>
      <w:r w:rsidRPr="003C2C6A">
        <w:rPr>
          <w:highlight w:val="white"/>
        </w:rPr>
        <w:t xml:space="preserve">ации, может быть оспорено сторонами третейского разбирательства путем подачи заявления об отмене решения третейского суда в соответствии со статьей 419 настоящего Кодекса. Заявление об отмене решения третейского суда подается в районный суд, на территории </w:t>
      </w:r>
      <w:r w:rsidRPr="003C2C6A">
        <w:rPr>
          <w:highlight w:val="white"/>
        </w:rPr>
        <w:t>которого принято решение третейского суда, в срок, не превышающий трех месяцев со дня получения оспариваемого решения стороной, обратившейся с заявлением, если иное не предусмотрено международным договором Российской Федерации, федеральным законом.</w:t>
      </w:r>
    </w:p>
    <w:p w14:paraId="51E014F5" w14:textId="77777777" w:rsidR="00457297" w:rsidRPr="003C2C6A" w:rsidRDefault="00C654EE" w:rsidP="004D1D4E">
      <w:pPr>
        <w:autoSpaceDE w:val="0"/>
        <w:autoSpaceDN w:val="0"/>
        <w:adjustRightInd w:val="0"/>
        <w:ind w:firstLine="708"/>
        <w:jc w:val="both"/>
        <w:outlineLvl w:val="2"/>
      </w:pPr>
      <w:r w:rsidRPr="003C2C6A">
        <w:rPr>
          <w:highlight w:val="white"/>
        </w:rPr>
        <w:t xml:space="preserve">В силу </w:t>
      </w:r>
      <w:r w:rsidRPr="003C2C6A">
        <w:rPr>
          <w:highlight w:val="white"/>
        </w:rPr>
        <w:t>п.5 ст.425 ГПК РФ в случае, если в суде, указанном в части второй статьи 418 настоящего Кодекса, находится на рассмотрении заявление об отмене решения третейского суда, суд, в котором рассматривается заявление о выдаче исполнительного листа на принудительн</w:t>
      </w:r>
      <w:r w:rsidRPr="003C2C6A">
        <w:rPr>
          <w:highlight w:val="white"/>
        </w:rPr>
        <w:t>ое исполнение этого решения, если признает целесообразным, может отложить рассмотрение заявления о выдаче исполнительного листа и по ходатайству стороны, обратившейся с заявлением о выдаче исполнительного листа, также может обязать другую сторону предостав</w:t>
      </w:r>
      <w:r w:rsidRPr="003C2C6A">
        <w:rPr>
          <w:highlight w:val="white"/>
        </w:rPr>
        <w:t>ить надлежащее обеспечение по правилам, предусмотренным настоящим Кодексом.</w:t>
      </w:r>
    </w:p>
    <w:p w14:paraId="1C90D66B" w14:textId="77777777" w:rsidR="00457297" w:rsidRPr="003C2C6A" w:rsidRDefault="00C654EE" w:rsidP="004D1D4E">
      <w:pPr>
        <w:autoSpaceDE w:val="0"/>
        <w:autoSpaceDN w:val="0"/>
        <w:adjustRightInd w:val="0"/>
        <w:ind w:firstLine="708"/>
        <w:jc w:val="both"/>
        <w:outlineLvl w:val="2"/>
      </w:pPr>
      <w:r w:rsidRPr="003C2C6A">
        <w:rPr>
          <w:highlight w:val="white"/>
        </w:rPr>
        <w:t xml:space="preserve">При таких обстоятельствах, учитывая изложенное, принимая во внимание, что оснований для отказа в выдаче исполнительного листа на принудительное исполнение решения Третейского суда </w:t>
      </w:r>
      <w:r w:rsidRPr="003C2C6A">
        <w:rPr>
          <w:highlight w:val="white"/>
        </w:rPr>
        <w:t xml:space="preserve">при Автономной некоммерческой организации «Независимая Арбитражная Палата» от </w:t>
      </w:r>
      <w:r>
        <w:rPr>
          <w:highlight w:val="white"/>
        </w:rPr>
        <w:t>30 июня</w:t>
      </w:r>
      <w:r w:rsidRPr="003C2C6A">
        <w:rPr>
          <w:highlight w:val="white"/>
        </w:rPr>
        <w:t xml:space="preserve"> 2015 года по делу №Т-МСК/15-</w:t>
      </w:r>
      <w:r>
        <w:rPr>
          <w:highlight w:val="white"/>
        </w:rPr>
        <w:t>3976</w:t>
      </w:r>
      <w:r w:rsidRPr="003C2C6A">
        <w:rPr>
          <w:highlight w:val="white"/>
        </w:rPr>
        <w:t>, предусмотренных ст. 426 ГПК РФ, судом не установлено, должники о наличии таких оснований не заявляли, заявление соответствует законодате</w:t>
      </w:r>
      <w:r w:rsidRPr="003C2C6A">
        <w:rPr>
          <w:highlight w:val="white"/>
        </w:rPr>
        <w:t xml:space="preserve">льству, решение третейского суда принято с исследованием всех необходимых материалов, </w:t>
      </w:r>
      <w:r>
        <w:rPr>
          <w:highlight w:val="white"/>
        </w:rPr>
        <w:t>с участием должника</w:t>
      </w:r>
      <w:r w:rsidRPr="003C2C6A">
        <w:rPr>
          <w:highlight w:val="white"/>
        </w:rPr>
        <w:t xml:space="preserve">, вместе с тем в установленный решением срок не </w:t>
      </w:r>
      <w:r>
        <w:rPr>
          <w:highlight w:val="white"/>
        </w:rPr>
        <w:t>исполнено</w:t>
      </w:r>
      <w:r w:rsidRPr="003C2C6A">
        <w:rPr>
          <w:highlight w:val="white"/>
        </w:rPr>
        <w:t xml:space="preserve">, суд считает заявление </w:t>
      </w:r>
      <w:r>
        <w:rPr>
          <w:highlight w:val="white"/>
        </w:rPr>
        <w:t>П</w:t>
      </w:r>
      <w:r w:rsidRPr="003C2C6A">
        <w:rPr>
          <w:highlight w:val="white"/>
        </w:rPr>
        <w:t xml:space="preserve">АО «Сбербанк России» в лице филиала </w:t>
      </w:r>
      <w:r>
        <w:rPr>
          <w:highlight w:val="white"/>
        </w:rPr>
        <w:t>Среднерусского</w:t>
      </w:r>
      <w:r w:rsidRPr="003C2C6A">
        <w:rPr>
          <w:highlight w:val="white"/>
        </w:rPr>
        <w:t xml:space="preserve"> банка обоснованным</w:t>
      </w:r>
      <w:r w:rsidRPr="003C2C6A">
        <w:rPr>
          <w:highlight w:val="white"/>
        </w:rPr>
        <w:t xml:space="preserve"> и подлежащим удовлетворению. </w:t>
      </w:r>
    </w:p>
    <w:p w14:paraId="7B7E916C" w14:textId="77777777" w:rsidR="00457297" w:rsidRPr="003C2C6A" w:rsidRDefault="00C654EE" w:rsidP="0092621B">
      <w:pPr>
        <w:autoSpaceDE w:val="0"/>
        <w:autoSpaceDN w:val="0"/>
        <w:adjustRightInd w:val="0"/>
        <w:ind w:firstLine="708"/>
        <w:jc w:val="both"/>
        <w:outlineLvl w:val="2"/>
      </w:pPr>
      <w:r w:rsidRPr="003C2C6A">
        <w:rPr>
          <w:highlight w:val="white"/>
        </w:rPr>
        <w:t xml:space="preserve">В силу ч.1 ст.98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второй </w:t>
      </w:r>
      <w:hyperlink r:id="rId5" w:history="1">
        <w:r w:rsidRPr="003C2C6A">
          <w:rPr>
            <w:highlight w:val="white"/>
          </w:rPr>
          <w:t>статьи 96</w:t>
        </w:r>
      </w:hyperlink>
      <w:r w:rsidRPr="003C2C6A">
        <w:rPr>
          <w:highlight w:val="white"/>
        </w:rPr>
        <w:t xml:space="preserve"> настоящего Кодекса.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</w:t>
      </w:r>
      <w:r w:rsidRPr="003C2C6A">
        <w:rPr>
          <w:highlight w:val="white"/>
        </w:rPr>
        <w:t>вых требований, а ответчику пропорционально той части исковых требований, в которой истцу отказано.</w:t>
      </w:r>
    </w:p>
    <w:p w14:paraId="419DD22C" w14:textId="77777777" w:rsidR="00457297" w:rsidRPr="003C2C6A" w:rsidRDefault="00C654EE" w:rsidP="0092621B">
      <w:pPr>
        <w:autoSpaceDE w:val="0"/>
        <w:autoSpaceDN w:val="0"/>
        <w:adjustRightInd w:val="0"/>
        <w:ind w:firstLine="708"/>
        <w:jc w:val="both"/>
        <w:outlineLvl w:val="2"/>
      </w:pPr>
      <w:r w:rsidRPr="003C2C6A">
        <w:rPr>
          <w:highlight w:val="white"/>
        </w:rPr>
        <w:t xml:space="preserve">Таким образом, с </w:t>
      </w:r>
      <w:r>
        <w:rPr>
          <w:highlight w:val="white"/>
        </w:rPr>
        <w:t xml:space="preserve">ООО «Рантект-МФД», ООО «ГРИНТЕКС», ООО «Москоммерц Инвест», Утегулова </w:t>
      </w:r>
      <w:r>
        <w:rPr>
          <w:highlight w:val="white"/>
        </w:rPr>
        <w:t>Р.Н.</w:t>
      </w:r>
      <w:r w:rsidRPr="003C2C6A">
        <w:rPr>
          <w:highlight w:val="white"/>
        </w:rPr>
        <w:t xml:space="preserve"> в пользу </w:t>
      </w:r>
      <w:r>
        <w:rPr>
          <w:highlight w:val="white"/>
        </w:rPr>
        <w:t>П</w:t>
      </w:r>
      <w:r w:rsidRPr="003C2C6A">
        <w:rPr>
          <w:highlight w:val="white"/>
        </w:rPr>
        <w:t xml:space="preserve">АО «Сбербанк России» в лице филиала </w:t>
      </w:r>
      <w:r>
        <w:rPr>
          <w:highlight w:val="white"/>
        </w:rPr>
        <w:t>Среднерусского</w:t>
      </w:r>
      <w:r w:rsidRPr="003C2C6A">
        <w:rPr>
          <w:highlight w:val="white"/>
        </w:rPr>
        <w:t xml:space="preserve"> бан</w:t>
      </w:r>
      <w:r w:rsidRPr="003C2C6A">
        <w:rPr>
          <w:highlight w:val="white"/>
        </w:rPr>
        <w:t>ка подлежат взысканию расходы по оплате государствен</w:t>
      </w:r>
      <w:r>
        <w:rPr>
          <w:highlight w:val="white"/>
        </w:rPr>
        <w:t xml:space="preserve">ной пошлины в размере </w:t>
      </w:r>
      <w:r>
        <w:rPr>
          <w:highlight w:val="white"/>
        </w:rPr>
        <w:t>***</w:t>
      </w:r>
      <w:r w:rsidRPr="003C2C6A">
        <w:rPr>
          <w:highlight w:val="white"/>
        </w:rPr>
        <w:t>.</w:t>
      </w:r>
    </w:p>
    <w:p w14:paraId="5E94B83A" w14:textId="77777777" w:rsidR="00457297" w:rsidRPr="003C2C6A" w:rsidRDefault="00C654EE" w:rsidP="004D1D4E">
      <w:pPr>
        <w:ind w:firstLine="708"/>
        <w:jc w:val="both"/>
      </w:pPr>
      <w:r w:rsidRPr="003C2C6A">
        <w:rPr>
          <w:highlight w:val="white"/>
        </w:rPr>
        <w:t>На основании изложенного и руководствуясь ст. ст. 423, 427 ГПК  Российской Федерации, суд</w:t>
      </w:r>
    </w:p>
    <w:p w14:paraId="0A6C6589" w14:textId="77777777" w:rsidR="00457297" w:rsidRPr="003C2C6A" w:rsidRDefault="00C654EE" w:rsidP="00497D8A">
      <w:pPr>
        <w:jc w:val="center"/>
        <w:rPr>
          <w:b/>
        </w:rPr>
      </w:pPr>
      <w:r w:rsidRPr="003C2C6A">
        <w:rPr>
          <w:b/>
          <w:highlight w:val="white"/>
        </w:rPr>
        <w:t>ОПРЕДЕЛИЛ:</w:t>
      </w:r>
    </w:p>
    <w:p w14:paraId="7B7FF1C9" w14:textId="77777777" w:rsidR="008C6EDA" w:rsidRDefault="00C654EE" w:rsidP="003C2C6A">
      <w:pPr>
        <w:ind w:firstLine="708"/>
        <w:jc w:val="both"/>
      </w:pPr>
      <w:r w:rsidRPr="003C2C6A">
        <w:rPr>
          <w:highlight w:val="white"/>
        </w:rPr>
        <w:t xml:space="preserve">Выдать </w:t>
      </w:r>
      <w:r>
        <w:rPr>
          <w:highlight w:val="white"/>
        </w:rPr>
        <w:t>П</w:t>
      </w:r>
      <w:r w:rsidRPr="003C2C6A">
        <w:rPr>
          <w:highlight w:val="white"/>
        </w:rPr>
        <w:t xml:space="preserve">АО «Сбербанк России» в лице филиала </w:t>
      </w:r>
      <w:r>
        <w:rPr>
          <w:highlight w:val="white"/>
        </w:rPr>
        <w:t>Среднерусского</w:t>
      </w:r>
      <w:r w:rsidRPr="003C2C6A">
        <w:rPr>
          <w:highlight w:val="white"/>
        </w:rPr>
        <w:t xml:space="preserve"> </w:t>
      </w:r>
      <w:r w:rsidRPr="003C2C6A">
        <w:rPr>
          <w:highlight w:val="white"/>
        </w:rPr>
        <w:t>банка исполнитель</w:t>
      </w:r>
      <w:r w:rsidRPr="003C2C6A">
        <w:rPr>
          <w:highlight w:val="white"/>
        </w:rPr>
        <w:t xml:space="preserve">ный лист на принудительное исполнение решения Третейского суда при Автономной некоммерческой организации «Независимая Арбитражная Палата» от </w:t>
      </w:r>
      <w:r>
        <w:rPr>
          <w:highlight w:val="white"/>
        </w:rPr>
        <w:t>30 июня</w:t>
      </w:r>
      <w:r w:rsidRPr="003C2C6A">
        <w:rPr>
          <w:highlight w:val="white"/>
        </w:rPr>
        <w:t xml:space="preserve"> 2015 года по делу №Т-МСК/15-</w:t>
      </w:r>
      <w:r>
        <w:rPr>
          <w:highlight w:val="white"/>
        </w:rPr>
        <w:t>3976</w:t>
      </w:r>
      <w:r w:rsidRPr="003C2C6A">
        <w:rPr>
          <w:highlight w:val="white"/>
        </w:rPr>
        <w:t xml:space="preserve">, вынесенного в составе председательствующего третейского судьи </w:t>
      </w:r>
      <w:r w:rsidRPr="003C2C6A">
        <w:rPr>
          <w:highlight w:val="white"/>
        </w:rPr>
        <w:t xml:space="preserve">Кузнецовой </w:t>
      </w:r>
      <w:r w:rsidRPr="003C2C6A">
        <w:rPr>
          <w:highlight w:val="white"/>
        </w:rPr>
        <w:t xml:space="preserve">М.В., третейских судей </w:t>
      </w:r>
      <w:r>
        <w:rPr>
          <w:highlight w:val="white"/>
        </w:rPr>
        <w:t>Мироновой Р.Л., Мифтахова Р.Р</w:t>
      </w:r>
      <w:r w:rsidRPr="003C2C6A">
        <w:rPr>
          <w:highlight w:val="white"/>
        </w:rPr>
        <w:t xml:space="preserve">. по иску ОАО «Сбербанк России» в лице </w:t>
      </w:r>
      <w:r>
        <w:rPr>
          <w:highlight w:val="white"/>
        </w:rPr>
        <w:t>Среднерусского</w:t>
      </w:r>
      <w:r w:rsidRPr="003C2C6A">
        <w:rPr>
          <w:highlight w:val="white"/>
        </w:rPr>
        <w:t xml:space="preserve"> банка к </w:t>
      </w:r>
      <w:r>
        <w:rPr>
          <w:highlight w:val="white"/>
        </w:rPr>
        <w:t>ООО «Рантект-МФД», ООО «ГРИНТЕКС», ООО «Москоммерц Инвест», Утегулова Р.Н. о взыскании в солидарном порядке задолженности по договору об откры</w:t>
      </w:r>
      <w:r>
        <w:rPr>
          <w:highlight w:val="white"/>
        </w:rPr>
        <w:t>тии невозобновляемой кредитной линии №</w:t>
      </w:r>
      <w:r>
        <w:rPr>
          <w:highlight w:val="white"/>
        </w:rPr>
        <w:t>***</w:t>
      </w:r>
      <w:r>
        <w:rPr>
          <w:highlight w:val="white"/>
        </w:rPr>
        <w:t xml:space="preserve"> от 05 сентября 2011 года, которым утверждено мировое соглашение</w:t>
      </w:r>
      <w:r>
        <w:rPr>
          <w:highlight w:val="white"/>
        </w:rPr>
        <w:t xml:space="preserve"> следующего содержания:</w:t>
      </w:r>
    </w:p>
    <w:p w14:paraId="766BB4FC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Открытое акционерное общество «Сбербанк России» (ОАО «Сбербанк России»), именуемое далее «Истец», в лице Заместителя Председате</w:t>
      </w:r>
      <w:r w:rsidRPr="0017458B">
        <w:rPr>
          <w:highlight w:val="white"/>
        </w:rPr>
        <w:t>ля Среднерусского банка ОАО «Сбербанк России» Федотовой Анастасии Васильевны, действующего на основании Устава ОАО «Сбербанк России», Положения о Среднерусском банке ОАО «Сбербанк России» и Доверенности № 22-01-23/262 от 05.03.2015 года, с одной стороны, и</w:t>
      </w:r>
    </w:p>
    <w:p w14:paraId="1D0B2940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 xml:space="preserve">Общество с ограниченной ответственностью «Рантект-МФД», именуемое в дальнейшем «Ответчик-1», в лице Директора Утегулова </w:t>
      </w:r>
      <w:r>
        <w:rPr>
          <w:highlight w:val="white"/>
        </w:rPr>
        <w:t>Р.Н.</w:t>
      </w:r>
      <w:r w:rsidRPr="0017458B">
        <w:rPr>
          <w:highlight w:val="white"/>
        </w:rPr>
        <w:t>, действующего на основании Устава,</w:t>
      </w:r>
    </w:p>
    <w:p w14:paraId="503A3FE9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Общество с ограниченной ответственностью «ГРИНТЕКС», именуемое в дальнейшем «Ответчик-2», в лиц</w:t>
      </w:r>
      <w:r w:rsidRPr="0017458B">
        <w:rPr>
          <w:highlight w:val="white"/>
        </w:rPr>
        <w:t xml:space="preserve">е генерального директора Гайдарова </w:t>
      </w:r>
      <w:r>
        <w:rPr>
          <w:highlight w:val="white"/>
        </w:rPr>
        <w:t>А.Ш.</w:t>
      </w:r>
      <w:r w:rsidRPr="0017458B">
        <w:rPr>
          <w:highlight w:val="white"/>
        </w:rPr>
        <w:t>, действующего на основании Устава,</w:t>
      </w:r>
    </w:p>
    <w:p w14:paraId="65B2A84E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 xml:space="preserve">Общество с ограниченной ответственностью «Москоммерц Инвест», именуемое в дальнейшем «Ответчик-3», в лице генерального директора Утегулова </w:t>
      </w:r>
      <w:r>
        <w:rPr>
          <w:highlight w:val="white"/>
        </w:rPr>
        <w:t>Р.Н.</w:t>
      </w:r>
      <w:r w:rsidRPr="0017458B">
        <w:rPr>
          <w:highlight w:val="white"/>
        </w:rPr>
        <w:t>, действующего на основании Устава,</w:t>
      </w:r>
    </w:p>
    <w:p w14:paraId="11EFB04D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Ут</w:t>
      </w:r>
      <w:r w:rsidRPr="0017458B">
        <w:rPr>
          <w:highlight w:val="white"/>
        </w:rPr>
        <w:t xml:space="preserve">егулов </w:t>
      </w:r>
      <w:r>
        <w:rPr>
          <w:highlight w:val="white"/>
        </w:rPr>
        <w:t>Р.Н.</w:t>
      </w:r>
      <w:r w:rsidRPr="0017458B">
        <w:rPr>
          <w:highlight w:val="white"/>
        </w:rPr>
        <w:t>, именуемый в дальнейшем «Ответчик-4»,</w:t>
      </w:r>
    </w:p>
    <w:p w14:paraId="334B2608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с другой стороны, являющиеся сторонами дела № Т-МСК/15-3976 по иску Открытого акционерного общества «Сбербанк России», в целях добровольного урегулирования спора заключили настоящее Мировое соглашение о ниж</w:t>
      </w:r>
      <w:r w:rsidRPr="0017458B">
        <w:rPr>
          <w:highlight w:val="white"/>
        </w:rPr>
        <w:t>еследующем:</w:t>
      </w:r>
    </w:p>
    <w:p w14:paraId="64FED340" w14:textId="77777777" w:rsidR="00272C18" w:rsidRPr="0017458B" w:rsidRDefault="00C654EE" w:rsidP="00272C18">
      <w:pPr>
        <w:widowControl w:val="0"/>
        <w:numPr>
          <w:ilvl w:val="0"/>
          <w:numId w:val="2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ind w:left="22" w:firstLine="562"/>
        <w:jc w:val="both"/>
        <w:rPr>
          <w:spacing w:val="-11"/>
        </w:rPr>
      </w:pPr>
      <w:r w:rsidRPr="0017458B">
        <w:rPr>
          <w:highlight w:val="white"/>
        </w:rPr>
        <w:t>Настоящее мировое соглашение заключается сторонами на основании ст.23 Регламента Третейского суда, ст.32, 38 Федерального закона «О третейских судах в Российской Федерации» в целях урегулирования спора, возникшего в связи с неисполнением Ответч</w:t>
      </w:r>
      <w:r w:rsidRPr="0017458B">
        <w:rPr>
          <w:highlight w:val="white"/>
        </w:rPr>
        <w:t xml:space="preserve">иками обязательств по возврату суммы кредита и процентов за пользование кредитом, возникших (или предусмотренных) из Договора об открытии невозобновляемой кредитной линии №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от 05.09.2011 (далее - Кредитный договор).</w:t>
      </w:r>
    </w:p>
    <w:p w14:paraId="1EFB2FFE" w14:textId="77777777" w:rsidR="00272C18" w:rsidRPr="0017458B" w:rsidRDefault="00C654EE" w:rsidP="00272C18">
      <w:pPr>
        <w:widowControl w:val="0"/>
        <w:numPr>
          <w:ilvl w:val="0"/>
          <w:numId w:val="2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ind w:left="22" w:firstLine="562"/>
        <w:jc w:val="both"/>
        <w:rPr>
          <w:spacing w:val="-12"/>
        </w:rPr>
      </w:pPr>
      <w:r w:rsidRPr="0017458B">
        <w:rPr>
          <w:highlight w:val="white"/>
        </w:rPr>
        <w:t xml:space="preserve">Ответчик-1, Ответчик-2, Ответчик-3, </w:t>
      </w:r>
      <w:r w:rsidRPr="0017458B">
        <w:rPr>
          <w:highlight w:val="white"/>
        </w:rPr>
        <w:t xml:space="preserve">Ответчик-4 признают свои обязательства перед Истцом по Кредитному договору по состоянию на «29» июня 2015 года (включительно) в размере </w:t>
      </w:r>
      <w:r>
        <w:rPr>
          <w:highlight w:val="white"/>
        </w:rPr>
        <w:t>***</w:t>
      </w:r>
      <w:r w:rsidRPr="0017458B">
        <w:rPr>
          <w:highlight w:val="white"/>
        </w:rPr>
        <w:t>, а именно:</w:t>
      </w:r>
    </w:p>
    <w:p w14:paraId="256CF2C6" w14:textId="77777777" w:rsidR="00272C18" w:rsidRPr="0017458B" w:rsidRDefault="00C654EE" w:rsidP="00272C18">
      <w:pPr>
        <w:widowControl w:val="0"/>
        <w:numPr>
          <w:ilvl w:val="0"/>
          <w:numId w:val="3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ind w:left="22" w:firstLine="562"/>
        <w:jc w:val="both"/>
      </w:pPr>
      <w:r w:rsidRPr="0017458B">
        <w:rPr>
          <w:highlight w:val="white"/>
        </w:rPr>
        <w:t xml:space="preserve">просроченный основной долг в сумме </w:t>
      </w:r>
      <w:r>
        <w:rPr>
          <w:highlight w:val="white"/>
        </w:rPr>
        <w:t>***</w:t>
      </w:r>
      <w:r w:rsidRPr="0017458B">
        <w:rPr>
          <w:highlight w:val="white"/>
        </w:rPr>
        <w:t>;</w:t>
      </w:r>
    </w:p>
    <w:p w14:paraId="5FAA650D" w14:textId="77777777" w:rsidR="00272C18" w:rsidRPr="0017458B" w:rsidRDefault="00C654EE" w:rsidP="00272C18">
      <w:pPr>
        <w:widowControl w:val="0"/>
        <w:numPr>
          <w:ilvl w:val="0"/>
          <w:numId w:val="3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ind w:left="22" w:firstLine="562"/>
        <w:jc w:val="both"/>
      </w:pPr>
      <w:r w:rsidRPr="0017458B">
        <w:rPr>
          <w:highlight w:val="white"/>
        </w:rPr>
        <w:t xml:space="preserve">просроченная задолженность по процентам в сумме </w:t>
      </w:r>
      <w:r>
        <w:rPr>
          <w:highlight w:val="white"/>
        </w:rPr>
        <w:t>***</w:t>
      </w:r>
      <w:r w:rsidRPr="0017458B">
        <w:rPr>
          <w:highlight w:val="white"/>
        </w:rPr>
        <w:t>.</w:t>
      </w:r>
    </w:p>
    <w:p w14:paraId="26F39CBC" w14:textId="77777777" w:rsidR="00272C18" w:rsidRPr="0017458B" w:rsidRDefault="00C654EE" w:rsidP="00272C18">
      <w:pPr>
        <w:widowControl w:val="0"/>
        <w:numPr>
          <w:ilvl w:val="0"/>
          <w:numId w:val="3"/>
        </w:numPr>
        <w:shd w:val="clear" w:color="auto" w:fill="FFFFFF"/>
        <w:tabs>
          <w:tab w:val="left" w:pos="749"/>
        </w:tabs>
        <w:autoSpaceDE w:val="0"/>
        <w:autoSpaceDN w:val="0"/>
        <w:adjustRightInd w:val="0"/>
        <w:ind w:left="22" w:firstLine="562"/>
        <w:jc w:val="both"/>
      </w:pPr>
      <w:r w:rsidRPr="0017458B">
        <w:rPr>
          <w:highlight w:val="white"/>
        </w:rPr>
        <w:t>неустойка за</w:t>
      </w:r>
      <w:r w:rsidRPr="0017458B">
        <w:rPr>
          <w:highlight w:val="white"/>
        </w:rPr>
        <w:t xml:space="preserve"> несвоевременное погашение основного долга в сумме </w:t>
      </w:r>
      <w:r>
        <w:rPr>
          <w:highlight w:val="white"/>
        </w:rPr>
        <w:t>***</w:t>
      </w:r>
      <w:r w:rsidRPr="0017458B">
        <w:rPr>
          <w:highlight w:val="white"/>
        </w:rPr>
        <w:t>;</w:t>
      </w:r>
    </w:p>
    <w:p w14:paraId="6AD0992F" w14:textId="77777777" w:rsidR="00272C18" w:rsidRPr="0017458B" w:rsidRDefault="00C654EE" w:rsidP="00272C18">
      <w:pPr>
        <w:widowControl w:val="0"/>
        <w:numPr>
          <w:ilvl w:val="0"/>
          <w:numId w:val="4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ind w:left="22" w:firstLine="562"/>
        <w:jc w:val="both"/>
      </w:pPr>
      <w:r w:rsidRPr="0017458B">
        <w:rPr>
          <w:highlight w:val="white"/>
        </w:rPr>
        <w:t xml:space="preserve">неустойка за несвоевременную уплату процентов в сумме </w:t>
      </w:r>
      <w:r>
        <w:rPr>
          <w:highlight w:val="white"/>
        </w:rPr>
        <w:t>***</w:t>
      </w:r>
      <w:r w:rsidRPr="0017458B">
        <w:rPr>
          <w:highlight w:val="white"/>
        </w:rPr>
        <w:t>;</w:t>
      </w:r>
    </w:p>
    <w:p w14:paraId="5F918573" w14:textId="77777777" w:rsidR="00272C18" w:rsidRPr="0017458B" w:rsidRDefault="00C654EE" w:rsidP="00272C18">
      <w:pPr>
        <w:widowControl w:val="0"/>
        <w:numPr>
          <w:ilvl w:val="0"/>
          <w:numId w:val="4"/>
        </w:numPr>
        <w:shd w:val="clear" w:color="auto" w:fill="FFFFFF"/>
        <w:tabs>
          <w:tab w:val="left" w:pos="893"/>
        </w:tabs>
        <w:autoSpaceDE w:val="0"/>
        <w:autoSpaceDN w:val="0"/>
        <w:adjustRightInd w:val="0"/>
        <w:ind w:left="22" w:firstLine="562"/>
        <w:jc w:val="both"/>
      </w:pPr>
      <w:r w:rsidRPr="0017458B">
        <w:rPr>
          <w:highlight w:val="white"/>
        </w:rPr>
        <w:t xml:space="preserve">просроченная плата за обслуживание кредита в сумме </w:t>
      </w:r>
      <w:r>
        <w:rPr>
          <w:highlight w:val="white"/>
        </w:rPr>
        <w:t>***</w:t>
      </w:r>
      <w:r w:rsidRPr="0017458B">
        <w:rPr>
          <w:highlight w:val="white"/>
        </w:rPr>
        <w:t>.</w:t>
      </w:r>
    </w:p>
    <w:p w14:paraId="6CB983D6" w14:textId="77777777" w:rsidR="00272C18" w:rsidRPr="0017458B" w:rsidRDefault="00C654EE" w:rsidP="00272C18">
      <w:pPr>
        <w:shd w:val="clear" w:color="auto" w:fill="FFFFFF"/>
        <w:tabs>
          <w:tab w:val="left" w:pos="1022"/>
        </w:tabs>
        <w:ind w:left="22" w:firstLine="562"/>
        <w:jc w:val="both"/>
      </w:pPr>
      <w:r w:rsidRPr="0017458B">
        <w:rPr>
          <w:spacing w:val="-9"/>
          <w:highlight w:val="white"/>
        </w:rPr>
        <w:t>3.</w:t>
      </w:r>
      <w:r w:rsidRPr="0017458B">
        <w:rPr>
          <w:highlight w:val="white"/>
        </w:rPr>
        <w:tab/>
        <w:t>Ответчик-1, Ответчик-2, Ответчик-3, Ответчик-4 признают свои обязательс</w:t>
      </w:r>
      <w:r>
        <w:rPr>
          <w:highlight w:val="white"/>
        </w:rPr>
        <w:t xml:space="preserve">тва по </w:t>
      </w:r>
      <w:r w:rsidRPr="0017458B">
        <w:rPr>
          <w:highlight w:val="white"/>
        </w:rPr>
        <w:t>дого</w:t>
      </w:r>
      <w:r w:rsidRPr="0017458B">
        <w:rPr>
          <w:highlight w:val="white"/>
        </w:rPr>
        <w:t>ворам, обеспечивающим исполнение обязательств по Кредитному догов</w:t>
      </w:r>
      <w:r>
        <w:rPr>
          <w:highlight w:val="white"/>
        </w:rPr>
        <w:t xml:space="preserve">ору, в </w:t>
      </w:r>
      <w:r w:rsidRPr="0017458B">
        <w:rPr>
          <w:highlight w:val="white"/>
        </w:rPr>
        <w:t>полном объеме.</w:t>
      </w:r>
    </w:p>
    <w:p w14:paraId="24039AA3" w14:textId="77777777" w:rsidR="00272C18" w:rsidRPr="0017458B" w:rsidRDefault="00C654EE" w:rsidP="00272C18">
      <w:pPr>
        <w:shd w:val="clear" w:color="auto" w:fill="FFFFFF"/>
        <w:tabs>
          <w:tab w:val="left" w:pos="1145"/>
        </w:tabs>
        <w:ind w:left="22" w:firstLine="562"/>
        <w:jc w:val="both"/>
      </w:pPr>
      <w:r w:rsidRPr="0017458B">
        <w:rPr>
          <w:spacing w:val="-5"/>
          <w:highlight w:val="white"/>
        </w:rPr>
        <w:t>4.</w:t>
      </w:r>
      <w:r w:rsidRPr="0017458B">
        <w:rPr>
          <w:highlight w:val="white"/>
        </w:rPr>
        <w:tab/>
        <w:t>Истец</w:t>
      </w:r>
      <w:r>
        <w:rPr>
          <w:highlight w:val="white"/>
        </w:rPr>
        <w:t xml:space="preserve"> </w:t>
      </w:r>
      <w:r w:rsidRPr="0017458B">
        <w:rPr>
          <w:highlight w:val="white"/>
        </w:rPr>
        <w:t>и</w:t>
      </w:r>
      <w:r>
        <w:rPr>
          <w:highlight w:val="white"/>
        </w:rPr>
        <w:t xml:space="preserve"> </w:t>
      </w:r>
      <w:r w:rsidRPr="0017458B">
        <w:rPr>
          <w:highlight w:val="white"/>
        </w:rPr>
        <w:t>Ответчик-1,</w:t>
      </w:r>
      <w:r>
        <w:rPr>
          <w:highlight w:val="white"/>
        </w:rPr>
        <w:t xml:space="preserve"> </w:t>
      </w:r>
      <w:r w:rsidRPr="0017458B">
        <w:rPr>
          <w:highlight w:val="white"/>
        </w:rPr>
        <w:t>Ответчик-2, Ответчик-3,</w:t>
      </w:r>
      <w:r>
        <w:rPr>
          <w:highlight w:val="white"/>
        </w:rPr>
        <w:t xml:space="preserve"> </w:t>
      </w:r>
      <w:r w:rsidRPr="0017458B">
        <w:rPr>
          <w:highlight w:val="white"/>
        </w:rPr>
        <w:t>Ответчик-4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договорились</w:t>
      </w:r>
      <w:r>
        <w:rPr>
          <w:highlight w:val="white"/>
        </w:rPr>
        <w:t xml:space="preserve"> о </w:t>
      </w:r>
      <w:r w:rsidRPr="0017458B">
        <w:rPr>
          <w:highlight w:val="white"/>
        </w:rPr>
        <w:t>следующих условиях погашения признанной Ответчиками задолженности по Миров</w:t>
      </w:r>
      <w:r>
        <w:rPr>
          <w:highlight w:val="white"/>
        </w:rPr>
        <w:t xml:space="preserve">ому </w:t>
      </w:r>
      <w:r w:rsidRPr="0017458B">
        <w:rPr>
          <w:highlight w:val="white"/>
        </w:rPr>
        <w:t>соглашению в сумме</w:t>
      </w:r>
      <w:r w:rsidRPr="0017458B">
        <w:rPr>
          <w:highlight w:val="white"/>
        </w:rPr>
        <w:t xml:space="preserve">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(</w:t>
      </w:r>
      <w:r>
        <w:rPr>
          <w:highlight w:val="white"/>
        </w:rPr>
        <w:t xml:space="preserve">просроченный </w:t>
      </w:r>
      <w:r w:rsidRPr="0017458B">
        <w:rPr>
          <w:highlight w:val="white"/>
        </w:rPr>
        <w:t>основной долг, просроченные проценты, неустойки, просроченные платы).</w:t>
      </w:r>
    </w:p>
    <w:p w14:paraId="3950164A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Погашение задолженности по Кредитному договору осуществляется согласно следующему графику (руб.):</w:t>
      </w:r>
    </w:p>
    <w:p w14:paraId="5073DBC4" w14:textId="77777777" w:rsidR="00272C18" w:rsidRPr="0017458B" w:rsidRDefault="00C654EE" w:rsidP="00272C18">
      <w:pPr>
        <w:ind w:left="22" w:firstLine="562"/>
        <w:jc w:val="both"/>
      </w:pPr>
    </w:p>
    <w:tbl>
      <w:tblPr>
        <w:tblW w:w="10394" w:type="dxa"/>
        <w:tblInd w:w="-24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0"/>
        <w:gridCol w:w="8"/>
        <w:gridCol w:w="1697"/>
        <w:gridCol w:w="1701"/>
        <w:gridCol w:w="1534"/>
        <w:gridCol w:w="14"/>
        <w:gridCol w:w="1571"/>
        <w:gridCol w:w="1276"/>
        <w:gridCol w:w="1418"/>
        <w:gridCol w:w="45"/>
      </w:tblGrid>
      <w:tr w:rsidR="00272C18" w:rsidRPr="00272C18" w14:paraId="2945CCD0" w14:textId="77777777" w:rsidTr="00272C18">
        <w:trPr>
          <w:gridAfter w:val="1"/>
          <w:wAfter w:w="45" w:type="dxa"/>
          <w:trHeight w:hRule="exact" w:val="252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C2C19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Дата платежа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89EAC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Итого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0129E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Сумма</w:t>
            </w:r>
          </w:p>
          <w:p w14:paraId="72B1CA60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задолженности по    основному долгу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ADB2F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Сумма</w:t>
            </w:r>
          </w:p>
          <w:p w14:paraId="07B6C150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з</w:t>
            </w:r>
            <w:r w:rsidRPr="00272C18">
              <w:rPr>
                <w:sz w:val="22"/>
                <w:szCs w:val="22"/>
                <w:highlight w:val="white"/>
              </w:rPr>
              <w:t>адолженности по   процентам, начисленным ранее       срока исполнения мирового соглашения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22D3E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Сумма</w:t>
            </w:r>
          </w:p>
          <w:p w14:paraId="18284DD1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задолженности по   неустойке   за несвоевременно е          погашение основного долга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3DF8E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Сумма</w:t>
            </w:r>
          </w:p>
          <w:p w14:paraId="2D83B08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задолженности по неустойке за несвоевременную уплату процентов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01824B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Сумма</w:t>
            </w:r>
            <w:r w:rsidRPr="00272C18">
              <w:rPr>
                <w:sz w:val="22"/>
                <w:szCs w:val="22"/>
                <w:highlight w:val="white"/>
              </w:rPr>
              <w:t xml:space="preserve"> задолженности по просроченной плате за обслуживание кредита </w:t>
            </w:r>
          </w:p>
        </w:tc>
      </w:tr>
      <w:tr w:rsidR="00272C18" w:rsidRPr="00272C18" w14:paraId="5C880A06" w14:textId="77777777" w:rsidTr="00272C18">
        <w:trPr>
          <w:gridAfter w:val="1"/>
          <w:wAfter w:w="45" w:type="dxa"/>
          <w:trHeight w:hRule="exact" w:val="353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CF07D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28.07.2015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6D0A31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2CC51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26556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468DD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BCB68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7AB3BDD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7A827B81" w14:textId="77777777" w:rsidTr="00272C18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F56550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28.08.2015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3CA5C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B166F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C8D69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DE5C04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7CDF83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7497B187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7CD8B265" w14:textId="77777777" w:rsidTr="00272C18">
        <w:trPr>
          <w:gridAfter w:val="1"/>
          <w:wAfter w:w="45" w:type="dxa"/>
          <w:trHeight w:hRule="exact" w:val="353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C9009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28.09.2015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2997E0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B42433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DD785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5F7EB3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8C569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6E3D113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7ECF7D77" w14:textId="77777777" w:rsidTr="00272C18">
        <w:trPr>
          <w:gridAfter w:val="1"/>
          <w:wAfter w:w="45" w:type="dxa"/>
          <w:trHeight w:hRule="exact" w:val="353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40CD7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28.10.2015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183DE7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0BACAC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EC0FBC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24838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D7936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F3EFF2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0C5F68CE" w14:textId="77777777" w:rsidTr="00272C18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D398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28.11.2015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66228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4861F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E2823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AB4BA1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8147C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7BABE43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3F113732" w14:textId="77777777" w:rsidTr="00272C18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44515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28.1</w:t>
            </w:r>
            <w:r w:rsidRPr="00272C18">
              <w:rPr>
                <w:sz w:val="22"/>
                <w:szCs w:val="22"/>
                <w:highlight w:val="white"/>
              </w:rPr>
              <w:t>2.2015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F09041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DAE2C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3BE6D5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1345BB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66F44C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0B6C786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476B1514" w14:textId="77777777" w:rsidTr="00272C18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7F5900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28.01.2016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8614B1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D48CE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2EB2D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8FC70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D3717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FB3FFD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30886F3C" w14:textId="77777777" w:rsidTr="00272C18">
        <w:trPr>
          <w:gridAfter w:val="1"/>
          <w:wAfter w:w="45" w:type="dxa"/>
          <w:trHeight w:hRule="exact" w:val="353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1473A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28.02.2016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A5FA9B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8BC87B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96C4B0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04820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FC5A0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E17579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187549C7" w14:textId="77777777" w:rsidTr="00272C18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2024C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28.03.2016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304AF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B91A6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35F8F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9D13F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14BF35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0F8161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64F37E43" w14:textId="77777777" w:rsidTr="00272C18">
        <w:trPr>
          <w:gridAfter w:val="1"/>
          <w:wAfter w:w="45" w:type="dxa"/>
          <w:trHeight w:hRule="exact" w:val="367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9C18B4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28.04.2016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6CA130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706237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749F2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0AD72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ED35FB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7B3CC236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5E7A3FEB" w14:textId="77777777" w:rsidTr="00272C18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FB8D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28.05.2016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A3DF0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B033B7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BCA5FC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38785C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6E23A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35AD3C0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4DFA1746" w14:textId="77777777" w:rsidTr="00272C18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F30C0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28.06.2016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21A42B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A3B281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03D12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7AF020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5ACF51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7D0528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</w:t>
            </w:r>
            <w:r w:rsidRPr="00272C18">
              <w:rPr>
                <w:sz w:val="22"/>
                <w:szCs w:val="22"/>
                <w:highlight w:val="white"/>
              </w:rPr>
              <w:t>0</w:t>
            </w:r>
          </w:p>
        </w:tc>
      </w:tr>
      <w:tr w:rsidR="00272C18" w:rsidRPr="00272C18" w14:paraId="78BA4B23" w14:textId="77777777" w:rsidTr="00272C18">
        <w:trPr>
          <w:gridAfter w:val="1"/>
          <w:wAfter w:w="45" w:type="dxa"/>
          <w:trHeight w:hRule="exact" w:val="353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5BAE4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28.07.2016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3A7997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5789D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500434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E057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E4D0D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22CB8CC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3743C3C2" w14:textId="77777777" w:rsidTr="00272C18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E1868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28.08.2016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F30351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33A8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7A2471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D4C82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0EAC53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DF5BC40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557AFBF8" w14:textId="77777777" w:rsidTr="00272C18">
        <w:trPr>
          <w:gridAfter w:val="1"/>
          <w:wAfter w:w="45" w:type="dxa"/>
          <w:trHeight w:hRule="exact" w:val="367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B9C185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28.09.2016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41CF34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B6C71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0CF51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1E29F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3CFD3C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CCBE774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6B59D053" w14:textId="77777777" w:rsidTr="00272C18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214716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28.10.2016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B109B6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CE421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CB38C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4F5B14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65EE1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16C1B2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2A6BBD55" w14:textId="77777777" w:rsidTr="00272C18">
        <w:trPr>
          <w:gridAfter w:val="1"/>
          <w:wAfter w:w="45" w:type="dxa"/>
          <w:trHeight w:hRule="exact" w:val="353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99EC5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28.11.2016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0CF74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76929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E28F2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89BE03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F60F7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0BC7F4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47738D28" w14:textId="77777777" w:rsidTr="00272C18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4B26F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28.12.2016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23B23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77EC6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B5EE4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83347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7FCFA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F4E3C7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0B8EF335" w14:textId="77777777" w:rsidTr="00272C18">
        <w:trPr>
          <w:gridAfter w:val="1"/>
          <w:wAfter w:w="45" w:type="dxa"/>
          <w:trHeight w:hRule="exact" w:val="36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FB1A23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28.01.2017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268C0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D7B8A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D4722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2D246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DB620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34BBC9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5BCBE461" w14:textId="77777777" w:rsidTr="00272C18">
        <w:trPr>
          <w:gridAfter w:val="1"/>
          <w:wAfter w:w="45" w:type="dxa"/>
          <w:trHeight w:hRule="exact" w:val="353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14DF86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28.02.2017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CFC2A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6C61D5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F20C6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D2DE6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ABE420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B5B6203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15D39B2F" w14:textId="77777777" w:rsidTr="00272C18">
        <w:trPr>
          <w:gridAfter w:val="1"/>
          <w:wAfter w:w="45" w:type="dxa"/>
          <w:trHeight w:hRule="exact" w:val="367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054E8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28.03.2017</w:t>
            </w:r>
          </w:p>
        </w:tc>
        <w:tc>
          <w:tcPr>
            <w:tcW w:w="17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A28375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9A075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18FE75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E6A49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45501C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91F036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1AB3CE35" w14:textId="77777777" w:rsidTr="00272C18">
        <w:trPr>
          <w:trHeight w:hRule="exact" w:val="374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F51617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28.04.2017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5D5D26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CB711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0;00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BF5E7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9801E0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8CD7E1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D427CA0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24B76952" w14:textId="77777777" w:rsidTr="00272C18">
        <w:trPr>
          <w:trHeight w:hRule="exact" w:val="353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FA970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28.05.2017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81B8B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98535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C325F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949FB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C0281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ECFCB4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626598BC" w14:textId="77777777" w:rsidTr="00272C18">
        <w:trPr>
          <w:trHeight w:hRule="exact" w:val="360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503D8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28.06.2017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55AD4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E6387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1110BC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BBDE86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54BFE7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152D943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39ED766F" w14:textId="77777777" w:rsidTr="00272C18">
        <w:trPr>
          <w:trHeight w:hRule="exact" w:val="360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A14361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28.07.2017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A2D8CC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63EDFC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ADE19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B55B04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718285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BA8E88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2D4761A9" w14:textId="77777777" w:rsidTr="00272C18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E54FAC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28.08.2017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2E610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4D712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FAF20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</w:t>
            </w:r>
            <w:r w:rsidRPr="00272C18">
              <w:rPr>
                <w:sz w:val="22"/>
                <w:szCs w:val="22"/>
                <w:highlight w:val="white"/>
              </w:rPr>
              <w:t>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240954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86AF0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78F6C097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3F01522A" w14:textId="77777777" w:rsidTr="00272C18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7A4D2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28.09.2017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EF03A6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6BC46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AA01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BCC283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7EF6DB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9D0EC2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2FD2B9D0" w14:textId="77777777" w:rsidTr="00272C18">
        <w:trPr>
          <w:trHeight w:hRule="exact" w:val="274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B9EA9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28.10.2017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69EB83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7CEB10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52A2E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4116F7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1AFCC3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B5FA89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51558E77" w14:textId="77777777" w:rsidTr="00272C18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2F330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28.11.2017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C69FC4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EBE977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6823B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2FFBA0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50D87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F74DD2B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141EE2D0" w14:textId="77777777" w:rsidTr="00272C18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474EE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28.12.2017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AA2444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3E41A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6AAF84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DC25BB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A05B6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1ADFBB3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6981FFD3" w14:textId="77777777" w:rsidTr="00272C18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EFFC4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28.01.2018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AD60B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65411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7F4163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FC3C9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AE687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1E9983C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1E21BA99" w14:textId="77777777" w:rsidTr="00272C18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402D2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28.02.2018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11E3ED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61C700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1C24E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C0FDA5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CF9E93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3033C01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52651EA3" w14:textId="77777777" w:rsidTr="00272C18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0036F5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28.03.2018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491166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2D38F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EF3D70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14C62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01D507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7563CB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49DE6C51" w14:textId="77777777" w:rsidTr="00272C18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55365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28.04.2018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12B3B9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858D4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8AE605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A70AE3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595B5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312F8C5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5DC0971F" w14:textId="77777777" w:rsidTr="00272C18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EE3597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28.05.2018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8ADDB6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6872B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04FFE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DB7BF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2FB495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0,00 .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7F2F89A6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0,00</w:t>
            </w:r>
          </w:p>
        </w:tc>
      </w:tr>
      <w:tr w:rsidR="00272C18" w:rsidRPr="00272C18" w14:paraId="440EB64B" w14:textId="77777777" w:rsidTr="00272C18">
        <w:trPr>
          <w:trHeight w:hRule="exact" w:val="281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256C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28.06.2018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78EECE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6E4A1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1D8543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8E2F8F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C36115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43703E31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</w:tr>
      <w:tr w:rsidR="00272C18" w:rsidRPr="00272C18" w14:paraId="2706CA69" w14:textId="77777777" w:rsidTr="00272C18">
        <w:trPr>
          <w:trHeight w:hRule="exact" w:val="295"/>
        </w:trPr>
        <w:tc>
          <w:tcPr>
            <w:tcW w:w="113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742295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 w:rsidRPr="00272C18">
              <w:rPr>
                <w:sz w:val="22"/>
                <w:szCs w:val="22"/>
                <w:highlight w:val="white"/>
              </w:rPr>
              <w:t>Итого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5F5E9C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BD4E26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6C12F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1FB398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39945A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36FD1B22" w14:textId="77777777" w:rsidR="00272C18" w:rsidRPr="00272C18" w:rsidRDefault="00C654EE" w:rsidP="00272C18">
            <w:pPr>
              <w:shd w:val="clear" w:color="auto" w:fill="FFFFFF"/>
              <w:ind w:left="22" w:hanging="2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highlight w:val="white"/>
              </w:rPr>
              <w:t>***</w:t>
            </w:r>
          </w:p>
        </w:tc>
      </w:tr>
    </w:tbl>
    <w:p w14:paraId="4A8FD691" w14:textId="77777777" w:rsidR="00272C18" w:rsidRPr="0017458B" w:rsidRDefault="00C654EE" w:rsidP="00272C18">
      <w:pPr>
        <w:shd w:val="clear" w:color="auto" w:fill="FFFFFF"/>
        <w:tabs>
          <w:tab w:val="left" w:pos="1015"/>
        </w:tabs>
        <w:ind w:left="22" w:firstLine="562"/>
        <w:jc w:val="both"/>
      </w:pPr>
      <w:r w:rsidRPr="0017458B">
        <w:rPr>
          <w:spacing w:val="-5"/>
          <w:highlight w:val="white"/>
        </w:rPr>
        <w:t>5.</w:t>
      </w:r>
      <w:r w:rsidRPr="0017458B">
        <w:rPr>
          <w:highlight w:val="white"/>
        </w:rPr>
        <w:tab/>
        <w:t>На сумму задолженности по просроченному основному долгу (</w:t>
      </w:r>
      <w:r>
        <w:rPr>
          <w:highlight w:val="white"/>
        </w:rPr>
        <w:t>***</w:t>
      </w:r>
      <w:r>
        <w:rPr>
          <w:highlight w:val="white"/>
        </w:rPr>
        <w:t xml:space="preserve"> </w:t>
      </w:r>
      <w:r w:rsidRPr="0017458B">
        <w:rPr>
          <w:highlight w:val="white"/>
        </w:rPr>
        <w:t>рублей) и просроченных п</w:t>
      </w:r>
      <w:r w:rsidRPr="0017458B">
        <w:rPr>
          <w:highlight w:val="white"/>
        </w:rPr>
        <w:t>роцентов (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рублей) по Мировому соглашению</w:t>
      </w:r>
      <w:r>
        <w:rPr>
          <w:highlight w:val="white"/>
        </w:rPr>
        <w:t xml:space="preserve"> </w:t>
      </w:r>
      <w:r w:rsidRPr="0017458B">
        <w:rPr>
          <w:highlight w:val="white"/>
        </w:rPr>
        <w:t>Ответчик-1 уплачивает Истцу проценты в валюте задолженности, указанной в п.4</w:t>
      </w:r>
      <w:r>
        <w:rPr>
          <w:highlight w:val="white"/>
        </w:rPr>
        <w:t xml:space="preserve"> </w:t>
      </w:r>
      <w:r w:rsidRPr="0017458B">
        <w:rPr>
          <w:highlight w:val="white"/>
        </w:rPr>
        <w:t>Мирового соглашения, по ставке 14,5 (Четырнадцать целых пять десятых) процентов</w:t>
      </w:r>
      <w:r>
        <w:rPr>
          <w:highlight w:val="white"/>
        </w:rPr>
        <w:t xml:space="preserve"> </w:t>
      </w:r>
      <w:r w:rsidRPr="0017458B">
        <w:rPr>
          <w:highlight w:val="white"/>
        </w:rPr>
        <w:t>годовых, а Ответчик-2, Ответчик-3, Ответчик-4 обязуютс</w:t>
      </w:r>
      <w:r w:rsidRPr="0017458B">
        <w:rPr>
          <w:highlight w:val="white"/>
        </w:rPr>
        <w:t>я в солидарном порядке отвечать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за исполнение Ответчиком-1 обязательства по уплате процентов.</w:t>
      </w:r>
    </w:p>
    <w:p w14:paraId="0B2749E7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Проценты начисляются на сумму фактической задолженности по Мировому соглашению (основной долг и проценты), указанную в п.2, начиная с даты утверждения Мирового со</w:t>
      </w:r>
      <w:r w:rsidRPr="0017458B">
        <w:rPr>
          <w:highlight w:val="white"/>
        </w:rPr>
        <w:t>глашения (не включая эту дату) по дату полного погашения задолженности, указанной в п.4 Мирового соглашения (включительно).</w:t>
      </w:r>
    </w:p>
    <w:p w14:paraId="7D4AD27E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 xml:space="preserve">Первая дата уплаты процентов - 28 июля 2015 года. В эту дату проценты уплачиваются за период с даты утверждения Мирового соглашения </w:t>
      </w:r>
      <w:r w:rsidRPr="0017458B">
        <w:rPr>
          <w:highlight w:val="white"/>
        </w:rPr>
        <w:t>(не включая эту дату) по 28 июля 2015 года (включительно).</w:t>
      </w:r>
    </w:p>
    <w:p w14:paraId="3A7A3917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В дальнейшем проценты уплачиваются ежемесячно, не позднее 28-го числа текущего месяца и по дату полного погашения задолженности, указанной в п.4 Мирового соглашения (включительно).</w:t>
      </w:r>
    </w:p>
    <w:p w14:paraId="7DECF102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При исчислении п</w:t>
      </w:r>
      <w:r w:rsidRPr="0017458B">
        <w:rPr>
          <w:highlight w:val="white"/>
        </w:rPr>
        <w:t>роцентов в расчет принимается фактическое количество календарных дней в платежном периоде, а в году - действительное число календарных дней (365 или 366 соответственно).</w:t>
      </w:r>
    </w:p>
    <w:p w14:paraId="05E6C8C6" w14:textId="77777777" w:rsidR="00272C18" w:rsidRPr="0017458B" w:rsidRDefault="00C654EE" w:rsidP="00272C18">
      <w:pPr>
        <w:shd w:val="clear" w:color="auto" w:fill="FFFFFF"/>
        <w:tabs>
          <w:tab w:val="left" w:pos="1116"/>
        </w:tabs>
        <w:ind w:left="22" w:firstLine="562"/>
        <w:jc w:val="both"/>
      </w:pPr>
      <w:r w:rsidRPr="0017458B">
        <w:rPr>
          <w:spacing w:val="-9"/>
          <w:highlight w:val="white"/>
        </w:rPr>
        <w:t>6.</w:t>
      </w:r>
      <w:r w:rsidRPr="0017458B">
        <w:rPr>
          <w:highlight w:val="white"/>
        </w:rPr>
        <w:tab/>
        <w:t>Истец и Ответчик-1, Ответчик-2, Ответчик-3, Ответчик-4 договорились об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обеспечении </w:t>
      </w:r>
      <w:r w:rsidRPr="0017458B">
        <w:rPr>
          <w:highlight w:val="white"/>
        </w:rPr>
        <w:t>Кредитного договора с учетом условий мирового соглашения, а именно:</w:t>
      </w:r>
    </w:p>
    <w:p w14:paraId="01B10EE7" w14:textId="77777777" w:rsidR="00272C18" w:rsidRPr="0017458B" w:rsidRDefault="00C654EE" w:rsidP="00272C18">
      <w:pPr>
        <w:widowControl w:val="0"/>
        <w:numPr>
          <w:ilvl w:val="0"/>
          <w:numId w:val="5"/>
        </w:numPr>
        <w:shd w:val="clear" w:color="auto" w:fill="FFFFFF"/>
        <w:tabs>
          <w:tab w:val="left" w:pos="850"/>
        </w:tabs>
        <w:autoSpaceDE w:val="0"/>
        <w:autoSpaceDN w:val="0"/>
        <w:adjustRightInd w:val="0"/>
        <w:ind w:firstLine="567"/>
        <w:jc w:val="both"/>
      </w:pPr>
      <w:r w:rsidRPr="0017458B">
        <w:rPr>
          <w:highlight w:val="white"/>
        </w:rPr>
        <w:t>Договором поручительства №</w:t>
      </w:r>
      <w:r>
        <w:rPr>
          <w:highlight w:val="white"/>
        </w:rPr>
        <w:t>***</w:t>
      </w:r>
      <w:r w:rsidRPr="0017458B">
        <w:rPr>
          <w:highlight w:val="white"/>
        </w:rPr>
        <w:t>/1 от 23.10.2014 с Ответчиком-2;</w:t>
      </w:r>
    </w:p>
    <w:p w14:paraId="00956586" w14:textId="77777777" w:rsidR="00272C18" w:rsidRPr="0017458B" w:rsidRDefault="00C654EE" w:rsidP="00272C18">
      <w:pPr>
        <w:widowControl w:val="0"/>
        <w:numPr>
          <w:ilvl w:val="0"/>
          <w:numId w:val="5"/>
        </w:numPr>
        <w:shd w:val="clear" w:color="auto" w:fill="FFFFFF"/>
        <w:tabs>
          <w:tab w:val="left" w:pos="850"/>
        </w:tabs>
        <w:autoSpaceDE w:val="0"/>
        <w:autoSpaceDN w:val="0"/>
        <w:adjustRightInd w:val="0"/>
        <w:ind w:firstLine="567"/>
        <w:jc w:val="both"/>
      </w:pPr>
      <w:r w:rsidRPr="0017458B">
        <w:rPr>
          <w:highlight w:val="white"/>
        </w:rPr>
        <w:t>Договором поручительства №</w:t>
      </w:r>
      <w:r>
        <w:rPr>
          <w:highlight w:val="white"/>
        </w:rPr>
        <w:t>***</w:t>
      </w:r>
      <w:r w:rsidRPr="0017458B">
        <w:rPr>
          <w:highlight w:val="white"/>
        </w:rPr>
        <w:t>/2 от 20.10.2014 с Ответчиком-3;</w:t>
      </w:r>
    </w:p>
    <w:p w14:paraId="7E648298" w14:textId="77777777" w:rsidR="00272C18" w:rsidRPr="0017458B" w:rsidRDefault="00C654EE" w:rsidP="00272C18">
      <w:pPr>
        <w:widowControl w:val="0"/>
        <w:numPr>
          <w:ilvl w:val="0"/>
          <w:numId w:val="5"/>
        </w:numPr>
        <w:shd w:val="clear" w:color="auto" w:fill="FFFFFF"/>
        <w:tabs>
          <w:tab w:val="left" w:pos="850"/>
        </w:tabs>
        <w:autoSpaceDE w:val="0"/>
        <w:autoSpaceDN w:val="0"/>
        <w:adjustRightInd w:val="0"/>
        <w:ind w:firstLine="567"/>
        <w:jc w:val="both"/>
      </w:pPr>
      <w:r w:rsidRPr="0017458B">
        <w:rPr>
          <w:highlight w:val="white"/>
        </w:rPr>
        <w:t>Договором поручительства №</w:t>
      </w:r>
      <w:r>
        <w:rPr>
          <w:highlight w:val="white"/>
        </w:rPr>
        <w:t>***</w:t>
      </w:r>
      <w:r w:rsidRPr="0017458B">
        <w:rPr>
          <w:highlight w:val="white"/>
        </w:rPr>
        <w:t>/2 от 08.12.2011 с Ответчиком-4;</w:t>
      </w:r>
    </w:p>
    <w:p w14:paraId="70F30BE7" w14:textId="77777777" w:rsidR="00272C18" w:rsidRPr="0017458B" w:rsidRDefault="00C654EE" w:rsidP="00272C18">
      <w:pPr>
        <w:widowControl w:val="0"/>
        <w:numPr>
          <w:ilvl w:val="0"/>
          <w:numId w:val="5"/>
        </w:numPr>
        <w:shd w:val="clear" w:color="auto" w:fill="FFFFFF"/>
        <w:tabs>
          <w:tab w:val="left" w:pos="850"/>
        </w:tabs>
        <w:autoSpaceDE w:val="0"/>
        <w:autoSpaceDN w:val="0"/>
        <w:adjustRightInd w:val="0"/>
        <w:ind w:firstLine="567"/>
        <w:jc w:val="both"/>
      </w:pPr>
      <w:r w:rsidRPr="0017458B">
        <w:rPr>
          <w:highlight w:val="white"/>
        </w:rPr>
        <w:t>До</w:t>
      </w:r>
      <w:r w:rsidRPr="0017458B">
        <w:rPr>
          <w:highlight w:val="white"/>
        </w:rPr>
        <w:t>говором ипотеки №</w:t>
      </w:r>
      <w:r>
        <w:rPr>
          <w:highlight w:val="white"/>
        </w:rPr>
        <w:t>***</w:t>
      </w:r>
      <w:r w:rsidRPr="0017458B">
        <w:rPr>
          <w:highlight w:val="white"/>
        </w:rPr>
        <w:t>/4 от 17.10.2011 с Ответчиком-1;</w:t>
      </w:r>
    </w:p>
    <w:p w14:paraId="371C9255" w14:textId="77777777" w:rsidR="00272C18" w:rsidRPr="0017458B" w:rsidRDefault="00C654EE" w:rsidP="00272C18">
      <w:pPr>
        <w:widowControl w:val="0"/>
        <w:numPr>
          <w:ilvl w:val="0"/>
          <w:numId w:val="5"/>
        </w:numPr>
        <w:shd w:val="clear" w:color="auto" w:fill="FFFFFF"/>
        <w:tabs>
          <w:tab w:val="left" w:pos="850"/>
        </w:tabs>
        <w:autoSpaceDE w:val="0"/>
        <w:autoSpaceDN w:val="0"/>
        <w:adjustRightInd w:val="0"/>
        <w:ind w:firstLine="567"/>
        <w:jc w:val="both"/>
      </w:pPr>
      <w:r w:rsidRPr="0017458B">
        <w:rPr>
          <w:highlight w:val="white"/>
        </w:rPr>
        <w:t>Договором залога имущественных прав №</w:t>
      </w:r>
      <w:r>
        <w:rPr>
          <w:highlight w:val="white"/>
        </w:rPr>
        <w:t>***</w:t>
      </w:r>
      <w:r w:rsidRPr="0017458B">
        <w:rPr>
          <w:highlight w:val="white"/>
        </w:rPr>
        <w:t>/1 от 08.12.2011 с Ответчиком-1 Стороны договорились о заключении не позднее 29 июня 2015 года (включительно)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дополнительных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соглашений</w:t>
      </w:r>
      <w:r>
        <w:rPr>
          <w:highlight w:val="white"/>
        </w:rPr>
        <w:t xml:space="preserve"> </w:t>
      </w:r>
      <w:r w:rsidRPr="0017458B">
        <w:rPr>
          <w:highlight w:val="white"/>
        </w:rPr>
        <w:t>к</w:t>
      </w:r>
      <w:r>
        <w:rPr>
          <w:highlight w:val="white"/>
        </w:rPr>
        <w:t xml:space="preserve"> </w:t>
      </w:r>
      <w:r w:rsidRPr="0017458B">
        <w:rPr>
          <w:highlight w:val="white"/>
        </w:rPr>
        <w:t>указанным</w:t>
      </w:r>
      <w:r>
        <w:rPr>
          <w:highlight w:val="white"/>
        </w:rPr>
        <w:t xml:space="preserve"> </w:t>
      </w:r>
      <w:r w:rsidRPr="0017458B">
        <w:rPr>
          <w:highlight w:val="white"/>
        </w:rPr>
        <w:t>выше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договорам,</w:t>
      </w:r>
      <w:r>
        <w:rPr>
          <w:highlight w:val="white"/>
        </w:rPr>
        <w:t xml:space="preserve"> </w:t>
      </w:r>
      <w:r w:rsidRPr="0017458B">
        <w:rPr>
          <w:highlight w:val="white"/>
        </w:rPr>
        <w:t>обеспечивающим исполнение обязательств мирового соглашения.</w:t>
      </w:r>
    </w:p>
    <w:p w14:paraId="5E2692A1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Ответчик-1</w:t>
      </w:r>
      <w:r>
        <w:rPr>
          <w:highlight w:val="white"/>
        </w:rPr>
        <w:t xml:space="preserve"> </w:t>
      </w:r>
      <w:r w:rsidRPr="0017458B">
        <w:rPr>
          <w:highlight w:val="white"/>
        </w:rPr>
        <w:t>обязуется</w:t>
      </w:r>
      <w:r>
        <w:rPr>
          <w:highlight w:val="white"/>
        </w:rPr>
        <w:t xml:space="preserve"> </w:t>
      </w:r>
      <w:r w:rsidRPr="0017458B">
        <w:rPr>
          <w:highlight w:val="white"/>
        </w:rPr>
        <w:t>обеспечить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передачу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дополнительных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соглашений</w:t>
      </w:r>
      <w:r>
        <w:rPr>
          <w:highlight w:val="white"/>
        </w:rPr>
        <w:t>,</w:t>
      </w:r>
      <w:r w:rsidRPr="0017458B">
        <w:rPr>
          <w:highlight w:val="white"/>
        </w:rPr>
        <w:t xml:space="preserve"> заключение которых предусмотрено п. 6 Мирового соглашения, в срок не позднее 15 рабочих дней со дня их подписания на государств</w:t>
      </w:r>
      <w:r w:rsidRPr="0017458B">
        <w:rPr>
          <w:highlight w:val="white"/>
        </w:rPr>
        <w:t>енную регистрацию (в случаях, предусмотренных законодательством).</w:t>
      </w:r>
    </w:p>
    <w:p w14:paraId="08D41CD5" w14:textId="77777777" w:rsidR="00272C18" w:rsidRPr="0017458B" w:rsidRDefault="00C654EE" w:rsidP="00272C18">
      <w:pPr>
        <w:shd w:val="clear" w:color="auto" w:fill="FFFFFF"/>
        <w:tabs>
          <w:tab w:val="left" w:pos="965"/>
        </w:tabs>
        <w:ind w:left="22" w:firstLine="562"/>
        <w:jc w:val="both"/>
      </w:pPr>
      <w:r w:rsidRPr="0017458B">
        <w:rPr>
          <w:spacing w:val="-9"/>
          <w:highlight w:val="white"/>
        </w:rPr>
        <w:t>7.</w:t>
      </w:r>
      <w:r w:rsidRPr="0017458B">
        <w:rPr>
          <w:highlight w:val="white"/>
        </w:rPr>
        <w:tab/>
        <w:t xml:space="preserve">Истец и Ответчик-1, Ответчик-2, Ответчик-3, Ответчик-4 договорились </w:t>
      </w:r>
      <w:r>
        <w:rPr>
          <w:highlight w:val="white"/>
        </w:rPr>
        <w:t xml:space="preserve">о </w:t>
      </w:r>
      <w:r w:rsidRPr="0017458B">
        <w:rPr>
          <w:highlight w:val="white"/>
        </w:rPr>
        <w:t>дополнительном обеспечении Кредитного договора с учетом условий мирового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соглашения, а именно заключении в дату утвер</w:t>
      </w:r>
      <w:r w:rsidRPr="0017458B">
        <w:rPr>
          <w:highlight w:val="white"/>
        </w:rPr>
        <w:t>ждения Мирового соглашения договора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поручительства с ООО «Главмособлстрой».</w:t>
      </w:r>
    </w:p>
    <w:p w14:paraId="4C62D1E6" w14:textId="77777777" w:rsidR="00272C18" w:rsidRPr="0017458B" w:rsidRDefault="00C654EE" w:rsidP="00272C18">
      <w:pPr>
        <w:widowControl w:val="0"/>
        <w:numPr>
          <w:ilvl w:val="0"/>
          <w:numId w:val="6"/>
        </w:numPr>
        <w:shd w:val="clear" w:color="auto" w:fill="FFFFFF"/>
        <w:tabs>
          <w:tab w:val="left" w:pos="857"/>
          <w:tab w:val="left" w:pos="7963"/>
        </w:tabs>
        <w:autoSpaceDE w:val="0"/>
        <w:autoSpaceDN w:val="0"/>
        <w:adjustRightInd w:val="0"/>
        <w:ind w:left="7" w:firstLine="562"/>
        <w:jc w:val="both"/>
        <w:rPr>
          <w:spacing w:val="-8"/>
        </w:rPr>
      </w:pPr>
      <w:r w:rsidRPr="0017458B">
        <w:rPr>
          <w:highlight w:val="white"/>
        </w:rPr>
        <w:t xml:space="preserve">Ответчик-1 обязуется в течение 60 календарных дней с момента утверждения Мирового соглашения заключить договор ипотеки с Истцом в отношении объектов недвижимости, перечень которых </w:t>
      </w:r>
      <w:r w:rsidRPr="0017458B">
        <w:rPr>
          <w:highlight w:val="white"/>
        </w:rPr>
        <w:t>приведен в Приложении 1,2,3</w:t>
      </w:r>
      <w:r>
        <w:rPr>
          <w:highlight w:val="white"/>
        </w:rPr>
        <w:t xml:space="preserve"> </w:t>
      </w:r>
      <w:r w:rsidRPr="0017458B">
        <w:rPr>
          <w:highlight w:val="white"/>
        </w:rPr>
        <w:t>к Мировому соглашению.</w:t>
      </w:r>
    </w:p>
    <w:p w14:paraId="061B3914" w14:textId="77777777" w:rsidR="00272C18" w:rsidRPr="0017458B" w:rsidRDefault="00C654EE" w:rsidP="00272C18">
      <w:pPr>
        <w:widowControl w:val="0"/>
        <w:numPr>
          <w:ilvl w:val="0"/>
          <w:numId w:val="6"/>
        </w:numPr>
        <w:shd w:val="clear" w:color="auto" w:fill="FFFFFF"/>
        <w:tabs>
          <w:tab w:val="left" w:pos="857"/>
        </w:tabs>
        <w:autoSpaceDE w:val="0"/>
        <w:autoSpaceDN w:val="0"/>
        <w:adjustRightInd w:val="0"/>
        <w:ind w:left="7" w:firstLine="562"/>
        <w:jc w:val="both"/>
        <w:rPr>
          <w:spacing w:val="-9"/>
        </w:rPr>
      </w:pPr>
      <w:r w:rsidRPr="0017458B">
        <w:rPr>
          <w:highlight w:val="white"/>
        </w:rPr>
        <w:t>Ответчик-1 обязан предоставить дополнительное обеспечение либо погасить необеспеченную сумму по Мировому соглашению в течение 10 рабочих дней с даты получения соответствующего извещения Истца в случае, есл</w:t>
      </w:r>
      <w:r w:rsidRPr="0017458B">
        <w:rPr>
          <w:highlight w:val="white"/>
        </w:rPr>
        <w:t>и в период действия Мирового соглашения залоговая стоимость предметов залога, оформленного в качестве обеспечения по Мировому соглашению, в результате утраты предмета(ов) залога (вследствие гибели, недостачи, выбытия, повреждения, хищения, угона, а также п</w:t>
      </w:r>
      <w:r w:rsidRPr="0017458B">
        <w:rPr>
          <w:highlight w:val="white"/>
        </w:rPr>
        <w:t>о иным причинам, не зависящим от Истца) станет меньше обязательств по Мировому соглашению (задолженность и проценты, начисленные исходя из процентной ставки по Мировому соглашению за 90 дней пользования денежными средствами или до даты полного погашения за</w:t>
      </w:r>
      <w:r w:rsidRPr="0017458B">
        <w:rPr>
          <w:highlight w:val="white"/>
        </w:rPr>
        <w:t>долженности, в случае, если до указанной даты осталось менее 90 дней).</w:t>
      </w:r>
    </w:p>
    <w:p w14:paraId="5D69638B" w14:textId="77777777" w:rsidR="00272C18" w:rsidRPr="0017458B" w:rsidRDefault="00C654EE" w:rsidP="00272C18">
      <w:pPr>
        <w:widowControl w:val="0"/>
        <w:numPr>
          <w:ilvl w:val="0"/>
          <w:numId w:val="7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left="7" w:firstLine="576"/>
        <w:jc w:val="both"/>
        <w:rPr>
          <w:spacing w:val="-5"/>
        </w:rPr>
      </w:pPr>
      <w:r w:rsidRPr="0017458B">
        <w:rPr>
          <w:highlight w:val="white"/>
        </w:rPr>
        <w:t>Ответчик-1 обязуется в срок до 01.09.2015 обеспечить страхование предметов залога, указанных в Приложении 1,2,3 в пользу Истца на сумму, указанную в Приложении 1,2,3 (но не менее залого</w:t>
      </w:r>
      <w:r w:rsidRPr="0017458B">
        <w:rPr>
          <w:highlight w:val="white"/>
        </w:rPr>
        <w:t>вой стоимости) от риска утраты (гибели) или повреждения на все случаи, предусмотренные Правилами страхования Страховой компании из списка аккредитованных и опубликованных на сайте ОАО «Сбербанк России» в сети Интернет (необходимый пакет) и своевременно про</w:t>
      </w:r>
      <w:r w:rsidRPr="0017458B">
        <w:rPr>
          <w:highlight w:val="white"/>
        </w:rPr>
        <w:t>длевать страхование нереализованных на дату пролонгации договора страхования объектов, перечень которых приведен в Приложении 1,2,3 к Мировому соглашению, до полного исполнения обязательств по Мировому соглашению.</w:t>
      </w:r>
    </w:p>
    <w:p w14:paraId="2F1CBCF0" w14:textId="77777777" w:rsidR="00272C18" w:rsidRPr="0017458B" w:rsidRDefault="00C654EE" w:rsidP="00272C18">
      <w:pPr>
        <w:widowControl w:val="0"/>
        <w:numPr>
          <w:ilvl w:val="0"/>
          <w:numId w:val="7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left="7" w:firstLine="576"/>
        <w:jc w:val="both"/>
        <w:rPr>
          <w:spacing w:val="-6"/>
        </w:rPr>
      </w:pPr>
      <w:r w:rsidRPr="0017458B">
        <w:rPr>
          <w:highlight w:val="white"/>
        </w:rPr>
        <w:t>Ответчик-1 обязуется обеспечить страховани</w:t>
      </w:r>
      <w:r w:rsidRPr="0017458B">
        <w:rPr>
          <w:highlight w:val="white"/>
        </w:rPr>
        <w:t xml:space="preserve">е (путем привлечения Страховой компании из списка аккредитованных и опубликованных на сайте ОАО «Сбербанк России» в сети Интернет) строительно-монтажных работ (далее - СМР) по корпусу 5/2, возводимому по адресу: г. </w:t>
      </w:r>
      <w:r>
        <w:rPr>
          <w:highlight w:val="white"/>
        </w:rPr>
        <w:t>***</w:t>
      </w:r>
      <w:r w:rsidRPr="0017458B">
        <w:rPr>
          <w:highlight w:val="white"/>
        </w:rPr>
        <w:t>, на сумму не менее стоимости СМР, уве</w:t>
      </w:r>
      <w:r w:rsidRPr="0017458B">
        <w:rPr>
          <w:highlight w:val="white"/>
        </w:rPr>
        <w:t>личенную на сумму франшизы (в случае ее применения).</w:t>
      </w:r>
    </w:p>
    <w:p w14:paraId="7C891D2C" w14:textId="77777777" w:rsidR="00272C18" w:rsidRPr="0017458B" w:rsidRDefault="00C654EE" w:rsidP="00272C18">
      <w:pPr>
        <w:widowControl w:val="0"/>
        <w:numPr>
          <w:ilvl w:val="0"/>
          <w:numId w:val="7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left="7" w:firstLine="576"/>
        <w:jc w:val="both"/>
        <w:rPr>
          <w:spacing w:val="-5"/>
        </w:rPr>
      </w:pPr>
      <w:r w:rsidRPr="0017458B">
        <w:rPr>
          <w:highlight w:val="white"/>
        </w:rPr>
        <w:t>Ответчик-1, Ответчик-2, Ответчик-3 обязуются обеспечить предоставление Истцу на ежеквартальной основе информации о результатах своей финансово-хозяйственной деятельности, в том числе заверенных копий бух</w:t>
      </w:r>
      <w:r w:rsidRPr="0017458B">
        <w:rPr>
          <w:highlight w:val="white"/>
        </w:rPr>
        <w:t xml:space="preserve">галтерского баланса, отчета о прибылях и убытках, расшифровок дебиторской и кредиторской задолженности, финансовых вложений </w:t>
      </w:r>
      <w:r w:rsidRPr="00B6566C">
        <w:rPr>
          <w:bCs/>
          <w:highlight w:val="white"/>
        </w:rPr>
        <w:t xml:space="preserve">и иных </w:t>
      </w:r>
      <w:r w:rsidRPr="00B6566C">
        <w:rPr>
          <w:highlight w:val="white"/>
        </w:rPr>
        <w:t>документов</w:t>
      </w:r>
      <w:r w:rsidRPr="0017458B">
        <w:rPr>
          <w:highlight w:val="white"/>
        </w:rPr>
        <w:t>, необходимых Истцу для проведения ежеквартального анализа финансового состояния Ответчика-1, Ответчика-2, Ответчик</w:t>
      </w:r>
      <w:r w:rsidRPr="0017458B">
        <w:rPr>
          <w:highlight w:val="white"/>
        </w:rPr>
        <w:t>а-3.</w:t>
      </w:r>
    </w:p>
    <w:p w14:paraId="333126F5" w14:textId="77777777" w:rsidR="00272C18" w:rsidRPr="0017458B" w:rsidRDefault="00C654EE" w:rsidP="00272C18">
      <w:pPr>
        <w:widowControl w:val="0"/>
        <w:numPr>
          <w:ilvl w:val="0"/>
          <w:numId w:val="7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left="583"/>
        <w:jc w:val="both"/>
        <w:rPr>
          <w:spacing w:val="-4"/>
        </w:rPr>
      </w:pPr>
      <w:r w:rsidRPr="0017458B">
        <w:rPr>
          <w:highlight w:val="white"/>
        </w:rPr>
        <w:t>Ответчик-1 обязуется обеспечить выполнение следующего условия:</w:t>
      </w:r>
    </w:p>
    <w:p w14:paraId="7FB05626" w14:textId="77777777" w:rsidR="00272C18" w:rsidRPr="0017458B" w:rsidRDefault="00C654EE" w:rsidP="00272C18">
      <w:pPr>
        <w:shd w:val="clear" w:color="auto" w:fill="FFFFFF"/>
        <w:tabs>
          <w:tab w:val="left" w:pos="806"/>
        </w:tabs>
        <w:ind w:left="22" w:firstLine="562"/>
        <w:jc w:val="both"/>
      </w:pPr>
      <w:r w:rsidRPr="0017458B">
        <w:rPr>
          <w:highlight w:val="white"/>
        </w:rPr>
        <w:t>-</w:t>
      </w:r>
      <w:r w:rsidRPr="0017458B">
        <w:rPr>
          <w:highlight w:val="white"/>
        </w:rPr>
        <w:tab/>
        <w:t>стоимость чистых активов Ответчика-1 по окончании 2015 года и каждого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последующего финансового года в период действия Мирового соглашения должна быть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не менее величины его уставного капи</w:t>
      </w:r>
      <w:r w:rsidRPr="0017458B">
        <w:rPr>
          <w:highlight w:val="white"/>
        </w:rPr>
        <w:t>тала, в соответствии с данными годового</w:t>
      </w:r>
      <w:r>
        <w:rPr>
          <w:highlight w:val="white"/>
        </w:rPr>
        <w:t xml:space="preserve"> </w:t>
      </w:r>
      <w:r w:rsidRPr="0017458B">
        <w:rPr>
          <w:highlight w:val="white"/>
        </w:rPr>
        <w:t>бухгалтерского баланса или результатами аудиторской проверки.</w:t>
      </w:r>
    </w:p>
    <w:p w14:paraId="2AE5E525" w14:textId="77777777" w:rsidR="00272C18" w:rsidRPr="0017458B" w:rsidRDefault="00C654EE" w:rsidP="00272C18">
      <w:pPr>
        <w:shd w:val="clear" w:color="auto" w:fill="FFFFFF"/>
        <w:tabs>
          <w:tab w:val="left" w:pos="1008"/>
        </w:tabs>
        <w:ind w:left="22" w:firstLine="562"/>
        <w:jc w:val="both"/>
      </w:pPr>
      <w:r w:rsidRPr="0017458B">
        <w:rPr>
          <w:spacing w:val="-4"/>
          <w:highlight w:val="white"/>
        </w:rPr>
        <w:t>14.</w:t>
      </w:r>
      <w:r w:rsidRPr="0017458B">
        <w:rPr>
          <w:highlight w:val="white"/>
        </w:rPr>
        <w:tab/>
        <w:t>Ответчик-1 обязуется до полного исполнения обязательств по Мировому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соглашению не проводить без письменного согласования с Истцом:</w:t>
      </w:r>
    </w:p>
    <w:p w14:paraId="5094814D" w14:textId="77777777" w:rsidR="00272C18" w:rsidRPr="0017458B" w:rsidRDefault="00C654EE" w:rsidP="00272C18">
      <w:pPr>
        <w:widowControl w:val="0"/>
        <w:numPr>
          <w:ilvl w:val="0"/>
          <w:numId w:val="8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left="569"/>
        <w:jc w:val="both"/>
      </w:pPr>
      <w:r w:rsidRPr="0017458B">
        <w:rPr>
          <w:highlight w:val="white"/>
        </w:rPr>
        <w:t>изменения состава у</w:t>
      </w:r>
      <w:r w:rsidRPr="0017458B">
        <w:rPr>
          <w:highlight w:val="white"/>
        </w:rPr>
        <w:t>частников общества;</w:t>
      </w:r>
    </w:p>
    <w:p w14:paraId="6C313E09" w14:textId="77777777" w:rsidR="00272C18" w:rsidRPr="0017458B" w:rsidRDefault="00C654EE" w:rsidP="00272C18">
      <w:pPr>
        <w:widowControl w:val="0"/>
        <w:numPr>
          <w:ilvl w:val="0"/>
          <w:numId w:val="8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left="569"/>
        <w:jc w:val="both"/>
      </w:pPr>
      <w:r w:rsidRPr="0017458B">
        <w:rPr>
          <w:highlight w:val="white"/>
        </w:rPr>
        <w:t>изменения организационно-правовой формы;</w:t>
      </w:r>
    </w:p>
    <w:p w14:paraId="3825E205" w14:textId="77777777" w:rsidR="00272C18" w:rsidRPr="0017458B" w:rsidRDefault="00C654EE" w:rsidP="00272C18">
      <w:pPr>
        <w:widowControl w:val="0"/>
        <w:numPr>
          <w:ilvl w:val="0"/>
          <w:numId w:val="8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left="569"/>
        <w:jc w:val="both"/>
      </w:pPr>
      <w:r w:rsidRPr="0017458B">
        <w:rPr>
          <w:highlight w:val="white"/>
        </w:rPr>
        <w:t>изменения органов управления общества и/или их полномочий;</w:t>
      </w:r>
    </w:p>
    <w:p w14:paraId="205CB24F" w14:textId="77777777" w:rsidR="00272C18" w:rsidRPr="0017458B" w:rsidRDefault="00C654EE" w:rsidP="00272C18">
      <w:pPr>
        <w:widowControl w:val="0"/>
        <w:numPr>
          <w:ilvl w:val="0"/>
          <w:numId w:val="8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left="569"/>
        <w:jc w:val="both"/>
      </w:pPr>
      <w:r w:rsidRPr="0017458B">
        <w:rPr>
          <w:highlight w:val="white"/>
        </w:rPr>
        <w:t>создания дочерних и зависимых обществ.</w:t>
      </w:r>
    </w:p>
    <w:p w14:paraId="1F314809" w14:textId="77777777" w:rsidR="00272C18" w:rsidRPr="0017458B" w:rsidRDefault="00C654EE" w:rsidP="00272C18">
      <w:pPr>
        <w:shd w:val="clear" w:color="auto" w:fill="FFFFFF"/>
        <w:tabs>
          <w:tab w:val="left" w:pos="1008"/>
        </w:tabs>
        <w:ind w:left="22" w:firstLine="562"/>
        <w:jc w:val="both"/>
      </w:pPr>
      <w:r w:rsidRPr="0017458B">
        <w:rPr>
          <w:spacing w:val="-2"/>
          <w:highlight w:val="white"/>
        </w:rPr>
        <w:t>15.</w:t>
      </w:r>
      <w:r w:rsidRPr="0017458B">
        <w:rPr>
          <w:highlight w:val="white"/>
        </w:rPr>
        <w:tab/>
        <w:t>Ответчик-1 обязуется осуществлять реализацию квартир, расположенных по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адресу: </w:t>
      </w:r>
      <w:r>
        <w:rPr>
          <w:highlight w:val="white"/>
        </w:rPr>
        <w:t>***</w:t>
      </w:r>
      <w:r w:rsidRPr="0017458B">
        <w:rPr>
          <w:highlight w:val="white"/>
        </w:rPr>
        <w:t>, находящих</w:t>
      </w:r>
      <w:r w:rsidRPr="0017458B">
        <w:rPr>
          <w:highlight w:val="white"/>
        </w:rPr>
        <w:t>ся в залоге у Истца, перечень которых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приведен в Приложении №1 к Мировому соглашению, по цене не ниже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 за</w:t>
      </w:r>
      <w:r>
        <w:rPr>
          <w:highlight w:val="white"/>
        </w:rPr>
        <w:t xml:space="preserve"> </w:t>
      </w:r>
      <w:r w:rsidRPr="0017458B">
        <w:rPr>
          <w:highlight w:val="white"/>
        </w:rPr>
        <w:t>квадратный метр в соответствии с бизнес-планом, согласованным с Истцом.</w:t>
      </w:r>
    </w:p>
    <w:p w14:paraId="40A531C0" w14:textId="77777777" w:rsidR="00272C18" w:rsidRPr="0017458B" w:rsidRDefault="00C654EE" w:rsidP="00272C18">
      <w:pPr>
        <w:shd w:val="clear" w:color="auto" w:fill="FFFFFF"/>
        <w:tabs>
          <w:tab w:val="left" w:pos="950"/>
        </w:tabs>
        <w:ind w:left="22" w:firstLine="562"/>
        <w:jc w:val="both"/>
      </w:pPr>
      <w:r w:rsidRPr="0017458B">
        <w:rPr>
          <w:spacing w:val="-5"/>
          <w:highlight w:val="white"/>
        </w:rPr>
        <w:t>16.</w:t>
      </w:r>
      <w:r w:rsidRPr="0017458B">
        <w:rPr>
          <w:highlight w:val="white"/>
        </w:rPr>
        <w:tab/>
        <w:t>Ответчик-1 обязуется осуществлять реализацию машиномест, перечен</w:t>
      </w:r>
      <w:r w:rsidRPr="0017458B">
        <w:rPr>
          <w:highlight w:val="white"/>
        </w:rPr>
        <w:t>ь которых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приведен в Приложении 2 к Мировому соглашению, расположенных по адресу:</w:t>
      </w:r>
      <w:r>
        <w:rPr>
          <w:highlight w:val="white"/>
        </w:rPr>
        <w:t xml:space="preserve">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, находящихся в залоге у Истца, по цене не ниже </w:t>
      </w:r>
      <w:r>
        <w:rPr>
          <w:highlight w:val="white"/>
        </w:rPr>
        <w:t>***</w:t>
      </w:r>
      <w:r>
        <w:rPr>
          <w:highlight w:val="white"/>
        </w:rPr>
        <w:t xml:space="preserve"> </w:t>
      </w:r>
      <w:r w:rsidRPr="0017458B">
        <w:rPr>
          <w:highlight w:val="white"/>
        </w:rPr>
        <w:t>рублей за машиноместо, в соответствии с бизнес-планом, согласованным с Истцом.</w:t>
      </w:r>
    </w:p>
    <w:p w14:paraId="1C725A3C" w14:textId="77777777" w:rsidR="00272C18" w:rsidRPr="0017458B" w:rsidRDefault="00C654EE" w:rsidP="00272C18">
      <w:pPr>
        <w:shd w:val="clear" w:color="auto" w:fill="FFFFFF"/>
        <w:tabs>
          <w:tab w:val="left" w:pos="1123"/>
        </w:tabs>
        <w:ind w:left="22" w:firstLine="562"/>
        <w:jc w:val="both"/>
      </w:pPr>
      <w:r w:rsidRPr="0017458B">
        <w:rPr>
          <w:spacing w:val="-7"/>
          <w:highlight w:val="white"/>
        </w:rPr>
        <w:t>17.</w:t>
      </w:r>
      <w:r w:rsidRPr="0017458B">
        <w:rPr>
          <w:highlight w:val="white"/>
        </w:rPr>
        <w:tab/>
        <w:t>Ответчик-1 обязуется осуществлять ре</w:t>
      </w:r>
      <w:r w:rsidRPr="0017458B">
        <w:rPr>
          <w:highlight w:val="white"/>
        </w:rPr>
        <w:t>ализацию нежилых помещений,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расположенных по адресу: </w:t>
      </w:r>
      <w:r>
        <w:rPr>
          <w:highlight w:val="white"/>
        </w:rPr>
        <w:t>***</w:t>
      </w:r>
      <w:r w:rsidRPr="0017458B">
        <w:rPr>
          <w:highlight w:val="white"/>
        </w:rPr>
        <w:t>, перечень которых приведен в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Приложении 3 к Мировому соглашению, находящихся в залоге у Истца, по цене не ниже</w:t>
      </w:r>
      <w:r>
        <w:rPr>
          <w:highlight w:val="white"/>
        </w:rPr>
        <w:t xml:space="preserve">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 за квадратный метр в соответствии с бизнес-планом, согласованным с</w:t>
      </w:r>
      <w:r>
        <w:rPr>
          <w:highlight w:val="white"/>
        </w:rPr>
        <w:t xml:space="preserve"> </w:t>
      </w:r>
      <w:r w:rsidRPr="0017458B">
        <w:rPr>
          <w:highlight w:val="white"/>
        </w:rPr>
        <w:t>Истцом.</w:t>
      </w:r>
    </w:p>
    <w:p w14:paraId="69FC6E36" w14:textId="77777777" w:rsidR="00272C18" w:rsidRPr="0017458B" w:rsidRDefault="00C654EE" w:rsidP="00272C18">
      <w:pPr>
        <w:shd w:val="clear" w:color="auto" w:fill="FFFFFF"/>
        <w:tabs>
          <w:tab w:val="left" w:pos="986"/>
        </w:tabs>
        <w:ind w:left="22" w:firstLine="562"/>
        <w:jc w:val="both"/>
      </w:pPr>
      <w:r w:rsidRPr="0017458B">
        <w:rPr>
          <w:spacing w:val="-5"/>
          <w:highlight w:val="white"/>
        </w:rPr>
        <w:t>18</w:t>
      </w:r>
      <w:r w:rsidRPr="0017458B">
        <w:rPr>
          <w:spacing w:val="-5"/>
          <w:highlight w:val="white"/>
        </w:rPr>
        <w:t>.</w:t>
      </w:r>
      <w:r w:rsidRPr="0017458B">
        <w:rPr>
          <w:highlight w:val="white"/>
        </w:rPr>
        <w:tab/>
        <w:t>Ответчик-1 обязуется до 15.08.2015 согласовать с Истцом проект соглашения</w:t>
      </w:r>
      <w:r>
        <w:rPr>
          <w:highlight w:val="white"/>
        </w:rPr>
        <w:t xml:space="preserve"> </w:t>
      </w:r>
      <w:r w:rsidRPr="0017458B">
        <w:rPr>
          <w:highlight w:val="white"/>
        </w:rPr>
        <w:t>(далее - Соглашение), утверждающего схему замещения залога имущественных прав на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жилые и нежилые помещения в корпусе 5/2 по адресу: </w:t>
      </w:r>
      <w:r>
        <w:rPr>
          <w:highlight w:val="white"/>
        </w:rPr>
        <w:t>***</w:t>
      </w:r>
      <w:r w:rsidRPr="0017458B">
        <w:rPr>
          <w:highlight w:val="white"/>
        </w:rPr>
        <w:t>, перечень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которых приведен в Приложении 4,5 </w:t>
      </w:r>
      <w:r w:rsidRPr="0017458B">
        <w:rPr>
          <w:highlight w:val="white"/>
        </w:rPr>
        <w:t>к Мировому соглашению, на залог прав участника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долевого строительства (далее именуемого - «проектный дольщик») на жилые и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нежилые помещения в корпусе 5/2 по адресу: </w:t>
      </w:r>
      <w:r>
        <w:rPr>
          <w:highlight w:val="white"/>
        </w:rPr>
        <w:t>***</w:t>
      </w:r>
      <w:r w:rsidRPr="0017458B">
        <w:rPr>
          <w:highlight w:val="white"/>
        </w:rPr>
        <w:t>, перечень которых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приведен в Приложении 4,5 к Мировому соглашению. Проект Соглашения до</w:t>
      </w:r>
      <w:r w:rsidRPr="0017458B">
        <w:rPr>
          <w:highlight w:val="white"/>
        </w:rPr>
        <w:t>лжен быть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подготовлен с учетом положений п.20, 21 Мирового соглашения.</w:t>
      </w:r>
    </w:p>
    <w:p w14:paraId="141CF339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В случае, если до 15.08.2015 проект Соглашения не будет согласован, Истец вправе не соблюдать условие п.38 Мирового соглашения и не принимать мер по прекращению залога на объекты недвиж</w:t>
      </w:r>
      <w:r w:rsidRPr="0017458B">
        <w:rPr>
          <w:highlight w:val="white"/>
        </w:rPr>
        <w:t>имости, перечень которых приведен в Приложении 10 к Мировому соглашению.</w:t>
      </w:r>
    </w:p>
    <w:p w14:paraId="35AB90DF" w14:textId="77777777" w:rsidR="00272C18" w:rsidRPr="0017458B" w:rsidRDefault="00C654EE" w:rsidP="00272C18">
      <w:pPr>
        <w:shd w:val="clear" w:color="auto" w:fill="FFFFFF"/>
        <w:tabs>
          <w:tab w:val="left" w:pos="986"/>
        </w:tabs>
        <w:ind w:left="22" w:firstLine="562"/>
        <w:jc w:val="both"/>
      </w:pPr>
      <w:r w:rsidRPr="0017458B">
        <w:rPr>
          <w:spacing w:val="-2"/>
          <w:highlight w:val="white"/>
        </w:rPr>
        <w:t>19.</w:t>
      </w:r>
      <w:r w:rsidRPr="0017458B">
        <w:rPr>
          <w:highlight w:val="white"/>
        </w:rPr>
        <w:tab/>
        <w:t>В случае, если до 10.09.2015 между Истцом и Ответчиком-1, Ответчиком-2,</w:t>
      </w:r>
      <w:r>
        <w:rPr>
          <w:highlight w:val="white"/>
        </w:rPr>
        <w:t xml:space="preserve"> </w:t>
      </w:r>
      <w:r w:rsidRPr="0017458B">
        <w:rPr>
          <w:highlight w:val="white"/>
        </w:rPr>
        <w:t>Ответчиком-3, Ответчиком-4 и ООО «Главмособлстрой» не будет подписано Соглашение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(с учетом положений п.20, </w:t>
      </w:r>
      <w:r w:rsidRPr="0017458B">
        <w:rPr>
          <w:highlight w:val="white"/>
        </w:rPr>
        <w:t>п.21 Мирового соглашения), с 16.09.2015 Ответчик-1 обязуется</w:t>
      </w:r>
      <w:r>
        <w:rPr>
          <w:highlight w:val="white"/>
        </w:rPr>
        <w:t xml:space="preserve"> </w:t>
      </w:r>
      <w:r w:rsidRPr="0017458B">
        <w:rPr>
          <w:highlight w:val="white"/>
        </w:rPr>
        <w:t>осуществлять погашение задолженности по Мировому соглашению по графику,</w:t>
      </w:r>
      <w:r>
        <w:rPr>
          <w:highlight w:val="white"/>
        </w:rPr>
        <w:t xml:space="preserve"> </w:t>
      </w:r>
      <w:r w:rsidRPr="0017458B">
        <w:rPr>
          <w:highlight w:val="white"/>
        </w:rPr>
        <w:t>указанному в Приложении 9 к Мировому соглашению.</w:t>
      </w:r>
    </w:p>
    <w:p w14:paraId="11E19993" w14:textId="77777777" w:rsidR="00272C18" w:rsidRPr="0017458B" w:rsidRDefault="00C654EE" w:rsidP="00272C18">
      <w:pPr>
        <w:shd w:val="clear" w:color="auto" w:fill="FFFFFF"/>
        <w:tabs>
          <w:tab w:val="left" w:pos="1044"/>
        </w:tabs>
        <w:ind w:left="22" w:firstLine="562"/>
        <w:jc w:val="both"/>
      </w:pPr>
      <w:r w:rsidRPr="0017458B">
        <w:rPr>
          <w:highlight w:val="white"/>
        </w:rPr>
        <w:t>20.</w:t>
      </w:r>
      <w:r w:rsidRPr="0017458B">
        <w:rPr>
          <w:highlight w:val="white"/>
        </w:rPr>
        <w:tab/>
        <w:t>Отчетчиком-1, Ответчиком -2, Ответчиком-3, Ответчиком-4 и Истцом под</w:t>
      </w:r>
      <w:r>
        <w:rPr>
          <w:highlight w:val="white"/>
        </w:rPr>
        <w:t xml:space="preserve"> </w:t>
      </w:r>
      <w:r w:rsidRPr="0017458B">
        <w:rPr>
          <w:highlight w:val="white"/>
        </w:rPr>
        <w:t>т</w:t>
      </w:r>
      <w:r w:rsidRPr="0017458B">
        <w:rPr>
          <w:highlight w:val="white"/>
        </w:rPr>
        <w:t>ермином «проектный дольщик» понимается юридическое лицо, с которым Ответчиком-1</w:t>
      </w:r>
      <w:r>
        <w:rPr>
          <w:highlight w:val="white"/>
        </w:rPr>
        <w:t xml:space="preserve"> </w:t>
      </w:r>
      <w:r w:rsidRPr="0017458B">
        <w:rPr>
          <w:highlight w:val="white"/>
        </w:rPr>
        <w:t>заключается договор/договоры долевого участия (далее по тексту - ДДУ) в строительстве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корпуса 5/2 по адресу: </w:t>
      </w:r>
      <w:r>
        <w:rPr>
          <w:highlight w:val="white"/>
        </w:rPr>
        <w:t>***</w:t>
      </w:r>
      <w:r w:rsidRPr="0017458B">
        <w:rPr>
          <w:highlight w:val="white"/>
        </w:rPr>
        <w:t>, на следующих обязательных условиях:</w:t>
      </w:r>
    </w:p>
    <w:p w14:paraId="16CD58B9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- предметом ДДУ с проектны</w:t>
      </w:r>
      <w:r w:rsidRPr="0017458B">
        <w:rPr>
          <w:highlight w:val="white"/>
        </w:rPr>
        <w:t>м дольщиком являются жилые и нежилые помещения</w:t>
      </w:r>
      <w:r>
        <w:rPr>
          <w:highlight w:val="white"/>
        </w:rPr>
        <w:t xml:space="preserve"> в</w:t>
      </w:r>
      <w:r w:rsidRPr="0017458B">
        <w:rPr>
          <w:highlight w:val="white"/>
        </w:rPr>
        <w:t xml:space="preserve"> корпусе 5/2, перечень которых приведен в Приложении 4,5 к Мировому соглашению.</w:t>
      </w:r>
    </w:p>
    <w:p w14:paraId="5ED16D26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До заключения и регистрации ДДУ проектным дольщиком в установленном закон</w:t>
      </w:r>
      <w:r>
        <w:rPr>
          <w:highlight w:val="white"/>
        </w:rPr>
        <w:t xml:space="preserve">ом </w:t>
      </w:r>
      <w:r w:rsidRPr="0017458B">
        <w:rPr>
          <w:highlight w:val="white"/>
        </w:rPr>
        <w:t>порядке реализацию имущественных прав на жилые и неж</w:t>
      </w:r>
      <w:r w:rsidRPr="0017458B">
        <w:rPr>
          <w:highlight w:val="white"/>
        </w:rPr>
        <w:t xml:space="preserve">илые помещения расположенные в корпусе 5/2 в </w:t>
      </w:r>
      <w:r>
        <w:rPr>
          <w:highlight w:val="white"/>
        </w:rPr>
        <w:t>***</w:t>
      </w:r>
      <w:r w:rsidRPr="0017458B">
        <w:rPr>
          <w:highlight w:val="white"/>
        </w:rPr>
        <w:t>, осуществляет Ответчик-1.</w:t>
      </w:r>
    </w:p>
    <w:p w14:paraId="235530A2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21. Отчетчиком-1, Ответчиком -2, Ответчиком-3, Ответчиком-4 и Истцом согласов</w:t>
      </w:r>
      <w:r>
        <w:rPr>
          <w:highlight w:val="white"/>
        </w:rPr>
        <w:t xml:space="preserve">ан </w:t>
      </w:r>
      <w:r w:rsidRPr="0017458B">
        <w:rPr>
          <w:highlight w:val="white"/>
        </w:rPr>
        <w:t>следующий перечень обязательств проектного дольщика:</w:t>
      </w:r>
    </w:p>
    <w:p w14:paraId="16378AED" w14:textId="77777777" w:rsidR="00272C18" w:rsidRPr="0017458B" w:rsidRDefault="00C654EE" w:rsidP="00272C18">
      <w:pPr>
        <w:widowControl w:val="0"/>
        <w:numPr>
          <w:ilvl w:val="0"/>
          <w:numId w:val="9"/>
        </w:numPr>
        <w:shd w:val="clear" w:color="auto" w:fill="FFFFFF"/>
        <w:tabs>
          <w:tab w:val="left" w:pos="1274"/>
        </w:tabs>
        <w:autoSpaceDE w:val="0"/>
        <w:autoSpaceDN w:val="0"/>
        <w:adjustRightInd w:val="0"/>
        <w:ind w:left="144" w:firstLine="569"/>
        <w:jc w:val="both"/>
      </w:pPr>
      <w:r w:rsidRPr="0017458B">
        <w:rPr>
          <w:highlight w:val="white"/>
        </w:rPr>
        <w:t>Проектный дольщик обязан заключить с Истцом дого</w:t>
      </w:r>
      <w:r w:rsidRPr="0017458B">
        <w:rPr>
          <w:highlight w:val="white"/>
        </w:rPr>
        <w:t>вор поручительства</w:t>
      </w:r>
      <w:r>
        <w:rPr>
          <w:highlight w:val="white"/>
        </w:rPr>
        <w:t xml:space="preserve"> в</w:t>
      </w:r>
      <w:r w:rsidRPr="0017458B">
        <w:rPr>
          <w:highlight w:val="white"/>
        </w:rPr>
        <w:t xml:space="preserve"> качестве обеспечения исполнения обязательств по Мировому соглашению.</w:t>
      </w:r>
    </w:p>
    <w:p w14:paraId="6BD951EE" w14:textId="77777777" w:rsidR="00272C18" w:rsidRPr="0017458B" w:rsidRDefault="00C654EE" w:rsidP="00272C18">
      <w:pPr>
        <w:widowControl w:val="0"/>
        <w:numPr>
          <w:ilvl w:val="0"/>
          <w:numId w:val="9"/>
        </w:numPr>
        <w:shd w:val="clear" w:color="auto" w:fill="FFFFFF"/>
        <w:tabs>
          <w:tab w:val="left" w:pos="1274"/>
        </w:tabs>
        <w:autoSpaceDE w:val="0"/>
        <w:autoSpaceDN w:val="0"/>
        <w:adjustRightInd w:val="0"/>
        <w:ind w:left="144" w:firstLine="569"/>
        <w:jc w:val="both"/>
      </w:pPr>
      <w:r w:rsidRPr="0017458B">
        <w:rPr>
          <w:highlight w:val="white"/>
        </w:rPr>
        <w:t>Проектный дольщик обязан одновременно с заявлением о регистрации ДД</w:t>
      </w:r>
      <w:r>
        <w:rPr>
          <w:highlight w:val="white"/>
        </w:rPr>
        <w:t xml:space="preserve">У </w:t>
      </w:r>
      <w:r w:rsidRPr="0017458B">
        <w:rPr>
          <w:highlight w:val="white"/>
        </w:rPr>
        <w:t xml:space="preserve">направить в регистрирующий орган заявление о регистрации залога прав требований </w:t>
      </w:r>
      <w:r>
        <w:rPr>
          <w:highlight w:val="white"/>
        </w:rPr>
        <w:t>по</w:t>
      </w:r>
      <w:r w:rsidRPr="0017458B">
        <w:rPr>
          <w:highlight w:val="white"/>
        </w:rPr>
        <w:t xml:space="preserve"> ДДУ в пользу И</w:t>
      </w:r>
      <w:r w:rsidRPr="0017458B">
        <w:rPr>
          <w:highlight w:val="white"/>
        </w:rPr>
        <w:t>стца.</w:t>
      </w:r>
    </w:p>
    <w:p w14:paraId="0B28FB45" w14:textId="77777777" w:rsidR="00272C18" w:rsidRPr="0017458B" w:rsidRDefault="00C654EE" w:rsidP="00272C18">
      <w:pPr>
        <w:widowControl w:val="0"/>
        <w:numPr>
          <w:ilvl w:val="0"/>
          <w:numId w:val="9"/>
        </w:numPr>
        <w:shd w:val="clear" w:color="auto" w:fill="FFFFFF"/>
        <w:tabs>
          <w:tab w:val="left" w:pos="1274"/>
        </w:tabs>
        <w:autoSpaceDE w:val="0"/>
        <w:autoSpaceDN w:val="0"/>
        <w:adjustRightInd w:val="0"/>
        <w:ind w:left="144" w:firstLine="569"/>
        <w:jc w:val="both"/>
      </w:pPr>
      <w:r w:rsidRPr="0017458B">
        <w:rPr>
          <w:highlight w:val="white"/>
        </w:rPr>
        <w:t>До регистрации залога прав требований по ДДУ в пользу Истца, проектный дольщик обязан письменно согласовывать с Истцом заключение любых договоров/совершение любых действий, которые могут привести к отчуждению имущественных прав на жилые и нежилые пом</w:t>
      </w:r>
      <w:r w:rsidRPr="0017458B">
        <w:rPr>
          <w:highlight w:val="white"/>
        </w:rPr>
        <w:t>ещения, перечень которых приведен</w:t>
      </w:r>
      <w:r>
        <w:rPr>
          <w:highlight w:val="white"/>
        </w:rPr>
        <w:t xml:space="preserve"> в</w:t>
      </w:r>
      <w:r w:rsidRPr="0017458B">
        <w:rPr>
          <w:highlight w:val="white"/>
        </w:rPr>
        <w:t xml:space="preserve"> Приложении 4,5 к Мировому соглашению.</w:t>
      </w:r>
    </w:p>
    <w:p w14:paraId="3E3C3772" w14:textId="77777777" w:rsidR="00272C18" w:rsidRPr="0017458B" w:rsidRDefault="00C654EE" w:rsidP="00272C18">
      <w:pPr>
        <w:widowControl w:val="0"/>
        <w:numPr>
          <w:ilvl w:val="0"/>
          <w:numId w:val="9"/>
        </w:numPr>
        <w:shd w:val="clear" w:color="auto" w:fill="FFFFFF"/>
        <w:tabs>
          <w:tab w:val="left" w:pos="1274"/>
        </w:tabs>
        <w:autoSpaceDE w:val="0"/>
        <w:autoSpaceDN w:val="0"/>
        <w:adjustRightInd w:val="0"/>
        <w:ind w:left="144" w:firstLine="569"/>
        <w:jc w:val="both"/>
      </w:pPr>
      <w:r w:rsidRPr="0017458B">
        <w:rPr>
          <w:highlight w:val="white"/>
        </w:rPr>
        <w:t>Проектный дольщик обязуется предоставлять Истцу отчеты о реализации площадей, перечень которых приведен в Приложении 4,5 к Мировому соглашению, на ежемесячной основе.</w:t>
      </w:r>
    </w:p>
    <w:p w14:paraId="2727DECA" w14:textId="77777777" w:rsidR="00272C18" w:rsidRPr="0017458B" w:rsidRDefault="00C654EE" w:rsidP="00272C18">
      <w:pPr>
        <w:widowControl w:val="0"/>
        <w:numPr>
          <w:ilvl w:val="0"/>
          <w:numId w:val="9"/>
        </w:numPr>
        <w:shd w:val="clear" w:color="auto" w:fill="FFFFFF"/>
        <w:tabs>
          <w:tab w:val="left" w:pos="1274"/>
        </w:tabs>
        <w:autoSpaceDE w:val="0"/>
        <w:autoSpaceDN w:val="0"/>
        <w:adjustRightInd w:val="0"/>
        <w:ind w:left="144" w:firstLine="569"/>
        <w:jc w:val="both"/>
      </w:pPr>
      <w:r w:rsidRPr="0017458B">
        <w:rPr>
          <w:highlight w:val="white"/>
        </w:rPr>
        <w:t>Проектный дольщ</w:t>
      </w:r>
      <w:r w:rsidRPr="0017458B">
        <w:rPr>
          <w:highlight w:val="white"/>
        </w:rPr>
        <w:t>ик/Ответчик-1 (до заключения и регистрации ДДУ проектным дольщиком) обязуется осуществлять реализацию прав на жилые помещения в корпусе 5/2 (квартиры - в случае регистрации прав собственности), перечень которых приведен в Приложении 4 к Мировому соглашению</w:t>
      </w:r>
      <w:r w:rsidRPr="0017458B">
        <w:rPr>
          <w:highlight w:val="white"/>
        </w:rPr>
        <w:t>, по ценам не ниже установленных бизнес-планом, согласованным с Истцом, а именно:</w:t>
      </w:r>
    </w:p>
    <w:p w14:paraId="3F9AC513" w14:textId="77777777" w:rsidR="00272C18" w:rsidRPr="0017458B" w:rsidRDefault="00C654EE" w:rsidP="00272C18">
      <w:pPr>
        <w:ind w:left="22" w:firstLine="562"/>
        <w:jc w:val="both"/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10"/>
        <w:gridCol w:w="4788"/>
      </w:tblGrid>
      <w:tr w:rsidR="00272C18" w:rsidRPr="00ED3253" w14:paraId="31A9FD4F" w14:textId="77777777" w:rsidTr="00272C18">
        <w:trPr>
          <w:trHeight w:hRule="exact" w:val="562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872DA4" w14:textId="77777777" w:rsidR="00272C18" w:rsidRPr="00ED3253" w:rsidRDefault="00C654EE" w:rsidP="00272C18">
            <w:pPr>
              <w:shd w:val="clear" w:color="auto" w:fill="FFFFFF"/>
              <w:ind w:left="22" w:firstLine="562"/>
              <w:jc w:val="both"/>
              <w:rPr>
                <w:sz w:val="22"/>
                <w:szCs w:val="22"/>
              </w:rPr>
            </w:pPr>
            <w:r w:rsidRPr="00ED3253">
              <w:rPr>
                <w:sz w:val="22"/>
                <w:szCs w:val="22"/>
                <w:highlight w:val="white"/>
              </w:rPr>
              <w:t>Период реализации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6FEEA7D8" w14:textId="77777777" w:rsidR="00272C18" w:rsidRPr="00ED3253" w:rsidRDefault="00C654EE" w:rsidP="00272C18">
            <w:pPr>
              <w:shd w:val="clear" w:color="auto" w:fill="FFFFFF"/>
              <w:ind w:left="22" w:firstLine="562"/>
              <w:jc w:val="both"/>
              <w:rPr>
                <w:sz w:val="22"/>
                <w:szCs w:val="22"/>
              </w:rPr>
            </w:pPr>
            <w:r w:rsidRPr="00ED3253">
              <w:rPr>
                <w:spacing w:val="-2"/>
                <w:sz w:val="22"/>
                <w:szCs w:val="22"/>
                <w:highlight w:val="white"/>
              </w:rPr>
              <w:t xml:space="preserve">Минимальная цена реализации 1 кв.м.   площади </w:t>
            </w:r>
            <w:r w:rsidRPr="00ED3253">
              <w:rPr>
                <w:sz w:val="22"/>
                <w:szCs w:val="22"/>
                <w:highlight w:val="white"/>
              </w:rPr>
              <w:t>Ответчиком-1 (либо Проектным дольщиком)</w:t>
            </w:r>
          </w:p>
        </w:tc>
      </w:tr>
      <w:tr w:rsidR="00272C18" w:rsidRPr="00ED3253" w14:paraId="6B2EEE48" w14:textId="77777777" w:rsidTr="00272C18">
        <w:trPr>
          <w:trHeight w:hRule="exact" w:val="540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6792A5" w14:textId="77777777" w:rsidR="00272C18" w:rsidRPr="00ED3253" w:rsidRDefault="00C654EE" w:rsidP="00272C18">
            <w:pPr>
              <w:shd w:val="clear" w:color="auto" w:fill="FFFFFF"/>
              <w:ind w:left="22" w:firstLine="562"/>
              <w:jc w:val="both"/>
            </w:pPr>
            <w:r w:rsidRPr="00ED3253">
              <w:rPr>
                <w:highlight w:val="white"/>
              </w:rPr>
              <w:t>С даты утверждения мирового соглашения    по 31.12.2015 г.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5D71A0B3" w14:textId="77777777" w:rsidR="00272C18" w:rsidRPr="00ED3253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***</w:t>
            </w:r>
            <w:r w:rsidRPr="00ED3253">
              <w:rPr>
                <w:iCs/>
                <w:highlight w:val="white"/>
              </w:rPr>
              <w:t xml:space="preserve"> руб.</w:t>
            </w:r>
          </w:p>
        </w:tc>
      </w:tr>
      <w:tr w:rsidR="00272C18" w:rsidRPr="0017458B" w14:paraId="00126660" w14:textId="77777777" w:rsidTr="00272C18">
        <w:trPr>
          <w:trHeight w:hRule="exact" w:val="266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7838A5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01.01.2016 г. по 31.03.2016 г.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1C86A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272C18" w:rsidRPr="0017458B" w14:paraId="2DC738E3" w14:textId="77777777" w:rsidTr="00272C18">
        <w:trPr>
          <w:trHeight w:hRule="exact" w:val="274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EE2F83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01.04.2016 г. по 30.06.2016 г.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A1AF1A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4"/>
                <w:highlight w:val="white"/>
              </w:rPr>
              <w:t>***</w:t>
            </w:r>
            <w:r w:rsidRPr="0017458B">
              <w:rPr>
                <w:spacing w:val="-4"/>
                <w:highlight w:val="white"/>
              </w:rPr>
              <w:t xml:space="preserve"> руб</w:t>
            </w:r>
            <w:r>
              <w:rPr>
                <w:spacing w:val="-4"/>
                <w:highlight w:val="white"/>
              </w:rPr>
              <w:t>.</w:t>
            </w:r>
          </w:p>
        </w:tc>
      </w:tr>
      <w:tr w:rsidR="00272C18" w:rsidRPr="0017458B" w14:paraId="5377AA4A" w14:textId="77777777" w:rsidTr="00272C18">
        <w:trPr>
          <w:trHeight w:hRule="exact" w:val="281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DE1808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01.07.2016 г. по 30.09.2016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4CD442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272C18" w:rsidRPr="0017458B" w14:paraId="0697ED04" w14:textId="77777777" w:rsidTr="00272C18">
        <w:trPr>
          <w:trHeight w:hRule="exact" w:val="281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CCA935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01.10.2016 по 31.12.2016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84254E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272C18" w:rsidRPr="0017458B" w14:paraId="66201527" w14:textId="77777777" w:rsidTr="00272C18">
        <w:trPr>
          <w:trHeight w:hRule="exact" w:val="281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6C7777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01.01.2017 по 30.03.2017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2FCEE0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1"/>
                <w:highlight w:val="white"/>
              </w:rPr>
              <w:t>***</w:t>
            </w:r>
            <w:r w:rsidRPr="0017458B">
              <w:rPr>
                <w:spacing w:val="-1"/>
                <w:highlight w:val="white"/>
              </w:rPr>
              <w:t xml:space="preserve"> руб</w:t>
            </w:r>
            <w:r>
              <w:rPr>
                <w:spacing w:val="-1"/>
                <w:highlight w:val="white"/>
              </w:rPr>
              <w:t>.</w:t>
            </w:r>
          </w:p>
        </w:tc>
      </w:tr>
      <w:tr w:rsidR="00272C18" w:rsidRPr="0017458B" w14:paraId="48CE4286" w14:textId="77777777" w:rsidTr="00272C18">
        <w:trPr>
          <w:trHeight w:hRule="exact" w:val="281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D878B1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,С 01.04.2017 по 30.06.2017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9B2459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272C18" w:rsidRPr="0017458B" w14:paraId="5F2C0BFF" w14:textId="77777777" w:rsidTr="00272C18">
        <w:trPr>
          <w:trHeight w:hRule="exact" w:val="274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DAE081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01.07.2017 по 3</w:t>
            </w:r>
            <w:r w:rsidRPr="0017458B">
              <w:rPr>
                <w:highlight w:val="white"/>
              </w:rPr>
              <w:t>0.09.2017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E375D4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272C18" w:rsidRPr="0017458B" w14:paraId="466EED25" w14:textId="77777777" w:rsidTr="00272C18">
        <w:trPr>
          <w:trHeight w:hRule="exact" w:val="281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D52881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01.10.2017 по 31.12.2017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7FA1CD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272C18" w:rsidRPr="0017458B" w14:paraId="79502BB3" w14:textId="77777777" w:rsidTr="00272C18">
        <w:trPr>
          <w:trHeight w:hRule="exact" w:val="281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8C7CB5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01.01.2018 по 30.03.2018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99048C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272C18" w:rsidRPr="0017458B" w14:paraId="40B9207F" w14:textId="77777777" w:rsidTr="00272C18">
        <w:trPr>
          <w:trHeight w:hRule="exact" w:val="295"/>
        </w:trPr>
        <w:tc>
          <w:tcPr>
            <w:tcW w:w="4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A95EC0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highlight w:val="white"/>
              </w:rPr>
              <w:t>С 01.04.2018 по 30.06.2018</w:t>
            </w:r>
          </w:p>
        </w:tc>
        <w:tc>
          <w:tcPr>
            <w:tcW w:w="4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A4B4CE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</w:tbl>
    <w:p w14:paraId="192083ED" w14:textId="77777777" w:rsidR="00272C18" w:rsidRPr="0017458B" w:rsidRDefault="00C654EE" w:rsidP="00272C18">
      <w:pPr>
        <w:shd w:val="clear" w:color="auto" w:fill="FFFFFF"/>
        <w:tabs>
          <w:tab w:val="left" w:pos="3254"/>
        </w:tabs>
        <w:ind w:left="22" w:firstLine="562"/>
        <w:jc w:val="both"/>
      </w:pPr>
      <w:r w:rsidRPr="0017458B">
        <w:rPr>
          <w:highlight w:val="white"/>
        </w:rPr>
        <w:t>21.6. Проектный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дольщик/Ответчик-1 (до заключения и регистрации ДДУ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проектным дольщиком)</w:t>
      </w:r>
      <w:r>
        <w:rPr>
          <w:highlight w:val="white"/>
        </w:rPr>
        <w:t xml:space="preserve"> </w:t>
      </w:r>
      <w:r w:rsidRPr="0017458B">
        <w:rPr>
          <w:highlight w:val="white"/>
        </w:rPr>
        <w:t>обязуется</w:t>
      </w:r>
      <w:r>
        <w:rPr>
          <w:highlight w:val="white"/>
        </w:rPr>
        <w:t xml:space="preserve"> </w:t>
      </w:r>
      <w:r w:rsidRPr="0017458B">
        <w:rPr>
          <w:highlight w:val="white"/>
        </w:rPr>
        <w:t>осуществлять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реализацию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</w:t>
      </w:r>
      <w:r w:rsidRPr="0017458B">
        <w:rPr>
          <w:highlight w:val="white"/>
        </w:rPr>
        <w:t>ав</w:t>
      </w:r>
      <w:r>
        <w:rPr>
          <w:highlight w:val="white"/>
        </w:rPr>
        <w:t xml:space="preserve"> </w:t>
      </w:r>
      <w:r w:rsidRPr="0017458B">
        <w:rPr>
          <w:highlight w:val="white"/>
        </w:rPr>
        <w:t>на нежилые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помещения (или нежилые помещения </w:t>
      </w:r>
      <w:r>
        <w:rPr>
          <w:highlight w:val="white"/>
        </w:rPr>
        <w:t>–</w:t>
      </w:r>
      <w:r w:rsidRPr="0017458B">
        <w:rPr>
          <w:highlight w:val="white"/>
        </w:rPr>
        <w:t xml:space="preserve"> в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случае регистрации прав собственности), перечень которых приведен в Приложении 5 к Мировому соглашению, по цене не ниже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 за квадратный метр в соответствии с бизнес-планом, согласованным с Истцом.</w:t>
      </w:r>
    </w:p>
    <w:p w14:paraId="0F71E222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 xml:space="preserve">21.7. Проектный дольщик / Ответчик-1 (до заключения и регистрации ДДУ </w:t>
      </w:r>
      <w:r>
        <w:rPr>
          <w:highlight w:val="white"/>
        </w:rPr>
        <w:t>пр</w:t>
      </w:r>
      <w:r w:rsidRPr="0017458B">
        <w:rPr>
          <w:highlight w:val="white"/>
        </w:rPr>
        <w:t xml:space="preserve">оектным дольщиком) обязуется направлять денежные средства от реализации прав по ДДУ на непроданные квартиры в корпусе 5/2 (квартиры в корпусе 5/2 - в случае, если </w:t>
      </w:r>
      <w:r>
        <w:rPr>
          <w:highlight w:val="white"/>
        </w:rPr>
        <w:t>бу</w:t>
      </w:r>
      <w:r w:rsidRPr="0017458B">
        <w:rPr>
          <w:highlight w:val="white"/>
        </w:rPr>
        <w:t>дут зарегистрирова</w:t>
      </w:r>
      <w:r w:rsidRPr="0017458B">
        <w:rPr>
          <w:highlight w:val="white"/>
        </w:rPr>
        <w:t xml:space="preserve">ны права собственности), перечень которых приведен в </w:t>
      </w:r>
      <w:r>
        <w:rPr>
          <w:highlight w:val="white"/>
        </w:rPr>
        <w:t>Пр</w:t>
      </w:r>
      <w:r w:rsidRPr="0017458B">
        <w:rPr>
          <w:highlight w:val="white"/>
        </w:rPr>
        <w:t xml:space="preserve">иложении 4, Истцу в счет погашения задолженности Ответчика-1 по Мировому </w:t>
      </w:r>
      <w:r>
        <w:rPr>
          <w:highlight w:val="white"/>
        </w:rPr>
        <w:t>сог</w:t>
      </w:r>
      <w:r w:rsidRPr="0017458B">
        <w:rPr>
          <w:highlight w:val="white"/>
        </w:rPr>
        <w:t>лашению, исходя из стоимости одного квадратного метра:</w:t>
      </w:r>
    </w:p>
    <w:p w14:paraId="1EFCED53" w14:textId="77777777" w:rsidR="00272C18" w:rsidRPr="0017458B" w:rsidRDefault="00C654EE" w:rsidP="00272C18">
      <w:pPr>
        <w:ind w:left="22" w:firstLine="562"/>
        <w:jc w:val="both"/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95"/>
        <w:gridCol w:w="4561"/>
      </w:tblGrid>
      <w:tr w:rsidR="00272C18" w:rsidRPr="0017458B" w14:paraId="2C36AD05" w14:textId="77777777" w:rsidTr="00272C18">
        <w:trPr>
          <w:trHeight w:hRule="exact" w:val="1109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8293AC1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Период</w:t>
            </w:r>
            <w:r w:rsidRPr="0017458B">
              <w:rPr>
                <w:highlight w:val="white"/>
              </w:rPr>
              <w:t xml:space="preserve"> реализации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BFE165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 w:rsidRPr="0017458B">
              <w:rPr>
                <w:spacing w:val="-2"/>
                <w:highlight w:val="white"/>
              </w:rPr>
              <w:t>Стоимость</w:t>
            </w:r>
            <w:r>
              <w:rPr>
                <w:spacing w:val="-2"/>
                <w:highlight w:val="white"/>
              </w:rPr>
              <w:t xml:space="preserve"> </w:t>
            </w:r>
            <w:r w:rsidRPr="0017458B">
              <w:rPr>
                <w:spacing w:val="-2"/>
                <w:highlight w:val="white"/>
              </w:rPr>
              <w:t>1</w:t>
            </w:r>
            <w:r>
              <w:rPr>
                <w:spacing w:val="-2"/>
                <w:highlight w:val="white"/>
              </w:rPr>
              <w:t xml:space="preserve"> </w:t>
            </w:r>
            <w:r w:rsidRPr="0017458B">
              <w:rPr>
                <w:spacing w:val="-2"/>
                <w:highlight w:val="white"/>
              </w:rPr>
              <w:t>кв.м.</w:t>
            </w:r>
            <w:r>
              <w:rPr>
                <w:spacing w:val="-2"/>
                <w:highlight w:val="white"/>
              </w:rPr>
              <w:t xml:space="preserve"> </w:t>
            </w:r>
            <w:r w:rsidRPr="0017458B">
              <w:rPr>
                <w:spacing w:val="-2"/>
                <w:highlight w:val="white"/>
              </w:rPr>
              <w:t>площади,</w:t>
            </w:r>
            <w:r>
              <w:rPr>
                <w:spacing w:val="-2"/>
                <w:highlight w:val="white"/>
              </w:rPr>
              <w:t xml:space="preserve"> </w:t>
            </w:r>
            <w:r w:rsidRPr="0017458B">
              <w:rPr>
                <w:spacing w:val="-2"/>
                <w:highlight w:val="white"/>
              </w:rPr>
              <w:t xml:space="preserve">направляемая </w:t>
            </w:r>
            <w:r w:rsidRPr="0017458B">
              <w:rPr>
                <w:spacing w:val="-1"/>
                <w:highlight w:val="white"/>
              </w:rPr>
              <w:t>Проектным</w:t>
            </w:r>
            <w:r>
              <w:rPr>
                <w:spacing w:val="-1"/>
                <w:highlight w:val="white"/>
              </w:rPr>
              <w:t xml:space="preserve"> </w:t>
            </w:r>
            <w:r w:rsidRPr="0017458B">
              <w:rPr>
                <w:spacing w:val="-1"/>
                <w:highlight w:val="white"/>
              </w:rPr>
              <w:t>д</w:t>
            </w:r>
            <w:r w:rsidRPr="0017458B">
              <w:rPr>
                <w:spacing w:val="-1"/>
                <w:highlight w:val="white"/>
              </w:rPr>
              <w:t>ольщиком</w:t>
            </w:r>
            <w:r>
              <w:rPr>
                <w:spacing w:val="-1"/>
                <w:highlight w:val="white"/>
              </w:rPr>
              <w:t xml:space="preserve"> </w:t>
            </w:r>
            <w:r w:rsidRPr="0017458B">
              <w:rPr>
                <w:spacing w:val="-1"/>
                <w:highlight w:val="white"/>
              </w:rPr>
              <w:t>в</w:t>
            </w:r>
            <w:r>
              <w:rPr>
                <w:spacing w:val="-1"/>
                <w:highlight w:val="white"/>
              </w:rPr>
              <w:t xml:space="preserve"> </w:t>
            </w:r>
            <w:r w:rsidRPr="0017458B">
              <w:rPr>
                <w:spacing w:val="-1"/>
                <w:highlight w:val="white"/>
              </w:rPr>
              <w:t>счет</w:t>
            </w:r>
            <w:r>
              <w:rPr>
                <w:spacing w:val="-1"/>
                <w:highlight w:val="white"/>
              </w:rPr>
              <w:t xml:space="preserve"> </w:t>
            </w:r>
            <w:r w:rsidRPr="0017458B">
              <w:rPr>
                <w:spacing w:val="-1"/>
                <w:highlight w:val="white"/>
              </w:rPr>
              <w:t xml:space="preserve">погашения </w:t>
            </w:r>
            <w:r w:rsidRPr="0017458B">
              <w:rPr>
                <w:highlight w:val="white"/>
              </w:rPr>
              <w:t>задолженности</w:t>
            </w:r>
            <w:r>
              <w:rPr>
                <w:highlight w:val="white"/>
              </w:rPr>
              <w:t xml:space="preserve"> </w:t>
            </w:r>
            <w:r w:rsidRPr="0017458B">
              <w:rPr>
                <w:highlight w:val="white"/>
              </w:rPr>
              <w:t>перед</w:t>
            </w:r>
            <w:r>
              <w:rPr>
                <w:highlight w:val="white"/>
              </w:rPr>
              <w:t xml:space="preserve"> </w:t>
            </w:r>
            <w:r w:rsidRPr="0017458B">
              <w:rPr>
                <w:highlight w:val="white"/>
              </w:rPr>
              <w:t>Истцом</w:t>
            </w:r>
            <w:r>
              <w:rPr>
                <w:highlight w:val="white"/>
              </w:rPr>
              <w:t xml:space="preserve"> </w:t>
            </w:r>
            <w:r w:rsidRPr="0017458B">
              <w:rPr>
                <w:highlight w:val="white"/>
              </w:rPr>
              <w:t>по     Мировому соглашению</w:t>
            </w:r>
          </w:p>
        </w:tc>
      </w:tr>
      <w:tr w:rsidR="00272C18" w:rsidRPr="00DD034B" w14:paraId="1880C966" w14:textId="77777777" w:rsidTr="00272C18">
        <w:trPr>
          <w:trHeight w:hRule="exact" w:val="547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985DAD" w14:textId="77777777" w:rsidR="00272C18" w:rsidRPr="00DD034B" w:rsidRDefault="00C654EE" w:rsidP="00272C18">
            <w:pPr>
              <w:shd w:val="clear" w:color="auto" w:fill="FFFFFF"/>
              <w:ind w:left="22" w:firstLine="562"/>
              <w:jc w:val="both"/>
            </w:pPr>
            <w:r w:rsidRPr="00DD034B">
              <w:rPr>
                <w:highlight w:val="white"/>
              </w:rPr>
              <w:t>С</w:t>
            </w:r>
            <w:r>
              <w:rPr>
                <w:highlight w:val="white"/>
              </w:rPr>
              <w:t xml:space="preserve"> </w:t>
            </w:r>
            <w:r w:rsidRPr="00DD034B">
              <w:rPr>
                <w:highlight w:val="white"/>
              </w:rPr>
              <w:t>даты</w:t>
            </w:r>
            <w:r>
              <w:rPr>
                <w:highlight w:val="white"/>
              </w:rPr>
              <w:t xml:space="preserve"> </w:t>
            </w:r>
            <w:r w:rsidRPr="00DD034B">
              <w:rPr>
                <w:highlight w:val="white"/>
              </w:rPr>
              <w:t>утверждения</w:t>
            </w:r>
            <w:r>
              <w:rPr>
                <w:highlight w:val="white"/>
              </w:rPr>
              <w:t xml:space="preserve"> </w:t>
            </w:r>
            <w:r w:rsidRPr="00DD034B">
              <w:rPr>
                <w:highlight w:val="white"/>
              </w:rPr>
              <w:t>мирового   соглашения</w:t>
            </w:r>
            <w:r>
              <w:rPr>
                <w:highlight w:val="white"/>
              </w:rPr>
              <w:t xml:space="preserve"> </w:t>
            </w:r>
            <w:r w:rsidRPr="00DD034B">
              <w:rPr>
                <w:highlight w:val="white"/>
              </w:rPr>
              <w:t>по 11.12.2015 г.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4E8CEB" w14:textId="77777777" w:rsidR="00272C18" w:rsidRPr="00DD034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***</w:t>
            </w:r>
            <w:r w:rsidRPr="00DD034B">
              <w:rPr>
                <w:highlight w:val="white"/>
              </w:rPr>
              <w:t xml:space="preserve"> руб.</w:t>
            </w:r>
          </w:p>
        </w:tc>
      </w:tr>
      <w:tr w:rsidR="00272C18" w:rsidRPr="0017458B" w14:paraId="6D084CBB" w14:textId="77777777" w:rsidTr="00272C18">
        <w:trPr>
          <w:trHeight w:hRule="exact" w:val="281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BB001C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 0</w:t>
            </w:r>
            <w:r w:rsidRPr="0017458B">
              <w:rPr>
                <w:highlight w:val="white"/>
              </w:rPr>
              <w:t>1.01.2016 г. по 31.03.2016 г.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FFF289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272C18" w:rsidRPr="0017458B" w14:paraId="457828A2" w14:textId="77777777" w:rsidTr="00272C18">
        <w:trPr>
          <w:trHeight w:hRule="exact" w:val="281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748F67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 0</w:t>
            </w:r>
            <w:r w:rsidRPr="0017458B">
              <w:rPr>
                <w:highlight w:val="white"/>
              </w:rPr>
              <w:t>1.04.2016 г. по 30.06.2016 г.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AE4ACA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272C18" w:rsidRPr="0017458B" w14:paraId="5587FE42" w14:textId="77777777" w:rsidTr="00272C18">
        <w:trPr>
          <w:trHeight w:hRule="exact" w:val="281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BBB56E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 0</w:t>
            </w:r>
            <w:r w:rsidRPr="0017458B">
              <w:rPr>
                <w:highlight w:val="white"/>
              </w:rPr>
              <w:t>1.07.2016 г. по 30</w:t>
            </w:r>
            <w:r w:rsidRPr="0017458B">
              <w:rPr>
                <w:highlight w:val="white"/>
              </w:rPr>
              <w:t>.09.2016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2C09FD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272C18" w:rsidRPr="0017458B" w14:paraId="312F8AF7" w14:textId="77777777" w:rsidTr="00272C18">
        <w:trPr>
          <w:trHeight w:hRule="exact" w:val="281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321187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 01</w:t>
            </w:r>
            <w:r w:rsidRPr="0017458B">
              <w:rPr>
                <w:highlight w:val="white"/>
              </w:rPr>
              <w:t>.10.2016 по 31.12.2016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D742EE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272C18" w:rsidRPr="0017458B" w14:paraId="499ECD5F" w14:textId="77777777" w:rsidTr="00272C18">
        <w:trPr>
          <w:trHeight w:hRule="exact" w:val="274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F2EBCB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 0</w:t>
            </w:r>
            <w:r w:rsidRPr="0017458B">
              <w:rPr>
                <w:highlight w:val="white"/>
              </w:rPr>
              <w:t>1.01.2017 по 30.03.2017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4C77DB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272C18" w:rsidRPr="0017458B" w14:paraId="4AC8C7F1" w14:textId="77777777" w:rsidTr="00272C18">
        <w:trPr>
          <w:trHeight w:hRule="exact" w:val="281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3993EB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 0</w:t>
            </w:r>
            <w:r w:rsidRPr="0017458B">
              <w:rPr>
                <w:highlight w:val="white"/>
              </w:rPr>
              <w:t>1.04.2017 по 30.06.2017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EC997A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272C18" w:rsidRPr="0017458B" w14:paraId="4F086EB6" w14:textId="77777777" w:rsidTr="00272C18">
        <w:trPr>
          <w:trHeight w:hRule="exact" w:val="274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AB54AD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</w:t>
            </w:r>
            <w:r w:rsidRPr="0017458B">
              <w:rPr>
                <w:highlight w:val="white"/>
              </w:rPr>
              <w:t xml:space="preserve"> 01.07.2017 по 30.09.2017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DC2872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272C18" w:rsidRPr="0017458B" w14:paraId="5D19A0C1" w14:textId="77777777" w:rsidTr="00272C18">
        <w:trPr>
          <w:trHeight w:hRule="exact" w:val="281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8C1908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</w:t>
            </w:r>
            <w:r w:rsidRPr="0017458B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0</w:t>
            </w:r>
            <w:r w:rsidRPr="0017458B">
              <w:rPr>
                <w:highlight w:val="white"/>
              </w:rPr>
              <w:t>1.10.2017 по 31.12.2017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A90460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272C18" w:rsidRPr="0017458B" w14:paraId="3612EBFC" w14:textId="77777777" w:rsidTr="00272C18">
        <w:trPr>
          <w:trHeight w:hRule="exact" w:val="281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38E9B3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</w:t>
            </w:r>
            <w:r w:rsidRPr="0017458B">
              <w:rPr>
                <w:highlight w:val="white"/>
              </w:rPr>
              <w:t xml:space="preserve"> 01.01.2018 по 30.03.2018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6A4CD9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  <w:tr w:rsidR="00272C18" w:rsidRPr="0017458B" w14:paraId="5DB91937" w14:textId="77777777" w:rsidTr="00272C18">
        <w:trPr>
          <w:trHeight w:hRule="exact" w:val="302"/>
        </w:trPr>
        <w:tc>
          <w:tcPr>
            <w:tcW w:w="4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F40382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highlight w:val="white"/>
              </w:rPr>
              <w:t>С</w:t>
            </w:r>
            <w:r w:rsidRPr="0017458B">
              <w:rPr>
                <w:highlight w:val="white"/>
              </w:rPr>
              <w:t xml:space="preserve"> 01.04.2018 по</w:t>
            </w:r>
            <w:r w:rsidRPr="0017458B">
              <w:rPr>
                <w:highlight w:val="white"/>
              </w:rPr>
              <w:t xml:space="preserve"> 30.06.2018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37475A" w14:textId="77777777" w:rsidR="00272C18" w:rsidRPr="0017458B" w:rsidRDefault="00C654EE" w:rsidP="00272C18">
            <w:pPr>
              <w:shd w:val="clear" w:color="auto" w:fill="FFFFFF"/>
              <w:ind w:left="22" w:firstLine="562"/>
              <w:jc w:val="both"/>
            </w:pPr>
            <w:r>
              <w:rPr>
                <w:spacing w:val="-2"/>
                <w:highlight w:val="white"/>
              </w:rPr>
              <w:t>***</w:t>
            </w:r>
            <w:r w:rsidRPr="0017458B">
              <w:rPr>
                <w:spacing w:val="-2"/>
                <w:highlight w:val="white"/>
              </w:rPr>
              <w:t xml:space="preserve"> руб</w:t>
            </w:r>
            <w:r>
              <w:rPr>
                <w:spacing w:val="-2"/>
                <w:highlight w:val="white"/>
              </w:rPr>
              <w:t>.</w:t>
            </w:r>
          </w:p>
        </w:tc>
      </w:tr>
    </w:tbl>
    <w:p w14:paraId="210944CC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В случае, если права по ДДУ на квартиры в корпусе 5/2 (квартиры - в случае регистрации прав собственности на момент продажи), перечень которых приведен в Приложении 4 к Мировому соглашению, будут реализованы по цене за квадратный метр</w:t>
      </w:r>
      <w:r w:rsidRPr="0017458B">
        <w:rPr>
          <w:highlight w:val="white"/>
        </w:rPr>
        <w:t xml:space="preserve">, </w:t>
      </w:r>
      <w:r>
        <w:rPr>
          <w:highlight w:val="white"/>
        </w:rPr>
        <w:t>п</w:t>
      </w:r>
      <w:r w:rsidRPr="0017458B">
        <w:rPr>
          <w:highlight w:val="white"/>
        </w:rPr>
        <w:t xml:space="preserve">ревышающей указанную выше стоимость одного квадратного метра в каждый остановленный период времени, разницу между фактической ценой реализации, определенной по договору долевого участия/ договору купли-продажи, и стоимостью, рассчитанной исходя из цены </w:t>
      </w:r>
      <w:r w:rsidRPr="0017458B">
        <w:rPr>
          <w:highlight w:val="white"/>
        </w:rPr>
        <w:t>за один квадратный метр, принимаемой к расчетам с Истцом, Проектный дольщик/Ответчик-1 (до заключения и регистрации ДДУ проектным дольщиком) вправе направить на погашение задолженности Ответчика-1 по Мировому соглашению.</w:t>
      </w:r>
    </w:p>
    <w:p w14:paraId="7BA11C93" w14:textId="77777777" w:rsidR="00272C18" w:rsidRPr="00DD034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 xml:space="preserve">21.8. Проектный дольщик/Ответчик-1 </w:t>
      </w:r>
      <w:r w:rsidRPr="0017458B">
        <w:rPr>
          <w:highlight w:val="white"/>
        </w:rPr>
        <w:t>(до заключения и регистрации ДДУ проектным дольщиком) обязуется направлять денежные средства от реализации имущественных прав по ДДУ на нежилые помещения в корпусе 5/2 (нежилые помещения - в случае, если будут зарегистрированы права собственности на непрод</w:t>
      </w:r>
      <w:r w:rsidRPr="0017458B">
        <w:rPr>
          <w:highlight w:val="white"/>
        </w:rPr>
        <w:t xml:space="preserve">анные нежилые помещения в корпусе 5/2), перечень которых приведен в Приложении 5, Истцу в счет погашения задолженности по Мировому соглашению, исходя из стоимости одного квадратного метра -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рублей. В случае, если имущественные права по ДДУ на нежилые п</w:t>
      </w:r>
      <w:r w:rsidRPr="0017458B">
        <w:rPr>
          <w:highlight w:val="white"/>
        </w:rPr>
        <w:t xml:space="preserve">омещения в корпусе 5/2 (нежилые помещения - в случае регистрации прав собственности на момент продажи), указанные в перечне Приложения 5 к Мировому соглашению, будут реализованы по цене за квадратный метр, превышающей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рублей, разницу между фактической </w:t>
      </w:r>
      <w:r w:rsidRPr="0017458B">
        <w:rPr>
          <w:highlight w:val="white"/>
        </w:rPr>
        <w:t xml:space="preserve">ценой реализации, определенной по договору долевого участия/договору купли-продажи, и стоимостью, рассчитанной исходя из цены за один квадратный метр -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руб., принимаемой к расчету с Истцом по Мировому соглашению,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Проектный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дольщик/Ответчик-1</w:t>
      </w:r>
      <w:r>
        <w:rPr>
          <w:highlight w:val="white"/>
        </w:rPr>
        <w:t xml:space="preserve"> </w:t>
      </w:r>
      <w:r w:rsidRPr="0017458B">
        <w:rPr>
          <w:highlight w:val="white"/>
        </w:rPr>
        <w:t>(до заключ</w:t>
      </w:r>
      <w:r w:rsidRPr="0017458B">
        <w:rPr>
          <w:highlight w:val="white"/>
        </w:rPr>
        <w:t>ения</w:t>
      </w:r>
      <w:r>
        <w:rPr>
          <w:highlight w:val="white"/>
        </w:rPr>
        <w:t xml:space="preserve"> </w:t>
      </w:r>
      <w:r w:rsidRPr="0017458B">
        <w:rPr>
          <w:highlight w:val="white"/>
        </w:rPr>
        <w:t>и</w:t>
      </w:r>
      <w:r>
        <w:rPr>
          <w:highlight w:val="white"/>
        </w:rPr>
        <w:t xml:space="preserve"> </w:t>
      </w:r>
      <w:r w:rsidRPr="0017458B">
        <w:rPr>
          <w:highlight w:val="white"/>
        </w:rPr>
        <w:t>регистрации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ДДУ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проектным дольщиком)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вправе направить на погашение </w:t>
      </w:r>
      <w:r w:rsidRPr="00DD034B">
        <w:rPr>
          <w:highlight w:val="white"/>
        </w:rPr>
        <w:t xml:space="preserve">задолженности Ответчика-1 </w:t>
      </w:r>
      <w:r>
        <w:rPr>
          <w:iCs/>
          <w:highlight w:val="white"/>
        </w:rPr>
        <w:t>по</w:t>
      </w:r>
      <w:r w:rsidRPr="00DD034B">
        <w:rPr>
          <w:iCs/>
          <w:highlight w:val="white"/>
        </w:rPr>
        <w:t xml:space="preserve"> </w:t>
      </w:r>
      <w:r w:rsidRPr="00DD034B">
        <w:rPr>
          <w:highlight w:val="white"/>
        </w:rPr>
        <w:t>Мировому соглашению.</w:t>
      </w:r>
    </w:p>
    <w:p w14:paraId="6ED224C4" w14:textId="77777777" w:rsidR="00272C18" w:rsidRPr="0017458B" w:rsidRDefault="00C654EE" w:rsidP="00272C18">
      <w:pPr>
        <w:widowControl w:val="0"/>
        <w:numPr>
          <w:ilvl w:val="0"/>
          <w:numId w:val="10"/>
        </w:numPr>
        <w:shd w:val="clear" w:color="auto" w:fill="FFFFFF"/>
        <w:tabs>
          <w:tab w:val="left" w:pos="958"/>
        </w:tabs>
        <w:autoSpaceDE w:val="0"/>
        <w:autoSpaceDN w:val="0"/>
        <w:adjustRightInd w:val="0"/>
        <w:ind w:firstLine="576"/>
        <w:jc w:val="both"/>
        <w:rPr>
          <w:spacing w:val="-2"/>
        </w:rPr>
      </w:pPr>
      <w:r w:rsidRPr="0017458B">
        <w:rPr>
          <w:highlight w:val="white"/>
        </w:rPr>
        <w:t>Ответчик-1 обязуется обеспечить перечисление денежных средств, полученн</w:t>
      </w:r>
      <w:r>
        <w:rPr>
          <w:highlight w:val="white"/>
        </w:rPr>
        <w:t>ых</w:t>
      </w:r>
      <w:r w:rsidRPr="0017458B">
        <w:rPr>
          <w:highlight w:val="white"/>
        </w:rPr>
        <w:t xml:space="preserve"> от реализации квартир, перечень которых приведен в Приложе</w:t>
      </w:r>
      <w:r w:rsidRPr="0017458B">
        <w:rPr>
          <w:highlight w:val="white"/>
        </w:rPr>
        <w:t>нии 1 к Мирово</w:t>
      </w:r>
      <w:r>
        <w:rPr>
          <w:highlight w:val="white"/>
        </w:rPr>
        <w:t>му</w:t>
      </w:r>
      <w:r w:rsidRPr="0017458B">
        <w:rPr>
          <w:highlight w:val="white"/>
        </w:rPr>
        <w:t xml:space="preserve"> соглашению, Истцу в счет погашения задолженности по Мировому соглашению, исходя из стоимости одного квадратного метра квартиры -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рублей. В случае, если </w:t>
      </w:r>
      <w:r>
        <w:rPr>
          <w:highlight w:val="white"/>
        </w:rPr>
        <w:t>квартиры</w:t>
      </w:r>
      <w:r w:rsidRPr="0017458B">
        <w:rPr>
          <w:highlight w:val="white"/>
        </w:rPr>
        <w:t xml:space="preserve"> (Приложение 1 к Мировому соглашению) будут реализованы по цене, превышающе</w:t>
      </w:r>
      <w:r>
        <w:rPr>
          <w:highlight w:val="white"/>
        </w:rPr>
        <w:t>й</w:t>
      </w:r>
      <w:r w:rsidRPr="0017458B">
        <w:rPr>
          <w:highlight w:val="white"/>
        </w:rPr>
        <w:t xml:space="preserve">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 за квадратный метр, разницу между ценой реализации квартиры </w:t>
      </w:r>
      <w:r>
        <w:rPr>
          <w:highlight w:val="white"/>
        </w:rPr>
        <w:t>по</w:t>
      </w:r>
      <w:r w:rsidRPr="0017458B">
        <w:rPr>
          <w:highlight w:val="white"/>
        </w:rPr>
        <w:t xml:space="preserve"> договору купли-продажи и стоимостью квартиры, рассчитанной исходя из цены </w:t>
      </w:r>
      <w:r>
        <w:rPr>
          <w:highlight w:val="white"/>
        </w:rPr>
        <w:t>–</w:t>
      </w:r>
      <w:r w:rsidRPr="0017458B">
        <w:rPr>
          <w:highlight w:val="white"/>
        </w:rPr>
        <w:t xml:space="preserve"> </w:t>
      </w:r>
      <w:r>
        <w:rPr>
          <w:highlight w:val="white"/>
        </w:rPr>
        <w:t>***</w:t>
      </w:r>
      <w:r>
        <w:rPr>
          <w:highlight w:val="white"/>
        </w:rPr>
        <w:t xml:space="preserve"> </w:t>
      </w:r>
      <w:r w:rsidRPr="0017458B">
        <w:rPr>
          <w:highlight w:val="white"/>
        </w:rPr>
        <w:t>руб. за один квадратный метр, Отвечтчик-1 вправе использовать на финансирование собственной финансов</w:t>
      </w:r>
      <w:r w:rsidRPr="0017458B">
        <w:rPr>
          <w:highlight w:val="white"/>
        </w:rPr>
        <w:t>о-хозяйственной деятельности без согласования с Истцом.</w:t>
      </w:r>
    </w:p>
    <w:p w14:paraId="0ED96CAA" w14:textId="77777777" w:rsidR="00272C18" w:rsidRPr="0017458B" w:rsidRDefault="00C654EE" w:rsidP="00272C18">
      <w:pPr>
        <w:widowControl w:val="0"/>
        <w:numPr>
          <w:ilvl w:val="0"/>
          <w:numId w:val="10"/>
        </w:numPr>
        <w:shd w:val="clear" w:color="auto" w:fill="FFFFFF"/>
        <w:tabs>
          <w:tab w:val="left" w:pos="958"/>
        </w:tabs>
        <w:autoSpaceDE w:val="0"/>
        <w:autoSpaceDN w:val="0"/>
        <w:adjustRightInd w:val="0"/>
        <w:ind w:firstLine="576"/>
        <w:jc w:val="both"/>
        <w:rPr>
          <w:spacing w:val="-2"/>
        </w:rPr>
      </w:pPr>
      <w:r w:rsidRPr="0017458B">
        <w:rPr>
          <w:highlight w:val="white"/>
        </w:rPr>
        <w:t>Ответчик-1 обязуется обеспечить перечисление денежных средств, полученных от реализации машиномест, перечень которых приведен в Приложении 2 к Мировом</w:t>
      </w:r>
      <w:r>
        <w:rPr>
          <w:highlight w:val="white"/>
        </w:rPr>
        <w:t>у</w:t>
      </w:r>
      <w:r w:rsidRPr="0017458B">
        <w:rPr>
          <w:highlight w:val="white"/>
        </w:rPr>
        <w:t xml:space="preserve"> соглашению, Истцу в счет погашения задолженности</w:t>
      </w:r>
      <w:r w:rsidRPr="0017458B">
        <w:rPr>
          <w:highlight w:val="white"/>
        </w:rPr>
        <w:t xml:space="preserve"> по Мировому соглашению, исходя из стоимости одного машиноместа -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рублей. В случае, если машиноместо (перечень приведен в Приложение 2 к Мировому соглашению) будет реализовано по цене превышающей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рублей, разницу между ценой реализации машиноместа п</w:t>
      </w:r>
      <w:r>
        <w:rPr>
          <w:highlight w:val="white"/>
        </w:rPr>
        <w:t>о</w:t>
      </w:r>
      <w:r w:rsidRPr="0017458B">
        <w:rPr>
          <w:highlight w:val="white"/>
        </w:rPr>
        <w:t xml:space="preserve"> договору купли-продажи и стоимостью машиноместа, рассчитанной исходя из цены -</w:t>
      </w:r>
      <w:r>
        <w:rPr>
          <w:highlight w:val="white"/>
        </w:rPr>
        <w:t>***</w:t>
      </w:r>
      <w:r>
        <w:rPr>
          <w:highlight w:val="white"/>
        </w:rPr>
        <w:t xml:space="preserve"> </w:t>
      </w:r>
      <w:r w:rsidRPr="0017458B">
        <w:rPr>
          <w:highlight w:val="white"/>
        </w:rPr>
        <w:t>руб., Отвечтчик-1 вправе использовать на финансирование собственной финансово-хозяйственной деятельности без согласования с Истцом.</w:t>
      </w:r>
    </w:p>
    <w:p w14:paraId="462A7A2B" w14:textId="77777777" w:rsidR="00272C18" w:rsidRPr="0017458B" w:rsidRDefault="00C654EE" w:rsidP="00272C18">
      <w:pPr>
        <w:widowControl w:val="0"/>
        <w:numPr>
          <w:ilvl w:val="0"/>
          <w:numId w:val="10"/>
        </w:numPr>
        <w:shd w:val="clear" w:color="auto" w:fill="FFFFFF"/>
        <w:tabs>
          <w:tab w:val="left" w:pos="958"/>
        </w:tabs>
        <w:autoSpaceDE w:val="0"/>
        <w:autoSpaceDN w:val="0"/>
        <w:adjustRightInd w:val="0"/>
        <w:ind w:firstLine="576"/>
        <w:jc w:val="both"/>
        <w:rPr>
          <w:spacing w:val="-2"/>
        </w:rPr>
      </w:pPr>
      <w:r w:rsidRPr="0017458B">
        <w:rPr>
          <w:highlight w:val="white"/>
        </w:rPr>
        <w:t>Ответчик-1 обязуется обеспечить перечисле</w:t>
      </w:r>
      <w:r w:rsidRPr="0017458B">
        <w:rPr>
          <w:highlight w:val="white"/>
        </w:rPr>
        <w:t>ние денежных средств, полученных от реализации нежилых помещений, перечень которых приведен в Приложении 3 к Мировому соглашению, Истцу в счет погашения задолженности по Мировому соглашению, исходя из стоимости одного квадратного метра нежилого помещения -</w:t>
      </w:r>
      <w:r w:rsidRPr="0017458B">
        <w:rPr>
          <w:highlight w:val="white"/>
        </w:rPr>
        <w:t xml:space="preserve">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рублей. В случае, если нежилые помещения (перечень приведен в Приложение 3 к Мировому соглашению) будут реализованы по цене, превышающей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 за один квадратный метр, разницу между ценой реализации нежилых помещений, определенной по договору куп</w:t>
      </w:r>
      <w:r w:rsidRPr="0017458B">
        <w:rPr>
          <w:highlight w:val="white"/>
        </w:rPr>
        <w:t xml:space="preserve">ли-продажи и стоимостью нежилых помещений, рассчитанной исходя из цены -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руб. за один квадратный метр, Отвечтчик-1 вправе использовать на финансирование собственной финансово-хозяйственной деятельности без согласования с Истцом.</w:t>
      </w:r>
    </w:p>
    <w:p w14:paraId="669D973D" w14:textId="77777777" w:rsidR="00272C18" w:rsidRPr="0017458B" w:rsidRDefault="00C654EE" w:rsidP="00272C18">
      <w:pPr>
        <w:shd w:val="clear" w:color="auto" w:fill="FFFFFF"/>
        <w:tabs>
          <w:tab w:val="left" w:pos="1066"/>
        </w:tabs>
        <w:ind w:left="22" w:firstLine="562"/>
        <w:jc w:val="both"/>
      </w:pPr>
      <w:r w:rsidRPr="0017458B">
        <w:rPr>
          <w:spacing w:val="-2"/>
          <w:highlight w:val="white"/>
        </w:rPr>
        <w:t>25.</w:t>
      </w:r>
      <w:r w:rsidRPr="0017458B">
        <w:rPr>
          <w:highlight w:val="white"/>
        </w:rPr>
        <w:tab/>
        <w:t>После погашения Отв</w:t>
      </w:r>
      <w:r w:rsidRPr="0017458B">
        <w:rPr>
          <w:highlight w:val="white"/>
        </w:rPr>
        <w:t>етчиком-1/проектным дольщиком задолженности по</w:t>
      </w:r>
      <w:r>
        <w:rPr>
          <w:highlight w:val="white"/>
        </w:rPr>
        <w:t xml:space="preserve"> </w:t>
      </w:r>
      <w:r w:rsidRPr="0017458B">
        <w:rPr>
          <w:highlight w:val="white"/>
        </w:rPr>
        <w:t>Мировому соглашению, с учетом положений п. 20, 21, 22, 23, 24, Мирового соглашения,</w:t>
      </w:r>
      <w:r>
        <w:rPr>
          <w:highlight w:val="white"/>
        </w:rPr>
        <w:t xml:space="preserve"> </w:t>
      </w:r>
      <w:r w:rsidRPr="0017458B">
        <w:rPr>
          <w:highlight w:val="white"/>
        </w:rPr>
        <w:t>Истец обязуется обеспечить высвобождение из залога (с заключением дополнительных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соглашений к соответствующим договорам залог</w:t>
      </w:r>
      <w:r w:rsidRPr="0017458B">
        <w:rPr>
          <w:highlight w:val="white"/>
        </w:rPr>
        <w:t>а):</w:t>
      </w:r>
    </w:p>
    <w:p w14:paraId="46BFF446" w14:textId="77777777" w:rsidR="00272C18" w:rsidRDefault="00C654EE" w:rsidP="00272C18">
      <w:pPr>
        <w:shd w:val="clear" w:color="auto" w:fill="FFFFFF"/>
        <w:tabs>
          <w:tab w:val="left" w:pos="720"/>
        </w:tabs>
        <w:ind w:left="22" w:firstLine="562"/>
        <w:jc w:val="both"/>
      </w:pPr>
      <w:r w:rsidRPr="0017458B">
        <w:rPr>
          <w:highlight w:val="white"/>
        </w:rPr>
        <w:t>-</w:t>
      </w:r>
      <w:r w:rsidRPr="0017458B">
        <w:rPr>
          <w:highlight w:val="white"/>
        </w:rPr>
        <w:tab/>
        <w:t>квартир, перечень которых приведен в Приложении 1 к Мировому соглашению,</w:t>
      </w:r>
    </w:p>
    <w:p w14:paraId="4D0AF799" w14:textId="77777777" w:rsidR="00272C18" w:rsidRPr="0017458B" w:rsidRDefault="00C654EE" w:rsidP="00272C18">
      <w:pPr>
        <w:shd w:val="clear" w:color="auto" w:fill="FFFFFF"/>
        <w:tabs>
          <w:tab w:val="left" w:pos="720"/>
        </w:tabs>
        <w:ind w:left="22" w:firstLine="562"/>
        <w:jc w:val="both"/>
      </w:pPr>
      <w:r w:rsidRPr="0017458B">
        <w:rPr>
          <w:highlight w:val="white"/>
        </w:rPr>
        <w:t>-</w:t>
      </w:r>
      <w:r>
        <w:rPr>
          <w:highlight w:val="white"/>
        </w:rPr>
        <w:tab/>
      </w:r>
      <w:r w:rsidRPr="0017458B">
        <w:rPr>
          <w:highlight w:val="white"/>
        </w:rPr>
        <w:t>нежилых помещений, перечень которых приведен в Приложении 2 к Мировому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соглашению,</w:t>
      </w:r>
    </w:p>
    <w:p w14:paraId="38C97E13" w14:textId="77777777" w:rsidR="00272C18" w:rsidRPr="0017458B" w:rsidRDefault="00C654EE" w:rsidP="00272C18">
      <w:pPr>
        <w:shd w:val="clear" w:color="auto" w:fill="FFFFFF"/>
        <w:tabs>
          <w:tab w:val="left" w:pos="842"/>
        </w:tabs>
        <w:ind w:left="22" w:firstLine="562"/>
        <w:jc w:val="both"/>
      </w:pPr>
      <w:r w:rsidRPr="0017458B">
        <w:rPr>
          <w:highlight w:val="white"/>
        </w:rPr>
        <w:t>-</w:t>
      </w:r>
      <w:r w:rsidRPr="0017458B">
        <w:rPr>
          <w:highlight w:val="white"/>
        </w:rPr>
        <w:tab/>
        <w:t>машиномест, перечень которых приведен в Приложении 3 к Мировому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соглашению,</w:t>
      </w:r>
    </w:p>
    <w:p w14:paraId="24F68269" w14:textId="77777777" w:rsidR="00272C18" w:rsidRPr="0017458B" w:rsidRDefault="00C654EE" w:rsidP="00272C18">
      <w:pPr>
        <w:shd w:val="clear" w:color="auto" w:fill="FFFFFF"/>
        <w:tabs>
          <w:tab w:val="left" w:pos="727"/>
        </w:tabs>
        <w:ind w:left="22" w:firstLine="562"/>
        <w:jc w:val="both"/>
      </w:pPr>
      <w:r w:rsidRPr="0017458B">
        <w:rPr>
          <w:highlight w:val="white"/>
        </w:rPr>
        <w:t>-</w:t>
      </w:r>
      <w:r w:rsidRPr="0017458B">
        <w:rPr>
          <w:highlight w:val="white"/>
        </w:rPr>
        <w:tab/>
        <w:t xml:space="preserve">прав по ДДУ </w:t>
      </w:r>
      <w:r w:rsidRPr="0017458B">
        <w:rPr>
          <w:highlight w:val="white"/>
        </w:rPr>
        <w:t>(объектов недвижимости - в случае регистрации прав собственности)</w:t>
      </w:r>
      <w:r>
        <w:rPr>
          <w:highlight w:val="white"/>
        </w:rPr>
        <w:t xml:space="preserve"> </w:t>
      </w:r>
      <w:r w:rsidRPr="0017458B">
        <w:rPr>
          <w:highlight w:val="white"/>
        </w:rPr>
        <w:t>на жилые и нежилые помещения корпуса 5/2, перечень которых приведен в Приложении</w:t>
      </w:r>
      <w:r>
        <w:rPr>
          <w:highlight w:val="white"/>
        </w:rPr>
        <w:t xml:space="preserve"> </w:t>
      </w:r>
      <w:r w:rsidRPr="0017458B">
        <w:rPr>
          <w:highlight w:val="white"/>
        </w:rPr>
        <w:t>№4, Приложении №5 к Мировому соглашению.</w:t>
      </w:r>
    </w:p>
    <w:p w14:paraId="1FF5B204" w14:textId="77777777" w:rsidR="00272C18" w:rsidRPr="0017458B" w:rsidRDefault="00C654EE" w:rsidP="00272C18">
      <w:pPr>
        <w:shd w:val="clear" w:color="auto" w:fill="FFFFFF"/>
        <w:tabs>
          <w:tab w:val="left" w:pos="958"/>
        </w:tabs>
        <w:ind w:left="22" w:firstLine="562"/>
        <w:jc w:val="both"/>
      </w:pPr>
      <w:r w:rsidRPr="0017458B">
        <w:rPr>
          <w:spacing w:val="-2"/>
          <w:highlight w:val="white"/>
        </w:rPr>
        <w:t>26.</w:t>
      </w:r>
      <w:r w:rsidRPr="0017458B">
        <w:rPr>
          <w:highlight w:val="white"/>
        </w:rPr>
        <w:tab/>
        <w:t>Истец обязуется обеспечить высвобождение из залога имущественных</w:t>
      </w:r>
      <w:r w:rsidRPr="0017458B">
        <w:rPr>
          <w:highlight w:val="white"/>
        </w:rPr>
        <w:t xml:space="preserve"> прав на</w:t>
      </w:r>
      <w:r>
        <w:rPr>
          <w:highlight w:val="white"/>
        </w:rPr>
        <w:t xml:space="preserve"> </w:t>
      </w:r>
      <w:r w:rsidRPr="0017458B">
        <w:rPr>
          <w:highlight w:val="white"/>
        </w:rPr>
        <w:t>жилые и нежилые помещения строящегося по адресу: Одинцово, мкр. 2, корпуса 5/2,</w:t>
      </w:r>
      <w:r>
        <w:rPr>
          <w:highlight w:val="white"/>
        </w:rPr>
        <w:t xml:space="preserve"> </w:t>
      </w:r>
      <w:r w:rsidRPr="0017458B">
        <w:rPr>
          <w:highlight w:val="white"/>
        </w:rPr>
        <w:t>указанные в Приложении №6, №7 к Мировому соглашению, после выполнения всех</w:t>
      </w:r>
      <w:r>
        <w:rPr>
          <w:highlight w:val="white"/>
        </w:rPr>
        <w:t xml:space="preserve"> </w:t>
      </w:r>
      <w:r w:rsidRPr="0017458B">
        <w:rPr>
          <w:highlight w:val="white"/>
        </w:rPr>
        <w:t>указанных в п.26.1, 26.2, 26.3 условий:</w:t>
      </w:r>
    </w:p>
    <w:p w14:paraId="2FBAFBF3" w14:textId="77777777" w:rsidR="00272C18" w:rsidRPr="0017458B" w:rsidRDefault="00C654EE" w:rsidP="00272C18">
      <w:pPr>
        <w:widowControl w:val="0"/>
        <w:numPr>
          <w:ilvl w:val="0"/>
          <w:numId w:val="11"/>
        </w:numPr>
        <w:shd w:val="clear" w:color="auto" w:fill="FFFFFF"/>
        <w:tabs>
          <w:tab w:val="left" w:pos="1166"/>
        </w:tabs>
        <w:autoSpaceDE w:val="0"/>
        <w:autoSpaceDN w:val="0"/>
        <w:adjustRightInd w:val="0"/>
        <w:ind w:left="7" w:firstLine="562"/>
        <w:jc w:val="both"/>
      </w:pPr>
      <w:r w:rsidRPr="0017458B">
        <w:rPr>
          <w:highlight w:val="white"/>
        </w:rPr>
        <w:t>По факту выполнения строительных работ по корпусу 5/</w:t>
      </w:r>
      <w:r w:rsidRPr="0017458B">
        <w:rPr>
          <w:highlight w:val="white"/>
        </w:rPr>
        <w:t>2 генеральный подрядчик готовит и предоставляет для подписания Ответчику-1 акты выполненных работ (подготовленные по форме КС-2) и акты стоимости выполненных работ по строительству корпуса 5/2 (подготовленные по форме КС-3). Ответчик-1 обязуется до подписа</w:t>
      </w:r>
      <w:r w:rsidRPr="0017458B">
        <w:rPr>
          <w:highlight w:val="white"/>
        </w:rPr>
        <w:t>ния КС-2, КС-3 согласовывать перечень и стоимость выполненных работ со строительным экспертом управления финансирования недвижимости Среднерусского банка ОАО «Сбербанк России» (далее</w:t>
      </w:r>
      <w:r>
        <w:rPr>
          <w:highlight w:val="white"/>
        </w:rPr>
        <w:t xml:space="preserve"> </w:t>
      </w:r>
      <w:r w:rsidRPr="0017458B">
        <w:rPr>
          <w:highlight w:val="white"/>
        </w:rPr>
        <w:t>-</w:t>
      </w:r>
      <w:r>
        <w:rPr>
          <w:highlight w:val="white"/>
        </w:rPr>
        <w:t xml:space="preserve"> </w:t>
      </w:r>
      <w:r w:rsidRPr="0017458B">
        <w:rPr>
          <w:highlight w:val="white"/>
        </w:rPr>
        <w:t>УФН СР</w:t>
      </w:r>
      <w:r>
        <w:rPr>
          <w:highlight w:val="white"/>
        </w:rPr>
        <w:t>Б</w:t>
      </w:r>
      <w:r w:rsidRPr="0017458B">
        <w:rPr>
          <w:highlight w:val="white"/>
        </w:rPr>
        <w:t>)).</w:t>
      </w:r>
    </w:p>
    <w:p w14:paraId="33607178" w14:textId="77777777" w:rsidR="00272C18" w:rsidRPr="0017458B" w:rsidRDefault="00C654EE" w:rsidP="00272C18">
      <w:pPr>
        <w:widowControl w:val="0"/>
        <w:numPr>
          <w:ilvl w:val="0"/>
          <w:numId w:val="11"/>
        </w:numPr>
        <w:shd w:val="clear" w:color="auto" w:fill="FFFFFF"/>
        <w:tabs>
          <w:tab w:val="left" w:pos="1166"/>
        </w:tabs>
        <w:autoSpaceDE w:val="0"/>
        <w:autoSpaceDN w:val="0"/>
        <w:adjustRightInd w:val="0"/>
        <w:ind w:left="7" w:firstLine="562"/>
        <w:jc w:val="both"/>
      </w:pPr>
      <w:r w:rsidRPr="0017458B">
        <w:rPr>
          <w:highlight w:val="white"/>
        </w:rPr>
        <w:t>На сумму, соответствующую стоимости не оплаченных, но выполн</w:t>
      </w:r>
      <w:r w:rsidRPr="0017458B">
        <w:rPr>
          <w:highlight w:val="white"/>
        </w:rPr>
        <w:t>енных генеральным подрядчиком по строительству корпуса 5/2 работ, принятых Ответчиком-1 по согласованию со строительным экспертом УФН СР</w:t>
      </w:r>
      <w:r>
        <w:rPr>
          <w:highlight w:val="white"/>
        </w:rPr>
        <w:t>Б</w:t>
      </w:r>
      <w:r w:rsidRPr="0017458B">
        <w:rPr>
          <w:highlight w:val="white"/>
        </w:rPr>
        <w:t>, Ответчик-1 заключает с генеральным подрядчиком/субподрядчиком по корпусу 5/2 договор/договоры долевого участия в стро</w:t>
      </w:r>
      <w:r w:rsidRPr="0017458B">
        <w:rPr>
          <w:highlight w:val="white"/>
        </w:rPr>
        <w:t xml:space="preserve">ительстве исходя из стоимости 1 квадратного метра помещений -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рублей. Предметом договоров является передача прав на строящиеся площади, перечень которых является закрытым, приведен в Приложении 6,7 к Мировому соглашению. В случае, если стоимость реализ</w:t>
      </w:r>
      <w:r w:rsidRPr="0017458B">
        <w:rPr>
          <w:highlight w:val="white"/>
        </w:rPr>
        <w:t xml:space="preserve">ованных прав на жилые и нежилые помещения, приведенные в перечне из Приложения №6, №7 к Мировому соглашению, исходя из стоимости одного квадратного метра </w:t>
      </w:r>
      <w:r>
        <w:rPr>
          <w:highlight w:val="white"/>
        </w:rPr>
        <w:t>–</w:t>
      </w:r>
      <w:r w:rsidRPr="0017458B">
        <w:rPr>
          <w:highlight w:val="white"/>
        </w:rPr>
        <w:t xml:space="preserve"> </w:t>
      </w:r>
      <w:r>
        <w:rPr>
          <w:highlight w:val="white"/>
        </w:rPr>
        <w:t>***</w:t>
      </w:r>
      <w:r w:rsidRPr="0017458B">
        <w:rPr>
          <w:highlight w:val="white"/>
        </w:rPr>
        <w:t>., превысит более чем на 10% стоимость выполненных генеральным подрядчиком/субподрядчиком, принят</w:t>
      </w:r>
      <w:r w:rsidRPr="0017458B">
        <w:rPr>
          <w:highlight w:val="white"/>
        </w:rPr>
        <w:t>ых Ответчиком-1 по согласованию со строительным экспертом УФН СР</w:t>
      </w:r>
      <w:r>
        <w:rPr>
          <w:highlight w:val="white"/>
        </w:rPr>
        <w:t>Б</w:t>
      </w:r>
      <w:r w:rsidRPr="0017458B">
        <w:rPr>
          <w:highlight w:val="white"/>
        </w:rPr>
        <w:t xml:space="preserve"> работ по строительству корпуса 5/2, вопрос о порядке перечисления денежных средств генеральному подрядчику/субподрядчику (в том числе о размере перечисляемой суммы) должен быть согласован с </w:t>
      </w:r>
      <w:r w:rsidRPr="0017458B">
        <w:rPr>
          <w:highlight w:val="white"/>
        </w:rPr>
        <w:t>Истцом путем заключения отдельного соглашения.</w:t>
      </w:r>
    </w:p>
    <w:p w14:paraId="15EDDA6B" w14:textId="77777777" w:rsidR="00272C18" w:rsidRPr="0017458B" w:rsidRDefault="00C654EE" w:rsidP="00272C18">
      <w:pPr>
        <w:widowControl w:val="0"/>
        <w:numPr>
          <w:ilvl w:val="0"/>
          <w:numId w:val="11"/>
        </w:numPr>
        <w:shd w:val="clear" w:color="auto" w:fill="FFFFFF"/>
        <w:tabs>
          <w:tab w:val="left" w:pos="1166"/>
        </w:tabs>
        <w:autoSpaceDE w:val="0"/>
        <w:autoSpaceDN w:val="0"/>
        <w:adjustRightInd w:val="0"/>
        <w:ind w:left="7" w:firstLine="562"/>
        <w:jc w:val="both"/>
      </w:pPr>
      <w:r w:rsidRPr="0017458B">
        <w:rPr>
          <w:highlight w:val="white"/>
        </w:rPr>
        <w:t xml:space="preserve">После выполнения условий п.26.1 и п.26.2 Мирового соглашения Ответчик-1 подписывает с генеральным подрядчиком/субподрядчиком по строительству корпуса 5/2 в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акт зачета встречных требований, а именно требова</w:t>
      </w:r>
      <w:r w:rsidRPr="0017458B">
        <w:rPr>
          <w:highlight w:val="white"/>
        </w:rPr>
        <w:t xml:space="preserve">ний генерального подрядчика/субподрядчика на оплату выполненных работ в соответствии с подписанными Ответчиком-1 (по согласованию со строительным экспертом УФН СРВ) КС-2, КС-3 и требований Ответчика-1 к генеральному подрядчику/субподрядчику по оплате прав </w:t>
      </w:r>
      <w:r w:rsidRPr="0017458B">
        <w:rPr>
          <w:highlight w:val="white"/>
        </w:rPr>
        <w:t>на жилые и нежилые помещения из перечня Приложения №6,7 к Мировому соглашению, приобретаемые генеральным подрядчиком/субподрядчиком по договорам долевого участия в строительстве. В случае, если Ответчиком-1 будут реализованы помещения, перечень которых при</w:t>
      </w:r>
      <w:r w:rsidRPr="0017458B">
        <w:rPr>
          <w:highlight w:val="white"/>
        </w:rPr>
        <w:t>веден в Приложении 6,7 к Мировому соглашению, а также в иных случаях по письменному согласованию с Истцом, расчеты с генеральным подрядчиком/субподрядчиком за выполненные работы по строительству корпуса 5/2 возможны в денежной форме исходя из расчета стоим</w:t>
      </w:r>
      <w:r w:rsidRPr="0017458B">
        <w:rPr>
          <w:highlight w:val="white"/>
        </w:rPr>
        <w:t>ости одного квадратного метра -</w:t>
      </w:r>
      <w:r>
        <w:rPr>
          <w:highlight w:val="white"/>
        </w:rPr>
        <w:t>***</w:t>
      </w:r>
      <w:r w:rsidRPr="0017458B">
        <w:rPr>
          <w:highlight w:val="white"/>
        </w:rPr>
        <w:t>.</w:t>
      </w:r>
    </w:p>
    <w:p w14:paraId="60E0FBD5" w14:textId="77777777" w:rsidR="00272C18" w:rsidRPr="0017458B" w:rsidRDefault="00C654EE" w:rsidP="00272C18">
      <w:pPr>
        <w:shd w:val="clear" w:color="auto" w:fill="FFFFFF"/>
        <w:tabs>
          <w:tab w:val="left" w:pos="1022"/>
        </w:tabs>
        <w:ind w:left="22" w:firstLine="562"/>
        <w:jc w:val="both"/>
      </w:pPr>
      <w:r w:rsidRPr="0017458B">
        <w:rPr>
          <w:spacing w:val="-2"/>
          <w:highlight w:val="white"/>
        </w:rPr>
        <w:t>27.</w:t>
      </w:r>
      <w:r w:rsidRPr="0017458B">
        <w:rPr>
          <w:highlight w:val="white"/>
        </w:rPr>
        <w:tab/>
        <w:t xml:space="preserve">После окончания строительства корпуса 5/2 по адресу: </w:t>
      </w:r>
      <w:r>
        <w:rPr>
          <w:highlight w:val="white"/>
        </w:rPr>
        <w:t>***</w:t>
      </w:r>
      <w:r w:rsidRPr="0017458B">
        <w:rPr>
          <w:highlight w:val="white"/>
        </w:rPr>
        <w:t>,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получения разрешения на ввод в эксплуатацию корпуса 5/2, Ответчик-1/ проектный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дольщик, определенный в соответствии с п.18,19,20,21 Мирового соглашения, обязу</w:t>
      </w:r>
      <w:r w:rsidRPr="0017458B">
        <w:rPr>
          <w:highlight w:val="white"/>
        </w:rPr>
        <w:t>ется</w:t>
      </w:r>
      <w:r>
        <w:rPr>
          <w:highlight w:val="white"/>
        </w:rPr>
        <w:t xml:space="preserve"> </w:t>
      </w:r>
      <w:r w:rsidRPr="0017458B">
        <w:rPr>
          <w:highlight w:val="white"/>
        </w:rPr>
        <w:t>в шестидесятидневный срок оформить права собственности на все построенные, нереализованные на момент регистрации прав собственности объекты недвижимости из перечня объектов, приведенного в Приложении 4, 5, 6, 7 к Мировому соглашению, на которые на мом</w:t>
      </w:r>
      <w:r w:rsidRPr="0017458B">
        <w:rPr>
          <w:highlight w:val="white"/>
        </w:rPr>
        <w:t>ент ввода в эксплуатацию корпуса 5/2 (</w:t>
      </w:r>
      <w:r>
        <w:rPr>
          <w:highlight w:val="white"/>
        </w:rPr>
        <w:t>***</w:t>
      </w:r>
      <w:r w:rsidRPr="0017458B">
        <w:rPr>
          <w:highlight w:val="white"/>
        </w:rPr>
        <w:t>) был зарегистрирован залог прав требований по ДДУ.</w:t>
      </w:r>
    </w:p>
    <w:p w14:paraId="322A06BA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В случае если на дату возникновения у Ответчика-1/ проектного долыцика прав собственности обязательства по Кредитному договору с учетом Мирового соглашения не буду</w:t>
      </w:r>
      <w:r w:rsidRPr="0017458B">
        <w:rPr>
          <w:highlight w:val="white"/>
        </w:rPr>
        <w:t>т исполнены, нереализованные объекты недвижимости, из перечня объектов, приведенного в Приложении 4, 5, 6, 7 к Мировому соглашению, на которые на момент ввода в эксплуатацию корпуса 5/2 (</w:t>
      </w:r>
      <w:r>
        <w:rPr>
          <w:highlight w:val="white"/>
        </w:rPr>
        <w:t>***</w:t>
      </w:r>
      <w:r w:rsidRPr="0017458B">
        <w:rPr>
          <w:highlight w:val="white"/>
        </w:rPr>
        <w:t>) был зарегистрирован залог прав требований по ДДУ, будут являться</w:t>
      </w:r>
      <w:r w:rsidRPr="0017458B">
        <w:rPr>
          <w:highlight w:val="white"/>
        </w:rPr>
        <w:t xml:space="preserve"> находящимися в залоге (ипотеке) у Истца в силу п.2 ст.336 ГК РФ в качестве обеспечения исполнения Кредитного договора с учетом условий Мирового соглашения.</w:t>
      </w:r>
    </w:p>
    <w:p w14:paraId="1150DA13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>Одновременно с направлением заявления о регистрации прав собственности Ответчик-1/проектный дольщик</w:t>
      </w:r>
      <w:r w:rsidRPr="0017458B">
        <w:rPr>
          <w:highlight w:val="white"/>
        </w:rPr>
        <w:t>, определенный в соответствии с п 18,19,20,21 Мирового соглашения, обязуется направить совместное с Истцом заявление в регистрирующий орган о регистрации обременения в пользу Истца на нереализованные на дату направления совместного заявления объекты недвиж</w:t>
      </w:r>
      <w:r w:rsidRPr="0017458B">
        <w:rPr>
          <w:highlight w:val="white"/>
        </w:rPr>
        <w:t>имости, на которые на момент ввода корпуса 5/2 в эксплуатацию был зарегистрирован залог прав требований по ДДУ, из перечня объектов, приведенного в Приложении 4, 5, 6, 7 к Мировому соглашению, на которые Ответчик-1/проектный дольщик регистрирует права собс</w:t>
      </w:r>
      <w:r w:rsidRPr="0017458B">
        <w:rPr>
          <w:highlight w:val="white"/>
        </w:rPr>
        <w:t>твенности. До регистрации залога Ответчик-1/ проектный дольщик обязуется без письменного согласования с Истцом не заключать сделки купли-продажи в отношении завершенных строительством и нереализованных объектов недвижимости в корпусе 5/2 из перечня объекто</w:t>
      </w:r>
      <w:r w:rsidRPr="0017458B">
        <w:rPr>
          <w:highlight w:val="white"/>
        </w:rPr>
        <w:t>в, приведенного в Приложении 4, 5, 6, 7 к Мировому соглашению.</w:t>
      </w:r>
    </w:p>
    <w:p w14:paraId="65CACFD6" w14:textId="77777777" w:rsidR="00272C18" w:rsidRPr="0017458B" w:rsidRDefault="00C654EE" w:rsidP="00272C18">
      <w:pPr>
        <w:shd w:val="clear" w:color="auto" w:fill="FFFFFF"/>
        <w:tabs>
          <w:tab w:val="left" w:pos="1102"/>
        </w:tabs>
        <w:ind w:left="22" w:firstLine="562"/>
        <w:jc w:val="both"/>
      </w:pPr>
      <w:r w:rsidRPr="0017458B">
        <w:rPr>
          <w:spacing w:val="-2"/>
          <w:highlight w:val="white"/>
        </w:rPr>
        <w:t>28.</w:t>
      </w:r>
      <w:r w:rsidRPr="0017458B">
        <w:rPr>
          <w:highlight w:val="white"/>
        </w:rPr>
        <w:tab/>
        <w:t>Ответчик-1 обязуется в случае внесения любых изменений в проект</w:t>
      </w:r>
      <w:r>
        <w:rPr>
          <w:highlight w:val="white"/>
        </w:rPr>
        <w:t xml:space="preserve"> </w:t>
      </w:r>
      <w:r w:rsidRPr="0017458B">
        <w:rPr>
          <w:highlight w:val="white"/>
        </w:rPr>
        <w:t>строительства корпуса 5/2 (в том числе: изменение сроков строительства, изменение</w:t>
      </w:r>
      <w:r>
        <w:rPr>
          <w:highlight w:val="white"/>
        </w:rPr>
        <w:t xml:space="preserve"> </w:t>
      </w:r>
      <w:r w:rsidRPr="0017458B">
        <w:rPr>
          <w:highlight w:val="white"/>
        </w:rPr>
        <w:t>размера площадей, изменения целей использов</w:t>
      </w:r>
      <w:r w:rsidRPr="0017458B">
        <w:rPr>
          <w:highlight w:val="white"/>
        </w:rPr>
        <w:t>ания площадей и т.д.), предварительно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письменно согласовать с Истцом данные изменения.</w:t>
      </w:r>
    </w:p>
    <w:p w14:paraId="309422C7" w14:textId="77777777" w:rsidR="00272C18" w:rsidRPr="0017458B" w:rsidRDefault="00C654EE" w:rsidP="00272C18">
      <w:pPr>
        <w:shd w:val="clear" w:color="auto" w:fill="FFFFFF"/>
        <w:tabs>
          <w:tab w:val="left" w:pos="950"/>
        </w:tabs>
        <w:ind w:left="22" w:firstLine="562"/>
        <w:jc w:val="both"/>
      </w:pPr>
      <w:r w:rsidRPr="0017458B">
        <w:rPr>
          <w:spacing w:val="-2"/>
          <w:highlight w:val="white"/>
        </w:rPr>
        <w:t>29.</w:t>
      </w:r>
      <w:r w:rsidRPr="0017458B">
        <w:rPr>
          <w:highlight w:val="white"/>
        </w:rPr>
        <w:tab/>
        <w:t>Ответчик-1 обязуется письменно согласовывать с Истцом заключение/изменение</w:t>
      </w:r>
      <w:r>
        <w:rPr>
          <w:highlight w:val="white"/>
        </w:rPr>
        <w:t xml:space="preserve"> </w:t>
      </w:r>
      <w:r w:rsidRPr="0017458B">
        <w:rPr>
          <w:highlight w:val="white"/>
        </w:rPr>
        <w:t>основных договоров по затратной части проекта (более 1 % от общей сметы стоимости</w:t>
      </w:r>
      <w:r>
        <w:rPr>
          <w:highlight w:val="white"/>
        </w:rPr>
        <w:t xml:space="preserve"> </w:t>
      </w:r>
      <w:r w:rsidRPr="0017458B">
        <w:rPr>
          <w:highlight w:val="white"/>
        </w:rPr>
        <w:t>строител</w:t>
      </w:r>
      <w:r w:rsidRPr="0017458B">
        <w:rPr>
          <w:highlight w:val="white"/>
        </w:rPr>
        <w:t xml:space="preserve">ьства объекта) строительства корпуса 5/2 в </w:t>
      </w:r>
      <w:r>
        <w:rPr>
          <w:highlight w:val="white"/>
        </w:rPr>
        <w:t>***</w:t>
      </w:r>
      <w:r w:rsidRPr="0017458B">
        <w:rPr>
          <w:highlight w:val="white"/>
        </w:rPr>
        <w:t>, в том числе:</w:t>
      </w:r>
    </w:p>
    <w:p w14:paraId="3E07048F" w14:textId="77777777" w:rsidR="00272C18" w:rsidRPr="0017458B" w:rsidRDefault="00C654EE" w:rsidP="00272C18">
      <w:pPr>
        <w:widowControl w:val="0"/>
        <w:numPr>
          <w:ilvl w:val="0"/>
          <w:numId w:val="5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left="583"/>
        <w:jc w:val="both"/>
      </w:pPr>
      <w:r w:rsidRPr="0017458B">
        <w:rPr>
          <w:highlight w:val="white"/>
        </w:rPr>
        <w:t>договора генерального подряда;</w:t>
      </w:r>
    </w:p>
    <w:p w14:paraId="2E46BABE" w14:textId="77777777" w:rsidR="00272C18" w:rsidRPr="0017458B" w:rsidRDefault="00C654EE" w:rsidP="00272C18">
      <w:pPr>
        <w:widowControl w:val="0"/>
        <w:numPr>
          <w:ilvl w:val="0"/>
          <w:numId w:val="5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left="583"/>
        <w:jc w:val="both"/>
      </w:pPr>
      <w:r w:rsidRPr="0017458B">
        <w:rPr>
          <w:highlight w:val="white"/>
        </w:rPr>
        <w:t>договора на выполнение функций технического надзора;</w:t>
      </w:r>
    </w:p>
    <w:p w14:paraId="6A76C7DD" w14:textId="77777777" w:rsidR="00272C18" w:rsidRPr="0017458B" w:rsidRDefault="00C654EE" w:rsidP="00272C18">
      <w:pPr>
        <w:widowControl w:val="0"/>
        <w:numPr>
          <w:ilvl w:val="0"/>
          <w:numId w:val="5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ind w:left="583"/>
        <w:jc w:val="both"/>
      </w:pPr>
      <w:r w:rsidRPr="0017458B">
        <w:rPr>
          <w:highlight w:val="white"/>
        </w:rPr>
        <w:t>договоров на поставку технологического оборудования.</w:t>
      </w:r>
    </w:p>
    <w:p w14:paraId="69DE5601" w14:textId="77777777" w:rsidR="00272C18" w:rsidRPr="0017458B" w:rsidRDefault="00C654EE" w:rsidP="00272C18">
      <w:pPr>
        <w:shd w:val="clear" w:color="auto" w:fill="FFFFFF"/>
        <w:tabs>
          <w:tab w:val="left" w:pos="950"/>
        </w:tabs>
        <w:ind w:left="22" w:firstLine="562"/>
        <w:jc w:val="both"/>
      </w:pPr>
      <w:r w:rsidRPr="0017458B">
        <w:rPr>
          <w:highlight w:val="white"/>
        </w:rPr>
        <w:t>30.</w:t>
      </w:r>
      <w:r w:rsidRPr="0017458B">
        <w:rPr>
          <w:highlight w:val="white"/>
        </w:rPr>
        <w:tab/>
        <w:t>Ответчик-1/проектный дольщик, определенный в соответст</w:t>
      </w:r>
      <w:r w:rsidRPr="0017458B">
        <w:rPr>
          <w:highlight w:val="white"/>
        </w:rPr>
        <w:t>вии с п.18,19,20,21</w:t>
      </w:r>
      <w:r>
        <w:rPr>
          <w:highlight w:val="white"/>
        </w:rPr>
        <w:t xml:space="preserve"> </w:t>
      </w:r>
      <w:r w:rsidRPr="0017458B">
        <w:rPr>
          <w:highlight w:val="white"/>
        </w:rPr>
        <w:t>Мирового соглашения, обязуется согласовывать с Истцом формы и условия договоров</w:t>
      </w:r>
      <w:r>
        <w:rPr>
          <w:highlight w:val="white"/>
        </w:rPr>
        <w:t xml:space="preserve"> </w:t>
      </w:r>
      <w:r w:rsidRPr="0017458B">
        <w:rPr>
          <w:highlight w:val="white"/>
        </w:rPr>
        <w:t>купли-продажи, договоров уступки прав по ДДУ, заключаемых с проектным дольщиком,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ДДУ с генеральным подрядчиком/субподрядчиком и иных договоров, в соответств</w:t>
      </w:r>
      <w:r w:rsidRPr="0017458B">
        <w:rPr>
          <w:highlight w:val="white"/>
        </w:rPr>
        <w:t>ии с</w:t>
      </w:r>
      <w:r>
        <w:rPr>
          <w:highlight w:val="white"/>
        </w:rPr>
        <w:t xml:space="preserve"> </w:t>
      </w:r>
      <w:r w:rsidRPr="0017458B">
        <w:rPr>
          <w:highlight w:val="white"/>
        </w:rPr>
        <w:t>которыми происходит отчуждение площадей Объектов или имущественных прав на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площади Объектов, перечень которых приведен в Приложении 1,2,3,4,5,6,7 к Мировому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соглашению.</w:t>
      </w:r>
    </w:p>
    <w:p w14:paraId="119653B6" w14:textId="77777777" w:rsidR="00272C18" w:rsidRPr="0017458B" w:rsidRDefault="00C654EE" w:rsidP="00272C18">
      <w:pPr>
        <w:shd w:val="clear" w:color="auto" w:fill="FFFFFF"/>
        <w:tabs>
          <w:tab w:val="left" w:pos="1015"/>
        </w:tabs>
        <w:ind w:left="22" w:firstLine="562"/>
        <w:jc w:val="both"/>
      </w:pPr>
      <w:r w:rsidRPr="0017458B">
        <w:rPr>
          <w:spacing w:val="-2"/>
          <w:highlight w:val="white"/>
        </w:rPr>
        <w:t>31.</w:t>
      </w:r>
      <w:r w:rsidRPr="0017458B">
        <w:rPr>
          <w:highlight w:val="white"/>
        </w:rPr>
        <w:tab/>
        <w:t>Ответчик-1 обязуется ежемесячно предоставлять Истцу отчеты о реализации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площад</w:t>
      </w:r>
      <w:r w:rsidRPr="0017458B">
        <w:rPr>
          <w:highlight w:val="white"/>
        </w:rPr>
        <w:t>ей, перечень которых приведен в Приложении 6,7 к Мировому соглашению, по</w:t>
      </w:r>
      <w:r>
        <w:rPr>
          <w:highlight w:val="white"/>
        </w:rPr>
        <w:t xml:space="preserve"> </w:t>
      </w:r>
      <w:r w:rsidRPr="00E14B9B">
        <w:rPr>
          <w:bCs/>
          <w:highlight w:val="white"/>
        </w:rPr>
        <w:t xml:space="preserve">форме, </w:t>
      </w:r>
      <w:r w:rsidRPr="00E14B9B">
        <w:rPr>
          <w:highlight w:val="white"/>
        </w:rPr>
        <w:t>согласованной с Истцом, а также выписки из ЕГРП по земельному участку пятна</w:t>
      </w:r>
      <w:r w:rsidRPr="0017458B">
        <w:rPr>
          <w:highlight w:val="white"/>
        </w:rPr>
        <w:t xml:space="preserve"> </w:t>
      </w:r>
      <w:r>
        <w:rPr>
          <w:highlight w:val="white"/>
        </w:rPr>
        <w:t>застройки</w:t>
      </w:r>
      <w:r w:rsidRPr="0017458B">
        <w:rPr>
          <w:highlight w:val="white"/>
        </w:rPr>
        <w:t xml:space="preserve"> корпуса 5/2.</w:t>
      </w:r>
    </w:p>
    <w:p w14:paraId="4F161D72" w14:textId="77777777" w:rsidR="00272C18" w:rsidRPr="0017458B" w:rsidRDefault="00C654EE" w:rsidP="00272C18">
      <w:pPr>
        <w:widowControl w:val="0"/>
        <w:numPr>
          <w:ilvl w:val="0"/>
          <w:numId w:val="12"/>
        </w:numPr>
        <w:shd w:val="clear" w:color="auto" w:fill="FFFFFF"/>
        <w:tabs>
          <w:tab w:val="left" w:pos="914"/>
        </w:tabs>
        <w:autoSpaceDE w:val="0"/>
        <w:autoSpaceDN w:val="0"/>
        <w:adjustRightInd w:val="0"/>
        <w:ind w:left="22" w:firstLine="533"/>
        <w:jc w:val="both"/>
      </w:pPr>
      <w:r w:rsidRPr="0017458B">
        <w:rPr>
          <w:highlight w:val="white"/>
        </w:rPr>
        <w:t xml:space="preserve">Ответчик-1/проектный дольщик, определенный в соответствии с п. 18,19,20,21 </w:t>
      </w:r>
      <w:r>
        <w:rPr>
          <w:highlight w:val="white"/>
        </w:rPr>
        <w:t>М</w:t>
      </w:r>
      <w:r w:rsidRPr="0017458B">
        <w:rPr>
          <w:highlight w:val="white"/>
        </w:rPr>
        <w:t>и</w:t>
      </w:r>
      <w:r w:rsidRPr="0017458B">
        <w:rPr>
          <w:highlight w:val="white"/>
        </w:rPr>
        <w:t xml:space="preserve">рового соглашения, имеет право на досрочное выполнение графика погашения задолженности по обязательствам перед Истцом по Мировому соглашению, указанному в </w:t>
      </w:r>
      <w:r>
        <w:rPr>
          <w:highlight w:val="white"/>
        </w:rPr>
        <w:t>Приложении</w:t>
      </w:r>
      <w:r w:rsidRPr="0017458B">
        <w:rPr>
          <w:highlight w:val="white"/>
        </w:rPr>
        <w:t xml:space="preserve"> 8 к Мировому соглашению. Плата за досрочный возврат задолженности не </w:t>
      </w:r>
      <w:r>
        <w:rPr>
          <w:highlight w:val="white"/>
        </w:rPr>
        <w:t>пр</w:t>
      </w:r>
      <w:r w:rsidRPr="0017458B">
        <w:rPr>
          <w:highlight w:val="white"/>
        </w:rPr>
        <w:t>едусмотрена.</w:t>
      </w:r>
    </w:p>
    <w:p w14:paraId="1E747E53" w14:textId="77777777" w:rsidR="00272C18" w:rsidRPr="0017458B" w:rsidRDefault="00C654EE" w:rsidP="00272C18">
      <w:pPr>
        <w:widowControl w:val="0"/>
        <w:numPr>
          <w:ilvl w:val="0"/>
          <w:numId w:val="13"/>
        </w:numPr>
        <w:shd w:val="clear" w:color="auto" w:fill="FFFFFF"/>
        <w:tabs>
          <w:tab w:val="left" w:pos="914"/>
        </w:tabs>
        <w:autoSpaceDE w:val="0"/>
        <w:autoSpaceDN w:val="0"/>
        <w:adjustRightInd w:val="0"/>
        <w:ind w:left="554"/>
        <w:jc w:val="both"/>
      </w:pPr>
      <w:r w:rsidRPr="0017458B">
        <w:rPr>
          <w:highlight w:val="white"/>
        </w:rPr>
        <w:t>Ответч</w:t>
      </w:r>
      <w:r w:rsidRPr="0017458B">
        <w:rPr>
          <w:highlight w:val="white"/>
        </w:rPr>
        <w:t>ик-1 обязуется без письменного согласования с Истцом не заключать:</w:t>
      </w:r>
    </w:p>
    <w:p w14:paraId="761EFCCF" w14:textId="77777777" w:rsidR="00272C18" w:rsidRPr="0017458B" w:rsidRDefault="00C654EE" w:rsidP="00272C18">
      <w:pPr>
        <w:shd w:val="clear" w:color="auto" w:fill="FFFFFF"/>
        <w:tabs>
          <w:tab w:val="left" w:pos="684"/>
        </w:tabs>
        <w:ind w:left="22" w:firstLine="562"/>
        <w:jc w:val="both"/>
      </w:pPr>
      <w:r w:rsidRPr="0017458B">
        <w:rPr>
          <w:highlight w:val="white"/>
        </w:rPr>
        <w:t>-</w:t>
      </w:r>
      <w:r w:rsidRPr="0017458B">
        <w:rPr>
          <w:highlight w:val="white"/>
        </w:rPr>
        <w:tab/>
        <w:t xml:space="preserve">договоры инвестирования в строительство корпуса 5/2 по адресу: </w:t>
      </w:r>
      <w:r>
        <w:rPr>
          <w:highlight w:val="white"/>
        </w:rPr>
        <w:t>***</w:t>
      </w:r>
      <w:r w:rsidRPr="0017458B">
        <w:rPr>
          <w:highlight w:val="white"/>
        </w:rPr>
        <w:t>;</w:t>
      </w:r>
    </w:p>
    <w:p w14:paraId="1DD5760E" w14:textId="77777777" w:rsidR="00272C18" w:rsidRPr="0017458B" w:rsidRDefault="00C654EE" w:rsidP="00272C18">
      <w:pPr>
        <w:shd w:val="clear" w:color="auto" w:fill="FFFFFF"/>
        <w:tabs>
          <w:tab w:val="left" w:pos="742"/>
        </w:tabs>
        <w:ind w:left="22" w:firstLine="562"/>
        <w:jc w:val="both"/>
      </w:pPr>
      <w:r w:rsidRPr="0017458B">
        <w:rPr>
          <w:highlight w:val="white"/>
        </w:rPr>
        <w:t>-</w:t>
      </w:r>
      <w:r w:rsidRPr="0017458B">
        <w:rPr>
          <w:highlight w:val="white"/>
        </w:rPr>
        <w:tab/>
        <w:t>предварительные договоры купли-продажи в отношении объектов, перечень</w:t>
      </w:r>
      <w:r>
        <w:rPr>
          <w:highlight w:val="white"/>
        </w:rPr>
        <w:t xml:space="preserve"> ко</w:t>
      </w:r>
      <w:r w:rsidRPr="0017458B">
        <w:rPr>
          <w:highlight w:val="white"/>
        </w:rPr>
        <w:t>торых в Приложении 1,2,3,4,5,6,7 к Мировому с</w:t>
      </w:r>
      <w:r w:rsidRPr="0017458B">
        <w:rPr>
          <w:highlight w:val="white"/>
        </w:rPr>
        <w:t>оглашению ;</w:t>
      </w:r>
    </w:p>
    <w:p w14:paraId="211EBD72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 xml:space="preserve">-договоры уступки прав (требований) в отношении объектов, перечень которых </w:t>
      </w:r>
      <w:r>
        <w:rPr>
          <w:highlight w:val="white"/>
        </w:rPr>
        <w:t>п</w:t>
      </w:r>
      <w:r w:rsidRPr="0017458B">
        <w:rPr>
          <w:highlight w:val="white"/>
        </w:rPr>
        <w:t>риведен в Приложении 1,2,3,4,5,6,7 к Мировому соглашению;</w:t>
      </w:r>
    </w:p>
    <w:p w14:paraId="33568765" w14:textId="77777777" w:rsidR="00272C18" w:rsidRPr="0017458B" w:rsidRDefault="00C654EE" w:rsidP="00272C18">
      <w:pPr>
        <w:shd w:val="clear" w:color="auto" w:fill="FFFFFF"/>
        <w:tabs>
          <w:tab w:val="left" w:pos="742"/>
        </w:tabs>
        <w:ind w:left="22" w:firstLine="562"/>
        <w:jc w:val="both"/>
      </w:pPr>
      <w:r w:rsidRPr="0017458B">
        <w:rPr>
          <w:highlight w:val="white"/>
        </w:rPr>
        <w:t>-</w:t>
      </w:r>
      <w:r w:rsidRPr="0017458B">
        <w:rPr>
          <w:highlight w:val="white"/>
        </w:rPr>
        <w:tab/>
        <w:t>иные договоры (за исключением договоров долевого участия/договоров купли-</w:t>
      </w:r>
      <w:r>
        <w:rPr>
          <w:highlight w:val="white"/>
        </w:rPr>
        <w:t>п</w:t>
      </w:r>
      <w:r w:rsidRPr="0017458B">
        <w:rPr>
          <w:highlight w:val="white"/>
        </w:rPr>
        <w:t>родажи) в отношении объектов, пере</w:t>
      </w:r>
      <w:r w:rsidRPr="0017458B">
        <w:rPr>
          <w:highlight w:val="white"/>
        </w:rPr>
        <w:t>чень которых приведен в Приложении 1,2,3,4,5,6,7</w:t>
      </w:r>
      <w:r>
        <w:rPr>
          <w:highlight w:val="white"/>
        </w:rPr>
        <w:t xml:space="preserve"> </w:t>
      </w:r>
      <w:r w:rsidRPr="0017458B">
        <w:rPr>
          <w:highlight w:val="white"/>
        </w:rPr>
        <w:t>к Мировому соглашению, если условия данных договоров предусматривают</w:t>
      </w:r>
      <w:r>
        <w:rPr>
          <w:highlight w:val="white"/>
        </w:rPr>
        <w:t xml:space="preserve"> п</w:t>
      </w:r>
      <w:r w:rsidRPr="0017458B">
        <w:rPr>
          <w:highlight w:val="white"/>
        </w:rPr>
        <w:t>ереход/возможность перехода к третьим лицам прав (в том числе имущественных прав</w:t>
      </w:r>
      <w:r>
        <w:rPr>
          <w:highlight w:val="white"/>
        </w:rPr>
        <w:t xml:space="preserve"> л</w:t>
      </w:r>
      <w:r w:rsidRPr="0017458B">
        <w:rPr>
          <w:highlight w:val="white"/>
        </w:rPr>
        <w:t>ибо прав собственности) на указанные объекты.</w:t>
      </w:r>
    </w:p>
    <w:p w14:paraId="19950463" w14:textId="77777777" w:rsidR="00272C18" w:rsidRPr="0017458B" w:rsidRDefault="00C654EE" w:rsidP="00272C18">
      <w:pPr>
        <w:shd w:val="clear" w:color="auto" w:fill="FFFFFF"/>
        <w:tabs>
          <w:tab w:val="left" w:pos="1080"/>
        </w:tabs>
        <w:ind w:left="22" w:firstLine="562"/>
        <w:jc w:val="both"/>
      </w:pPr>
      <w:r w:rsidRPr="0017458B">
        <w:rPr>
          <w:spacing w:val="-2"/>
          <w:highlight w:val="white"/>
        </w:rPr>
        <w:t>34.</w:t>
      </w:r>
      <w:r w:rsidRPr="0017458B">
        <w:rPr>
          <w:highlight w:val="white"/>
        </w:rPr>
        <w:tab/>
        <w:t>Ответ</w:t>
      </w:r>
      <w:r w:rsidRPr="0017458B">
        <w:rPr>
          <w:highlight w:val="white"/>
        </w:rPr>
        <w:t>чик-1 обязуется осуществлять регистрацию уведомлений о залоге</w:t>
      </w:r>
      <w:r>
        <w:rPr>
          <w:highlight w:val="white"/>
        </w:rPr>
        <w:t xml:space="preserve"> им</w:t>
      </w:r>
      <w:r w:rsidRPr="0017458B">
        <w:rPr>
          <w:highlight w:val="white"/>
        </w:rPr>
        <w:t>ущественных прав на объекты, перечень которых приведен в Приложении 4,5,6,7 к</w:t>
      </w:r>
      <w:r>
        <w:rPr>
          <w:highlight w:val="white"/>
        </w:rPr>
        <w:t xml:space="preserve"> М</w:t>
      </w:r>
      <w:r w:rsidRPr="0017458B">
        <w:rPr>
          <w:highlight w:val="white"/>
        </w:rPr>
        <w:t>ировому соглашению, в реестре уведомлений о залоге движимого имущества (до</w:t>
      </w:r>
      <w:r>
        <w:rPr>
          <w:highlight w:val="white"/>
        </w:rPr>
        <w:t xml:space="preserve"> </w:t>
      </w:r>
      <w:r w:rsidRPr="0017458B">
        <w:rPr>
          <w:highlight w:val="white"/>
        </w:rPr>
        <w:t>регистрации залога прав по договорам д</w:t>
      </w:r>
      <w:r w:rsidRPr="0017458B">
        <w:rPr>
          <w:highlight w:val="white"/>
        </w:rPr>
        <w:t>олевого участия в строительстве).</w:t>
      </w:r>
    </w:p>
    <w:p w14:paraId="04D60384" w14:textId="77777777" w:rsidR="00272C18" w:rsidRPr="0017458B" w:rsidRDefault="00C654EE" w:rsidP="00272C18">
      <w:pPr>
        <w:widowControl w:val="0"/>
        <w:numPr>
          <w:ilvl w:val="0"/>
          <w:numId w:val="14"/>
        </w:numPr>
        <w:shd w:val="clear" w:color="auto" w:fill="FFFFFF"/>
        <w:tabs>
          <w:tab w:val="left" w:pos="965"/>
        </w:tabs>
        <w:autoSpaceDE w:val="0"/>
        <w:autoSpaceDN w:val="0"/>
        <w:adjustRightInd w:val="0"/>
        <w:ind w:firstLine="569"/>
        <w:jc w:val="both"/>
        <w:rPr>
          <w:spacing w:val="-2"/>
        </w:rPr>
      </w:pPr>
      <w:r w:rsidRPr="0017458B">
        <w:rPr>
          <w:highlight w:val="white"/>
        </w:rPr>
        <w:t xml:space="preserve">Ответчик-1 обязуется без письменного согласования с Истцом не выдавать </w:t>
      </w:r>
      <w:r>
        <w:rPr>
          <w:highlight w:val="white"/>
        </w:rPr>
        <w:t>в</w:t>
      </w:r>
      <w:r w:rsidRPr="0017458B">
        <w:rPr>
          <w:highlight w:val="white"/>
        </w:rPr>
        <w:t xml:space="preserve">екселя (в том числе, под обеспечение объектами недвижимости/имущественными </w:t>
      </w:r>
      <w:r>
        <w:rPr>
          <w:highlight w:val="white"/>
        </w:rPr>
        <w:t>п</w:t>
      </w:r>
      <w:r w:rsidRPr="0017458B">
        <w:rPr>
          <w:highlight w:val="white"/>
        </w:rPr>
        <w:t>равами на объекты недвижимости, перечень которых приведен в Приложении 1,2</w:t>
      </w:r>
      <w:r w:rsidRPr="0017458B">
        <w:rPr>
          <w:highlight w:val="white"/>
        </w:rPr>
        <w:t>,3,4,5,6,7,10 к Мировому соглашению).</w:t>
      </w:r>
    </w:p>
    <w:p w14:paraId="21517F40" w14:textId="77777777" w:rsidR="00272C18" w:rsidRPr="0017458B" w:rsidRDefault="00C654EE" w:rsidP="00272C18">
      <w:pPr>
        <w:widowControl w:val="0"/>
        <w:numPr>
          <w:ilvl w:val="0"/>
          <w:numId w:val="14"/>
        </w:numPr>
        <w:shd w:val="clear" w:color="auto" w:fill="FFFFFF"/>
        <w:tabs>
          <w:tab w:val="left" w:pos="965"/>
        </w:tabs>
        <w:autoSpaceDE w:val="0"/>
        <w:autoSpaceDN w:val="0"/>
        <w:adjustRightInd w:val="0"/>
        <w:ind w:firstLine="569"/>
        <w:jc w:val="both"/>
        <w:rPr>
          <w:spacing w:val="-2"/>
        </w:rPr>
      </w:pPr>
      <w:r w:rsidRPr="0017458B">
        <w:rPr>
          <w:highlight w:val="white"/>
        </w:rPr>
        <w:t>Ответчик-1 обязуется не открывать расчетные счета в других кредитных организациях без письменного согласования с Истцом.</w:t>
      </w:r>
    </w:p>
    <w:p w14:paraId="4E8B78BD" w14:textId="77777777" w:rsidR="00272C18" w:rsidRPr="0017458B" w:rsidRDefault="00C654EE" w:rsidP="00272C18">
      <w:pPr>
        <w:widowControl w:val="0"/>
        <w:numPr>
          <w:ilvl w:val="0"/>
          <w:numId w:val="14"/>
        </w:numPr>
        <w:shd w:val="clear" w:color="auto" w:fill="FFFFFF"/>
        <w:tabs>
          <w:tab w:val="left" w:pos="965"/>
        </w:tabs>
        <w:autoSpaceDE w:val="0"/>
        <w:autoSpaceDN w:val="0"/>
        <w:adjustRightInd w:val="0"/>
        <w:ind w:firstLine="569"/>
        <w:jc w:val="both"/>
      </w:pPr>
      <w:r w:rsidRPr="0017458B">
        <w:rPr>
          <w:highlight w:val="white"/>
        </w:rPr>
        <w:t>Ответчик-1 обязуется предоставлять Истцу на ежемесячной основе выписки по расчетным счетам, откры</w:t>
      </w:r>
      <w:r w:rsidRPr="0017458B">
        <w:rPr>
          <w:highlight w:val="white"/>
        </w:rPr>
        <w:t>тым в других коммерческих банках, а также справки ФНС об открытых счетах.</w:t>
      </w:r>
    </w:p>
    <w:p w14:paraId="57A3D73B" w14:textId="77777777" w:rsidR="00272C18" w:rsidRPr="0017458B" w:rsidRDefault="00C654EE" w:rsidP="00272C18">
      <w:pPr>
        <w:widowControl w:val="0"/>
        <w:numPr>
          <w:ilvl w:val="0"/>
          <w:numId w:val="14"/>
        </w:numPr>
        <w:shd w:val="clear" w:color="auto" w:fill="FFFFFF"/>
        <w:tabs>
          <w:tab w:val="left" w:pos="965"/>
        </w:tabs>
        <w:autoSpaceDE w:val="0"/>
        <w:autoSpaceDN w:val="0"/>
        <w:adjustRightInd w:val="0"/>
        <w:ind w:firstLine="569"/>
        <w:jc w:val="both"/>
        <w:rPr>
          <w:spacing w:val="-1"/>
        </w:rPr>
      </w:pPr>
      <w:r w:rsidRPr="0017458B">
        <w:rPr>
          <w:highlight w:val="white"/>
        </w:rPr>
        <w:t>Истец вправе рассмотреть вопрос о совершении действий по прекращению залога путем подачи соответствующего заявления в регистрирующий орган в отношении объектов, перечень которых прив</w:t>
      </w:r>
      <w:r w:rsidRPr="0017458B">
        <w:rPr>
          <w:highlight w:val="white"/>
        </w:rPr>
        <w:t xml:space="preserve">еден в Приложении 10 к Мировому соглашению. Указанные действия Истец вправе совершить только после предоставления Ответчиком-1 документации, подтверждающей наличие законных оснований для регистрации перехода прав собственности на указанные в Приложении 10 </w:t>
      </w:r>
      <w:r w:rsidRPr="0017458B">
        <w:rPr>
          <w:highlight w:val="white"/>
        </w:rPr>
        <w:t>к Мировому соглашению объекты недвижимости от Ответчика-1 к третьим лицам. К подтверждающей документации относятся:</w:t>
      </w:r>
    </w:p>
    <w:p w14:paraId="4384D3D7" w14:textId="77777777" w:rsidR="00272C18" w:rsidRPr="0017458B" w:rsidRDefault="00C654EE" w:rsidP="00272C18">
      <w:pPr>
        <w:shd w:val="clear" w:color="auto" w:fill="FFFFFF"/>
        <w:tabs>
          <w:tab w:val="left" w:pos="742"/>
        </w:tabs>
        <w:ind w:left="22" w:firstLine="562"/>
        <w:jc w:val="both"/>
      </w:pPr>
      <w:r w:rsidRPr="0017458B">
        <w:rPr>
          <w:highlight w:val="white"/>
        </w:rPr>
        <w:t>-</w:t>
      </w:r>
      <w:r w:rsidRPr="0017458B">
        <w:rPr>
          <w:highlight w:val="white"/>
        </w:rPr>
        <w:tab/>
        <w:t>подписанные, заверенные печатью Ответчика-1 и третьими лицами договоры</w:t>
      </w:r>
      <w:r>
        <w:rPr>
          <w:highlight w:val="white"/>
        </w:rPr>
        <w:t xml:space="preserve"> </w:t>
      </w:r>
      <w:r w:rsidRPr="0017458B">
        <w:rPr>
          <w:highlight w:val="white"/>
        </w:rPr>
        <w:t>купли-продажи (а также, если были заключены, то договоры уступки пр</w:t>
      </w:r>
      <w:r w:rsidRPr="0017458B">
        <w:rPr>
          <w:highlight w:val="white"/>
        </w:rPr>
        <w:t>ав (требований),</w:t>
      </w:r>
      <w:r>
        <w:rPr>
          <w:highlight w:val="white"/>
        </w:rPr>
        <w:t xml:space="preserve"> </w:t>
      </w:r>
      <w:r w:rsidRPr="0017458B">
        <w:rPr>
          <w:highlight w:val="white"/>
        </w:rPr>
        <w:t>инвестиционные договоры, предварительные договоры купли-продажи и т.д.),</w:t>
      </w:r>
    </w:p>
    <w:p w14:paraId="59BFBE0A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17458B">
        <w:rPr>
          <w:highlight w:val="white"/>
        </w:rPr>
        <w:t xml:space="preserve">-документы, устанавливающие факт оплаты объектов недвижимости (выписки по </w:t>
      </w:r>
      <w:r w:rsidRPr="00E14B9B">
        <w:rPr>
          <w:bCs/>
          <w:highlight w:val="white"/>
        </w:rPr>
        <w:t xml:space="preserve">расчетным счетам </w:t>
      </w:r>
      <w:r w:rsidRPr="00E14B9B">
        <w:rPr>
          <w:highlight w:val="white"/>
        </w:rPr>
        <w:t>Ответчика-1, платежные поручения третьих лиц на оплату и т.д.) или</w:t>
      </w:r>
      <w:r>
        <w:rPr>
          <w:highlight w:val="white"/>
        </w:rPr>
        <w:t xml:space="preserve"> </w:t>
      </w:r>
      <w:r w:rsidRPr="0017458B">
        <w:rPr>
          <w:highlight w:val="white"/>
        </w:rPr>
        <w:t>документ</w:t>
      </w:r>
      <w:r w:rsidRPr="0017458B">
        <w:rPr>
          <w:highlight w:val="white"/>
        </w:rPr>
        <w:t>ы, подтверждающие возможность зачета обязательств третьих лиц по оплате указанных в Приложении 10 к Мировому соглашению объектов недвижимости в счет исполнения финансовых/имущественных обязательств Ответчика-1.</w:t>
      </w:r>
    </w:p>
    <w:p w14:paraId="2BEA64CB" w14:textId="77777777" w:rsidR="00272C18" w:rsidRPr="0017458B" w:rsidRDefault="00C654EE" w:rsidP="00272C18">
      <w:pPr>
        <w:shd w:val="clear" w:color="auto" w:fill="FFFFFF"/>
        <w:ind w:left="22" w:firstLine="562"/>
        <w:jc w:val="both"/>
      </w:pPr>
      <w:r w:rsidRPr="00E14B9B">
        <w:rPr>
          <w:highlight w:val="white"/>
        </w:rPr>
        <w:t>Указанный подход к обоснованию возможности со</w:t>
      </w:r>
      <w:r w:rsidRPr="00E14B9B">
        <w:rPr>
          <w:highlight w:val="white"/>
        </w:rPr>
        <w:t>вершения Истцом действий по</w:t>
      </w:r>
      <w:r w:rsidRPr="0017458B">
        <w:rPr>
          <w:highlight w:val="white"/>
        </w:rPr>
        <w:t xml:space="preserve"> прекращению залога, применим в отношении всех нереализованных на дату утверждения Мирового соглашения объектов недвижимости (квартир), расположенных по адресу; </w:t>
      </w:r>
      <w:r>
        <w:rPr>
          <w:highlight w:val="white"/>
        </w:rPr>
        <w:t>***</w:t>
      </w:r>
      <w:r w:rsidRPr="0017458B">
        <w:rPr>
          <w:highlight w:val="white"/>
        </w:rPr>
        <w:t>, права собственности на которые зарегистрированы за Ответчиком-1</w:t>
      </w:r>
      <w:r w:rsidRPr="0017458B">
        <w:rPr>
          <w:highlight w:val="white"/>
        </w:rPr>
        <w:t xml:space="preserve"> с обременением в пользу Истца (за исключением квартир из перечня Приложения 1 к Мировому соглашению).</w:t>
      </w:r>
    </w:p>
    <w:p w14:paraId="5A298D72" w14:textId="77777777" w:rsidR="00272C18" w:rsidRPr="0017458B" w:rsidRDefault="00C654EE" w:rsidP="00272C18">
      <w:pPr>
        <w:widowControl w:val="0"/>
        <w:numPr>
          <w:ilvl w:val="0"/>
          <w:numId w:val="15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firstLine="569"/>
        <w:jc w:val="both"/>
      </w:pPr>
      <w:r w:rsidRPr="0017458B">
        <w:rPr>
          <w:highlight w:val="white"/>
        </w:rPr>
        <w:t>Ответчик-1 обязуется в срок не позднее 31.12.2015 г. предоставить Истцу Акт о переселении (или иной другой документ), подтверждающий переселение людей из</w:t>
      </w:r>
      <w:r w:rsidRPr="0017458B">
        <w:rPr>
          <w:highlight w:val="white"/>
        </w:rPr>
        <w:t xml:space="preserve"> жилых домов, находящихся на пятне застройки корпуса №5/2 по адресу: </w:t>
      </w:r>
      <w:r>
        <w:rPr>
          <w:highlight w:val="white"/>
        </w:rPr>
        <w:t>***</w:t>
      </w:r>
      <w:r w:rsidRPr="0017458B">
        <w:rPr>
          <w:highlight w:val="white"/>
        </w:rPr>
        <w:t>.</w:t>
      </w:r>
    </w:p>
    <w:p w14:paraId="0724361E" w14:textId="77777777" w:rsidR="00272C18" w:rsidRPr="0017458B" w:rsidRDefault="00C654EE" w:rsidP="00272C18">
      <w:pPr>
        <w:widowControl w:val="0"/>
        <w:numPr>
          <w:ilvl w:val="0"/>
          <w:numId w:val="15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firstLine="569"/>
        <w:jc w:val="both"/>
      </w:pPr>
      <w:r w:rsidRPr="0017458B">
        <w:rPr>
          <w:highlight w:val="white"/>
        </w:rPr>
        <w:t>Ответчик-1 обязуется в срок до 31.03.2016 г. предоставить в Банк Извещение ГАСН о начале строительных работ в отношении корпуса 5/2.</w:t>
      </w:r>
    </w:p>
    <w:p w14:paraId="133CDF5D" w14:textId="77777777" w:rsidR="00272C18" w:rsidRPr="0017458B" w:rsidRDefault="00C654EE" w:rsidP="00272C18">
      <w:pPr>
        <w:widowControl w:val="0"/>
        <w:numPr>
          <w:ilvl w:val="0"/>
          <w:numId w:val="15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firstLine="569"/>
        <w:jc w:val="both"/>
      </w:pPr>
      <w:r w:rsidRPr="0017458B">
        <w:rPr>
          <w:highlight w:val="white"/>
        </w:rPr>
        <w:t>Ответчик-1 обязуется не заключать без письменного</w:t>
      </w:r>
      <w:r w:rsidRPr="0017458B">
        <w:rPr>
          <w:highlight w:val="white"/>
        </w:rPr>
        <w:t xml:space="preserve"> согласования с Истцом дополнительные соглашения к договорам займа с Кендалко Холдинг Лимитед (от 12.07.2007), с Акционерной компанией с ограниченной ответственностью «СЭНФОРД ПЕРФЕКШН ЛИМИТЕД» (16.06.2008, от 06.2015), с ЗАО «Гранситистрой» (№3-2 от 28.03</w:t>
      </w:r>
      <w:r w:rsidRPr="0017458B">
        <w:rPr>
          <w:highlight w:val="white"/>
        </w:rPr>
        <w:t xml:space="preserve">.2011), по условиям которых срок исполнения обязательств по указанным договорам займа наступает ранее срока исполнения обязательств Ответчиком-1 перед Истцом </w:t>
      </w:r>
      <w:r>
        <w:rPr>
          <w:highlight w:val="white"/>
        </w:rPr>
        <w:t>по</w:t>
      </w:r>
      <w:r w:rsidRPr="0017458B">
        <w:rPr>
          <w:highlight w:val="white"/>
        </w:rPr>
        <w:t xml:space="preserve"> условиям Мирового соглашения.</w:t>
      </w:r>
    </w:p>
    <w:p w14:paraId="2151AAAF" w14:textId="77777777" w:rsidR="00272C18" w:rsidRPr="0017458B" w:rsidRDefault="00C654EE" w:rsidP="00272C18">
      <w:pPr>
        <w:widowControl w:val="0"/>
        <w:numPr>
          <w:ilvl w:val="0"/>
          <w:numId w:val="15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firstLine="569"/>
        <w:jc w:val="both"/>
        <w:rPr>
          <w:spacing w:val="-1"/>
        </w:rPr>
      </w:pPr>
      <w:r w:rsidRPr="0017458B">
        <w:rPr>
          <w:highlight w:val="white"/>
        </w:rPr>
        <w:t>Ответчик-1 обязуется заключить в срок до 31.08.2015 с Акционерной</w:t>
      </w:r>
      <w:r w:rsidRPr="0017458B">
        <w:rPr>
          <w:highlight w:val="white"/>
        </w:rPr>
        <w:t xml:space="preserve"> компанией с ограниченной ответственностью «СЭНФОРД ПЕРФЕКШН ЛИМИТЕД» дополнительные соглашения к договорам займа </w:t>
      </w:r>
      <w:r w:rsidRPr="009A5996">
        <w:rPr>
          <w:highlight w:val="white"/>
        </w:rPr>
        <w:t>***</w:t>
      </w:r>
      <w:r w:rsidRPr="0017458B">
        <w:rPr>
          <w:highlight w:val="white"/>
        </w:rPr>
        <w:t xml:space="preserve"> от 11.06.2014, №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от 28.03.2014, </w:t>
      </w:r>
      <w:r>
        <w:rPr>
          <w:highlight w:val="white"/>
        </w:rPr>
        <w:t>по</w:t>
      </w:r>
      <w:r w:rsidRPr="0017458B">
        <w:rPr>
          <w:highlight w:val="white"/>
        </w:rPr>
        <w:t xml:space="preserve"> условиям которых сроки исполнения обязательств по указанным договорам займов должны быть субординиро</w:t>
      </w:r>
      <w:r w:rsidRPr="0017458B">
        <w:rPr>
          <w:highlight w:val="white"/>
        </w:rPr>
        <w:t xml:space="preserve">ваны со сроками погашения обязательств Ответчика-1 </w:t>
      </w:r>
      <w:r>
        <w:rPr>
          <w:highlight w:val="white"/>
        </w:rPr>
        <w:t>по</w:t>
      </w:r>
      <w:r w:rsidRPr="0017458B">
        <w:rPr>
          <w:highlight w:val="white"/>
        </w:rPr>
        <w:t xml:space="preserve"> условиям Мирового соглашения, заключаемого с Истцом.</w:t>
      </w:r>
    </w:p>
    <w:p w14:paraId="550DC261" w14:textId="77777777" w:rsidR="00272C18" w:rsidRPr="0017458B" w:rsidRDefault="00C654EE" w:rsidP="00272C18">
      <w:pPr>
        <w:widowControl w:val="0"/>
        <w:numPr>
          <w:ilvl w:val="0"/>
          <w:numId w:val="15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firstLine="569"/>
        <w:jc w:val="both"/>
      </w:pPr>
      <w:r w:rsidRPr="0017458B">
        <w:rPr>
          <w:highlight w:val="white"/>
        </w:rPr>
        <w:t>Ответчик-1 подтверждает, что в течение шести месяцев до даты утверждение Мирового соглашения он не заключал сделки (а именно, договоры инвестирования</w:t>
      </w:r>
      <w:r w:rsidRPr="0017458B">
        <w:rPr>
          <w:highlight w:val="white"/>
        </w:rPr>
        <w:t xml:space="preserve"> предварительные договоры купли-продажи, договоры уступки прав (требований) и иные договоры/соглашения, в соответствии с условиями которых права собственности имущественные права на объекты, перечень которых приведен в Приложение 1,2,3,4,5,6,7 к Мировому с</w:t>
      </w:r>
      <w:r w:rsidRPr="0017458B">
        <w:rPr>
          <w:highlight w:val="white"/>
        </w:rPr>
        <w:t>оглашению, могут перейти без согласования с Истцом к третьим лицам в счет исполнения обязательств Ответчика-1 перед данными третьими лицами.</w:t>
      </w:r>
    </w:p>
    <w:p w14:paraId="0BE6F608" w14:textId="77777777" w:rsidR="00272C18" w:rsidRPr="0017458B" w:rsidRDefault="00C654EE" w:rsidP="00272C18">
      <w:pPr>
        <w:widowControl w:val="0"/>
        <w:numPr>
          <w:ilvl w:val="0"/>
          <w:numId w:val="15"/>
        </w:numPr>
        <w:shd w:val="clear" w:color="auto" w:fill="FFFFFF"/>
        <w:tabs>
          <w:tab w:val="left" w:pos="943"/>
        </w:tabs>
        <w:autoSpaceDE w:val="0"/>
        <w:autoSpaceDN w:val="0"/>
        <w:adjustRightInd w:val="0"/>
        <w:ind w:firstLine="569"/>
        <w:jc w:val="both"/>
      </w:pPr>
      <w:r w:rsidRPr="0017458B">
        <w:rPr>
          <w:highlight w:val="white"/>
        </w:rPr>
        <w:t>Ответчик-1 обязуется без письменного согласования с Истцом не превышав лимит на привлечение заемных средств (включа</w:t>
      </w:r>
      <w:r w:rsidRPr="0017458B">
        <w:rPr>
          <w:highlight w:val="white"/>
        </w:rPr>
        <w:t>я получение кредитов, эмиссии: собственных векселей и иных форм привлечения денежных средств на возвратно</w:t>
      </w:r>
      <w:r>
        <w:rPr>
          <w:highlight w:val="white"/>
        </w:rPr>
        <w:t>й</w:t>
      </w:r>
      <w:r w:rsidRPr="0017458B">
        <w:rPr>
          <w:highlight w:val="white"/>
        </w:rPr>
        <w:t xml:space="preserve"> основе, без учета обязательств по уплате процентов и выплате дохода по ценным бумагам и/или предоставления любого поручительства/гарантии, (в том чис</w:t>
      </w:r>
      <w:r w:rsidRPr="0017458B">
        <w:rPr>
          <w:highlight w:val="white"/>
        </w:rPr>
        <w:t xml:space="preserve">ле в форме авалирования векселей, индоссирования векселей, за исключением «без оборота </w:t>
      </w:r>
      <w:r>
        <w:rPr>
          <w:iCs/>
          <w:highlight w:val="white"/>
        </w:rPr>
        <w:t>на</w:t>
      </w:r>
      <w:r w:rsidRPr="00E14B9B">
        <w:rPr>
          <w:iCs/>
          <w:highlight w:val="white"/>
        </w:rPr>
        <w:t xml:space="preserve"> </w:t>
      </w:r>
      <w:r w:rsidRPr="00E14B9B">
        <w:rPr>
          <w:highlight w:val="white"/>
        </w:rPr>
        <w:t>меня»)), устанавливаемый, по согласованию с Истцом, в размере 5 млн.ру</w:t>
      </w:r>
      <w:r>
        <w:rPr>
          <w:highlight w:val="white"/>
        </w:rPr>
        <w:t>б.</w:t>
      </w:r>
      <w:r w:rsidRPr="0017458B">
        <w:rPr>
          <w:highlight w:val="white"/>
        </w:rPr>
        <w:t xml:space="preserve"> Соответственно, Ответчик-1 не вправе без письменного согласования с </w:t>
      </w:r>
      <w:r>
        <w:rPr>
          <w:highlight w:val="white"/>
        </w:rPr>
        <w:t xml:space="preserve">Истцом </w:t>
      </w:r>
      <w:r w:rsidRPr="0017458B">
        <w:rPr>
          <w:highlight w:val="white"/>
        </w:rPr>
        <w:t>привлекать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заемные</w:t>
      </w:r>
      <w:r>
        <w:rPr>
          <w:highlight w:val="white"/>
        </w:rPr>
        <w:t xml:space="preserve"> </w:t>
      </w:r>
      <w:r w:rsidRPr="0017458B">
        <w:rPr>
          <w:highlight w:val="white"/>
        </w:rPr>
        <w:t>средства</w:t>
      </w:r>
      <w:r>
        <w:rPr>
          <w:highlight w:val="white"/>
        </w:rPr>
        <w:t xml:space="preserve"> </w:t>
      </w:r>
      <w:r w:rsidRPr="0017458B">
        <w:rPr>
          <w:highlight w:val="white"/>
        </w:rPr>
        <w:t>и/или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предоставлять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поручительства, в</w:t>
      </w:r>
      <w:r>
        <w:rPr>
          <w:highlight w:val="white"/>
        </w:rPr>
        <w:t xml:space="preserve"> </w:t>
      </w:r>
      <w:r w:rsidRPr="0017458B">
        <w:rPr>
          <w:highlight w:val="white"/>
        </w:rPr>
        <w:t>размере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превышающем размер заемных средств / выданных поручительств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на дату заключения мирового соглашения с Банком +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рублей.</w:t>
      </w:r>
    </w:p>
    <w:p w14:paraId="36794EDF" w14:textId="77777777" w:rsidR="00272C18" w:rsidRPr="0017458B" w:rsidRDefault="00C654EE" w:rsidP="00272C18">
      <w:pPr>
        <w:shd w:val="clear" w:color="auto" w:fill="FFFFFF"/>
        <w:tabs>
          <w:tab w:val="left" w:pos="986"/>
        </w:tabs>
        <w:ind w:left="22" w:firstLine="562"/>
        <w:jc w:val="both"/>
      </w:pPr>
      <w:r w:rsidRPr="0017458B">
        <w:rPr>
          <w:highlight w:val="white"/>
        </w:rPr>
        <w:t>45.</w:t>
      </w:r>
      <w:r w:rsidRPr="0017458B">
        <w:rPr>
          <w:highlight w:val="white"/>
        </w:rPr>
        <w:tab/>
        <w:t>Ответчик-1 обязуется без письменного согласования с Истцом не превышать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ли</w:t>
      </w:r>
      <w:r w:rsidRPr="0017458B">
        <w:rPr>
          <w:highlight w:val="white"/>
        </w:rPr>
        <w:t>мит на увеличение размера финансовых вложений, зафиксированных и письменно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подтвержденных генеральным директором и главным бухгалтером Ответчика-1 на дату</w:t>
      </w:r>
      <w:r>
        <w:rPr>
          <w:highlight w:val="white"/>
        </w:rPr>
        <w:t xml:space="preserve"> </w:t>
      </w:r>
      <w:r w:rsidRPr="0017458B">
        <w:rPr>
          <w:highlight w:val="white"/>
        </w:rPr>
        <w:t>заключения Мирового соглашения, установленный по согласованию с Истцом в размере</w:t>
      </w:r>
      <w:r>
        <w:rPr>
          <w:highlight w:val="white"/>
        </w:rPr>
        <w:t xml:space="preserve">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рублей. Таким об</w:t>
      </w:r>
      <w:r w:rsidRPr="0017458B">
        <w:rPr>
          <w:highlight w:val="white"/>
        </w:rPr>
        <w:t>разом, в течение всего периода действия</w:t>
      </w:r>
      <w:r>
        <w:rPr>
          <w:highlight w:val="white"/>
        </w:rPr>
        <w:t xml:space="preserve"> </w:t>
      </w:r>
      <w:r w:rsidRPr="0017458B">
        <w:rPr>
          <w:highlight w:val="white"/>
        </w:rPr>
        <w:t>Мирового соглашения, осуществление Ответчиком-1 финансовых вложений (включая</w:t>
      </w:r>
      <w:r>
        <w:rPr>
          <w:highlight w:val="white"/>
        </w:rPr>
        <w:t xml:space="preserve"> </w:t>
      </w:r>
      <w:r w:rsidRPr="0017458B">
        <w:rPr>
          <w:highlight w:val="white"/>
        </w:rPr>
        <w:t>выдачу займов третьим лицам, покупку векселей, акций, долей в уставном капитале), в</w:t>
      </w:r>
      <w:r>
        <w:rPr>
          <w:highlight w:val="white"/>
        </w:rPr>
        <w:t xml:space="preserve"> </w:t>
      </w:r>
      <w:r w:rsidRPr="0017458B">
        <w:rPr>
          <w:highlight w:val="white"/>
        </w:rPr>
        <w:t>размере, превышающем размер финансовых вложений Ответчи</w:t>
      </w:r>
      <w:r w:rsidRPr="0017458B">
        <w:rPr>
          <w:highlight w:val="white"/>
        </w:rPr>
        <w:t>ка-1 на дату заключения</w:t>
      </w:r>
      <w:r>
        <w:rPr>
          <w:highlight w:val="white"/>
        </w:rPr>
        <w:t xml:space="preserve"> </w:t>
      </w:r>
      <w:r w:rsidRPr="0017458B">
        <w:rPr>
          <w:highlight w:val="white"/>
        </w:rPr>
        <w:t xml:space="preserve">Мирового соглашения, увеличенном на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рублей, должно быть</w:t>
      </w:r>
      <w:r>
        <w:rPr>
          <w:highlight w:val="white"/>
        </w:rPr>
        <w:t xml:space="preserve"> </w:t>
      </w:r>
      <w:r w:rsidRPr="0017458B">
        <w:rPr>
          <w:highlight w:val="white"/>
        </w:rPr>
        <w:t>письменно согласовано с Истцом.</w:t>
      </w:r>
    </w:p>
    <w:p w14:paraId="66D3A32A" w14:textId="77777777" w:rsidR="00272C18" w:rsidRPr="0017458B" w:rsidRDefault="00C654EE" w:rsidP="00272C18">
      <w:pPr>
        <w:shd w:val="clear" w:color="auto" w:fill="FFFFFF"/>
        <w:tabs>
          <w:tab w:val="left" w:pos="1058"/>
        </w:tabs>
        <w:ind w:left="22" w:firstLine="562"/>
        <w:jc w:val="both"/>
      </w:pPr>
      <w:r w:rsidRPr="0017458B">
        <w:rPr>
          <w:highlight w:val="white"/>
        </w:rPr>
        <w:t>46.</w:t>
      </w:r>
      <w:r w:rsidRPr="0017458B">
        <w:rPr>
          <w:highlight w:val="white"/>
        </w:rPr>
        <w:tab/>
        <w:t>Истец вправе обратиться в компетентный суд с заявлением о выдаче</w:t>
      </w:r>
      <w:r>
        <w:rPr>
          <w:highlight w:val="white"/>
        </w:rPr>
        <w:t xml:space="preserve"> </w:t>
      </w:r>
      <w:r w:rsidRPr="0017458B">
        <w:rPr>
          <w:highlight w:val="white"/>
        </w:rPr>
        <w:t>исполнительного листа на принудительное исполнение Мирового соглашения,</w:t>
      </w:r>
      <w:r w:rsidRPr="0017458B">
        <w:rPr>
          <w:highlight w:val="white"/>
        </w:rPr>
        <w:t xml:space="preserve"> включая</w:t>
      </w:r>
      <w:r>
        <w:rPr>
          <w:highlight w:val="white"/>
        </w:rPr>
        <w:t xml:space="preserve"> </w:t>
      </w:r>
      <w:r w:rsidRPr="0017458B">
        <w:rPr>
          <w:highlight w:val="white"/>
        </w:rPr>
        <w:t>принудительное исполнение в соответствии с графиком платежей по Мировому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соглашению и принудительное единовременное взыскание задолженности по Мировому</w:t>
      </w:r>
      <w:r>
        <w:rPr>
          <w:highlight w:val="white"/>
        </w:rPr>
        <w:t xml:space="preserve"> </w:t>
      </w:r>
      <w:r w:rsidRPr="0017458B">
        <w:rPr>
          <w:highlight w:val="white"/>
        </w:rPr>
        <w:t>соглашению в полном объеме, в следующих случаях:</w:t>
      </w:r>
    </w:p>
    <w:p w14:paraId="60278083" w14:textId="77777777" w:rsidR="00272C18" w:rsidRPr="0017458B" w:rsidRDefault="00C654EE" w:rsidP="00272C18">
      <w:pPr>
        <w:widowControl w:val="0"/>
        <w:numPr>
          <w:ilvl w:val="0"/>
          <w:numId w:val="16"/>
        </w:numPr>
        <w:shd w:val="clear" w:color="auto" w:fill="FFFFFF"/>
        <w:tabs>
          <w:tab w:val="left" w:pos="1152"/>
        </w:tabs>
        <w:autoSpaceDE w:val="0"/>
        <w:autoSpaceDN w:val="0"/>
        <w:adjustRightInd w:val="0"/>
        <w:ind w:left="22" w:firstLine="554"/>
        <w:jc w:val="both"/>
      </w:pPr>
      <w:r w:rsidRPr="0017458B">
        <w:rPr>
          <w:highlight w:val="white"/>
        </w:rPr>
        <w:t>В случае полного или частичного неисполнения О</w:t>
      </w:r>
      <w:r w:rsidRPr="0017458B">
        <w:rPr>
          <w:highlight w:val="white"/>
        </w:rPr>
        <w:t>тветчиками обязательств, предусмотренных п.7-45 Мирового соглашения.</w:t>
      </w:r>
    </w:p>
    <w:p w14:paraId="6679FDE6" w14:textId="77777777" w:rsidR="00272C18" w:rsidRPr="0017458B" w:rsidRDefault="00C654EE" w:rsidP="00272C18">
      <w:pPr>
        <w:widowControl w:val="0"/>
        <w:numPr>
          <w:ilvl w:val="0"/>
          <w:numId w:val="16"/>
        </w:numPr>
        <w:shd w:val="clear" w:color="auto" w:fill="FFFFFF"/>
        <w:tabs>
          <w:tab w:val="left" w:pos="1152"/>
        </w:tabs>
        <w:autoSpaceDE w:val="0"/>
        <w:autoSpaceDN w:val="0"/>
        <w:adjustRightInd w:val="0"/>
        <w:ind w:left="22" w:firstLine="554"/>
        <w:jc w:val="both"/>
      </w:pPr>
      <w:r w:rsidRPr="0017458B">
        <w:rPr>
          <w:highlight w:val="white"/>
        </w:rPr>
        <w:t>Досрочного расторжения договора №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от 27.10.2003 «О реализации инвестиционного проекта по комплексной реконструкции микрорайона № 2 г. Одинцово со сносом пятиэтажного жилого фонда», зак</w:t>
      </w:r>
      <w:r w:rsidRPr="0017458B">
        <w:rPr>
          <w:highlight w:val="white"/>
        </w:rPr>
        <w:t xml:space="preserve">люченного между Ответчиком-1 и администрацией Одинцовского муниципального района, а также в случае досрочного расторжения договора аренды земельного участка, общей площадью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кв.м., из земель населенных пунктов, государственная собственность на который н</w:t>
      </w:r>
      <w:r w:rsidRPr="0017458B">
        <w:rPr>
          <w:highlight w:val="white"/>
        </w:rPr>
        <w:t xml:space="preserve">е разграничена, с кадастровым номером </w:t>
      </w:r>
      <w:r>
        <w:rPr>
          <w:highlight w:val="white"/>
        </w:rPr>
        <w:t>***</w:t>
      </w:r>
      <w:r w:rsidRPr="0017458B">
        <w:rPr>
          <w:highlight w:val="white"/>
        </w:rPr>
        <w:t>, заключенного между администрацией Одинцовского муниципального района и Ответчиком-1 (договор аренды №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от 10.12.2008).</w:t>
      </w:r>
    </w:p>
    <w:p w14:paraId="710E585D" w14:textId="77777777" w:rsidR="00272C18" w:rsidRPr="0017458B" w:rsidRDefault="00C654EE" w:rsidP="00272C18">
      <w:pPr>
        <w:widowControl w:val="0"/>
        <w:numPr>
          <w:ilvl w:val="0"/>
          <w:numId w:val="16"/>
        </w:numPr>
        <w:shd w:val="clear" w:color="auto" w:fill="FFFFFF"/>
        <w:tabs>
          <w:tab w:val="left" w:pos="1152"/>
        </w:tabs>
        <w:autoSpaceDE w:val="0"/>
        <w:autoSpaceDN w:val="0"/>
        <w:adjustRightInd w:val="0"/>
        <w:ind w:left="22" w:firstLine="554"/>
        <w:jc w:val="both"/>
      </w:pPr>
      <w:r w:rsidRPr="0017458B">
        <w:rPr>
          <w:highlight w:val="white"/>
        </w:rPr>
        <w:t>Утраты Ответчиком-1 статуса Застройщика относительно корпуса 5/2 (</w:t>
      </w:r>
      <w:r>
        <w:rPr>
          <w:highlight w:val="white"/>
        </w:rPr>
        <w:t>***</w:t>
      </w:r>
      <w:r w:rsidRPr="0017458B">
        <w:rPr>
          <w:highlight w:val="white"/>
        </w:rPr>
        <w:t>) по иным причинам, отл</w:t>
      </w:r>
      <w:r w:rsidRPr="0017458B">
        <w:rPr>
          <w:highlight w:val="white"/>
        </w:rPr>
        <w:t>ичным от изложенных в п. 46.2</w:t>
      </w:r>
    </w:p>
    <w:p w14:paraId="4E60D2A2" w14:textId="77777777" w:rsidR="00272C18" w:rsidRPr="0017458B" w:rsidRDefault="00C654EE" w:rsidP="00272C18">
      <w:pPr>
        <w:widowControl w:val="0"/>
        <w:numPr>
          <w:ilvl w:val="0"/>
          <w:numId w:val="16"/>
        </w:numPr>
        <w:shd w:val="clear" w:color="auto" w:fill="FFFFFF"/>
        <w:tabs>
          <w:tab w:val="left" w:pos="1152"/>
        </w:tabs>
        <w:autoSpaceDE w:val="0"/>
        <w:autoSpaceDN w:val="0"/>
        <w:adjustRightInd w:val="0"/>
        <w:ind w:left="22" w:firstLine="554"/>
        <w:jc w:val="both"/>
      </w:pPr>
      <w:r w:rsidRPr="0017458B">
        <w:rPr>
          <w:highlight w:val="white"/>
        </w:rPr>
        <w:t>Подачи заявлений от третьих лиц о признании Ответчика-1 несостоятельным (банкротом).</w:t>
      </w:r>
    </w:p>
    <w:p w14:paraId="737D6B96" w14:textId="77777777" w:rsidR="00272C18" w:rsidRPr="0017458B" w:rsidRDefault="00C654EE" w:rsidP="00272C18">
      <w:pPr>
        <w:shd w:val="clear" w:color="auto" w:fill="FFFFFF"/>
        <w:tabs>
          <w:tab w:val="left" w:pos="1260"/>
        </w:tabs>
        <w:ind w:left="22" w:firstLine="562"/>
        <w:jc w:val="both"/>
      </w:pPr>
      <w:r w:rsidRPr="0017458B">
        <w:rPr>
          <w:highlight w:val="white"/>
        </w:rPr>
        <w:t>46.5.</w:t>
      </w:r>
      <w:r w:rsidRPr="0017458B">
        <w:rPr>
          <w:highlight w:val="white"/>
        </w:rPr>
        <w:tab/>
        <w:t>Подачи заявлений от третьих лиц (в том числе банков-кредиторов) о</w:t>
      </w:r>
      <w:r>
        <w:rPr>
          <w:highlight w:val="white"/>
        </w:rPr>
        <w:t xml:space="preserve"> </w:t>
      </w:r>
      <w:r w:rsidRPr="0017458B">
        <w:rPr>
          <w:highlight w:val="white"/>
        </w:rPr>
        <w:t>взыскании задолженности с Ответчика-1.</w:t>
      </w:r>
    </w:p>
    <w:p w14:paraId="2D95586C" w14:textId="77777777" w:rsidR="00272C18" w:rsidRPr="0017458B" w:rsidRDefault="00C654EE" w:rsidP="00272C18">
      <w:pPr>
        <w:widowControl w:val="0"/>
        <w:numPr>
          <w:ilvl w:val="0"/>
          <w:numId w:val="17"/>
        </w:numPr>
        <w:shd w:val="clear" w:color="auto" w:fill="FFFFFF"/>
        <w:tabs>
          <w:tab w:val="left" w:pos="1310"/>
        </w:tabs>
        <w:autoSpaceDE w:val="0"/>
        <w:autoSpaceDN w:val="0"/>
        <w:adjustRightInd w:val="0"/>
        <w:ind w:left="36" w:firstLine="562"/>
        <w:jc w:val="both"/>
      </w:pPr>
      <w:r w:rsidRPr="0017458B">
        <w:rPr>
          <w:highlight w:val="white"/>
        </w:rPr>
        <w:t>Неисполнения более чем на 30 (</w:t>
      </w:r>
      <w:r w:rsidRPr="0017458B">
        <w:rPr>
          <w:highlight w:val="white"/>
        </w:rPr>
        <w:t>Тридцать) календарных дней или ненадлежащего исполнения Ответчиком-1 обязательств по погашению задолженности по Мировому соглашению в соответствии с графиком погашения, установленном в Приложении №8 к Мировому соглашению, а также в иных предусмотренных зак</w:t>
      </w:r>
      <w:r w:rsidRPr="0017458B">
        <w:rPr>
          <w:highlight w:val="white"/>
        </w:rPr>
        <w:t>онодательством и соглашениями, заключенными между Ответчиком-1 и Истцом, случаях.</w:t>
      </w:r>
    </w:p>
    <w:p w14:paraId="556DF5AF" w14:textId="77777777" w:rsidR="00272C18" w:rsidRPr="0017458B" w:rsidRDefault="00C654EE" w:rsidP="00272C18">
      <w:pPr>
        <w:widowControl w:val="0"/>
        <w:numPr>
          <w:ilvl w:val="0"/>
          <w:numId w:val="17"/>
        </w:numPr>
        <w:shd w:val="clear" w:color="auto" w:fill="FFFFFF"/>
        <w:tabs>
          <w:tab w:val="left" w:pos="1310"/>
        </w:tabs>
        <w:autoSpaceDE w:val="0"/>
        <w:autoSpaceDN w:val="0"/>
        <w:adjustRightInd w:val="0"/>
        <w:ind w:left="36" w:firstLine="562"/>
        <w:jc w:val="both"/>
      </w:pPr>
      <w:r w:rsidRPr="0017458B">
        <w:rPr>
          <w:highlight w:val="white"/>
        </w:rPr>
        <w:t>Непредоставления Ответчиками корпоративных одобрений (оригиналов документов) заключения настоящего Мирового соглашения в течение 15 рабочих дней с даты утверждения Мирового с</w:t>
      </w:r>
      <w:r w:rsidRPr="0017458B">
        <w:rPr>
          <w:highlight w:val="white"/>
        </w:rPr>
        <w:t>оглашения.</w:t>
      </w:r>
    </w:p>
    <w:p w14:paraId="76771B3B" w14:textId="77777777" w:rsidR="00272C18" w:rsidRPr="0017458B" w:rsidRDefault="00C654EE" w:rsidP="00272C18">
      <w:pPr>
        <w:widowControl w:val="0"/>
        <w:numPr>
          <w:ilvl w:val="0"/>
          <w:numId w:val="18"/>
        </w:numPr>
        <w:shd w:val="clear" w:color="auto" w:fill="FFFFFF"/>
        <w:tabs>
          <w:tab w:val="left" w:pos="950"/>
        </w:tabs>
        <w:autoSpaceDE w:val="0"/>
        <w:autoSpaceDN w:val="0"/>
        <w:adjustRightInd w:val="0"/>
        <w:ind w:firstLine="569"/>
        <w:jc w:val="both"/>
      </w:pPr>
      <w:r w:rsidRPr="0017458B">
        <w:rPr>
          <w:highlight w:val="white"/>
        </w:rPr>
        <w:t>Мировое соглашение составлено в 7 (Семи) подлинных экземплярах: по одному для каждой из сторон, а также один экземпляр для направления в Третейский суд при АНО «Независимая арбитражная палата», один экземпляр для Управления Федеральной службы го</w:t>
      </w:r>
      <w:r w:rsidRPr="0017458B">
        <w:rPr>
          <w:highlight w:val="white"/>
        </w:rPr>
        <w:t>сударственной регистрации, кадастра и картографии по Московской области.</w:t>
      </w:r>
    </w:p>
    <w:p w14:paraId="525C8C69" w14:textId="77777777" w:rsidR="00272C18" w:rsidRPr="0017458B" w:rsidRDefault="00C654EE" w:rsidP="00272C18">
      <w:pPr>
        <w:widowControl w:val="0"/>
        <w:numPr>
          <w:ilvl w:val="0"/>
          <w:numId w:val="18"/>
        </w:numPr>
        <w:shd w:val="clear" w:color="auto" w:fill="FFFFFF"/>
        <w:tabs>
          <w:tab w:val="left" w:pos="950"/>
        </w:tabs>
        <w:autoSpaceDE w:val="0"/>
        <w:autoSpaceDN w:val="0"/>
        <w:adjustRightInd w:val="0"/>
        <w:ind w:firstLine="569"/>
        <w:jc w:val="both"/>
        <w:rPr>
          <w:spacing w:val="-2"/>
        </w:rPr>
      </w:pPr>
      <w:r w:rsidRPr="0017458B">
        <w:rPr>
          <w:highlight w:val="white"/>
        </w:rPr>
        <w:t>Мировое соглашение вступает в силу с момента его утверждения Третейским судом при АНО «Независимая арбитражная палата».</w:t>
      </w:r>
    </w:p>
    <w:p w14:paraId="43837A3A" w14:textId="77777777" w:rsidR="00272C18" w:rsidRPr="0017458B" w:rsidRDefault="00C654EE" w:rsidP="00E835B1">
      <w:pPr>
        <w:widowControl w:val="0"/>
        <w:numPr>
          <w:ilvl w:val="0"/>
          <w:numId w:val="19"/>
        </w:numPr>
        <w:shd w:val="clear" w:color="auto" w:fill="FFFFFF"/>
        <w:tabs>
          <w:tab w:val="left" w:pos="1037"/>
        </w:tabs>
        <w:autoSpaceDE w:val="0"/>
        <w:autoSpaceDN w:val="0"/>
        <w:adjustRightInd w:val="0"/>
        <w:ind w:firstLine="576"/>
        <w:jc w:val="both"/>
        <w:rPr>
          <w:spacing w:val="-2"/>
        </w:rPr>
      </w:pPr>
      <w:r w:rsidRPr="0017458B">
        <w:rPr>
          <w:highlight w:val="white"/>
        </w:rPr>
        <w:t>Заключение Мирового соглашения не прекращает действие Кредитног</w:t>
      </w:r>
      <w:r w:rsidRPr="0017458B">
        <w:rPr>
          <w:highlight w:val="white"/>
        </w:rPr>
        <w:t>о договора (Мировое соглашение не является новацией). Порядок и объем исполнения обязательств по Кредитному договору определены Мировым соглашением.</w:t>
      </w:r>
    </w:p>
    <w:p w14:paraId="25F4D3FF" w14:textId="77777777" w:rsidR="00272C18" w:rsidRPr="0017458B" w:rsidRDefault="00C654EE" w:rsidP="00E835B1">
      <w:pPr>
        <w:widowControl w:val="0"/>
        <w:numPr>
          <w:ilvl w:val="0"/>
          <w:numId w:val="19"/>
        </w:numPr>
        <w:shd w:val="clear" w:color="auto" w:fill="FFFFFF"/>
        <w:tabs>
          <w:tab w:val="left" w:pos="1037"/>
        </w:tabs>
        <w:autoSpaceDE w:val="0"/>
        <w:autoSpaceDN w:val="0"/>
        <w:adjustRightInd w:val="0"/>
        <w:ind w:firstLine="576"/>
        <w:jc w:val="both"/>
        <w:rPr>
          <w:spacing w:val="-2"/>
        </w:rPr>
      </w:pPr>
      <w:r w:rsidRPr="0017458B">
        <w:rPr>
          <w:highlight w:val="white"/>
        </w:rPr>
        <w:t>Ответчик-1, Ответчик-2, Ответчик-3 и Ответчик-4 обязуются в солидарном порядке компенсировать Истцу расходы</w:t>
      </w:r>
      <w:r w:rsidRPr="0017458B">
        <w:rPr>
          <w:highlight w:val="white"/>
        </w:rPr>
        <w:t xml:space="preserve"> по оплате 50 % третейского сбора за рассмотрение дела в Третейском суде при АНО «Независимая арбитражная палата» в размере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рублей. Ответчики обязуются перечислить денежные средства на расчетный счет, указанный в реквизитах сторон, до 29 июня 2015. Ост</w:t>
      </w:r>
      <w:r w:rsidRPr="0017458B">
        <w:rPr>
          <w:highlight w:val="white"/>
        </w:rPr>
        <w:t xml:space="preserve">авшиеся 50 % третейского сбора в размере </w:t>
      </w:r>
      <w:r>
        <w:rPr>
          <w:highlight w:val="white"/>
        </w:rPr>
        <w:t>***</w:t>
      </w:r>
      <w:r w:rsidRPr="0017458B">
        <w:rPr>
          <w:highlight w:val="white"/>
        </w:rPr>
        <w:t xml:space="preserve"> рублей подлежат возврату Третейским судом при АНО «Независимая арбитражная палата».</w:t>
      </w:r>
    </w:p>
    <w:p w14:paraId="3C7597B5" w14:textId="77777777" w:rsidR="00457297" w:rsidRPr="003C2C6A" w:rsidRDefault="00C654EE" w:rsidP="00E835B1">
      <w:pPr>
        <w:ind w:firstLine="720"/>
        <w:jc w:val="both"/>
      </w:pPr>
      <w:r w:rsidRPr="00272C18">
        <w:rPr>
          <w:highlight w:val="white"/>
        </w:rPr>
        <w:t>Взыскать</w:t>
      </w:r>
      <w:r w:rsidRPr="00272C18">
        <w:rPr>
          <w:highlight w:val="white"/>
        </w:rPr>
        <w:t xml:space="preserve"> солидарно</w:t>
      </w:r>
      <w:r w:rsidRPr="00272C18">
        <w:rPr>
          <w:highlight w:val="white"/>
        </w:rPr>
        <w:t xml:space="preserve"> с </w:t>
      </w:r>
      <w:r w:rsidRPr="00272C18">
        <w:rPr>
          <w:highlight w:val="white"/>
        </w:rPr>
        <w:t xml:space="preserve">ООО «Рантект-МФД», ООО «ГРИНТЕКС», ООО «Москоммерц Инвест», Утегулова </w:t>
      </w:r>
      <w:r>
        <w:rPr>
          <w:highlight w:val="white"/>
        </w:rPr>
        <w:t>Р.Н.</w:t>
      </w:r>
      <w:r w:rsidRPr="00272C18">
        <w:rPr>
          <w:highlight w:val="white"/>
        </w:rPr>
        <w:t xml:space="preserve"> </w:t>
      </w:r>
      <w:r w:rsidRPr="00272C18">
        <w:rPr>
          <w:highlight w:val="white"/>
        </w:rPr>
        <w:t xml:space="preserve">в пользу </w:t>
      </w:r>
      <w:r>
        <w:rPr>
          <w:highlight w:val="white"/>
        </w:rPr>
        <w:t>П</w:t>
      </w:r>
      <w:r w:rsidRPr="00272C18">
        <w:rPr>
          <w:highlight w:val="white"/>
        </w:rPr>
        <w:t xml:space="preserve">АО «Сбербанк России» </w:t>
      </w:r>
      <w:r w:rsidRPr="00272C18">
        <w:rPr>
          <w:highlight w:val="white"/>
        </w:rPr>
        <w:t>в лице филиала</w:t>
      </w:r>
      <w:r w:rsidRPr="003C2C6A">
        <w:rPr>
          <w:highlight w:val="white"/>
        </w:rPr>
        <w:t xml:space="preserve"> </w:t>
      </w:r>
      <w:r>
        <w:rPr>
          <w:highlight w:val="white"/>
        </w:rPr>
        <w:t>Среднерусског</w:t>
      </w:r>
      <w:r>
        <w:rPr>
          <w:highlight w:val="white"/>
        </w:rPr>
        <w:t>о</w:t>
      </w:r>
      <w:r w:rsidRPr="003C2C6A">
        <w:rPr>
          <w:highlight w:val="white"/>
        </w:rPr>
        <w:t xml:space="preserve"> банка расходы по оплате государственной пошлине в размере </w:t>
      </w:r>
      <w:r>
        <w:rPr>
          <w:highlight w:val="white"/>
        </w:rPr>
        <w:t>***</w:t>
      </w:r>
      <w:r w:rsidRPr="003C2C6A">
        <w:rPr>
          <w:highlight w:val="white"/>
        </w:rPr>
        <w:t>.</w:t>
      </w:r>
    </w:p>
    <w:p w14:paraId="0649CBD5" w14:textId="77777777" w:rsidR="00457297" w:rsidRPr="003C2C6A" w:rsidRDefault="00C654EE" w:rsidP="00E835B1">
      <w:pPr>
        <w:ind w:firstLine="720"/>
        <w:jc w:val="both"/>
      </w:pPr>
      <w:r w:rsidRPr="003C2C6A">
        <w:rPr>
          <w:highlight w:val="white"/>
        </w:rPr>
        <w:t>На определение может быть подана частная жалоба в течение 15 дней со дня его вынесения в Московский городской суд через Басманный районный суд города Москвы.</w:t>
      </w:r>
    </w:p>
    <w:p w14:paraId="581D4C05" w14:textId="77777777" w:rsidR="00457297" w:rsidRPr="003C2C6A" w:rsidRDefault="00C654EE" w:rsidP="000F13BE">
      <w:pPr>
        <w:ind w:firstLine="360"/>
        <w:jc w:val="both"/>
      </w:pPr>
    </w:p>
    <w:p w14:paraId="76FA4B02" w14:textId="77777777" w:rsidR="00457297" w:rsidRPr="003C2C6A" w:rsidRDefault="00C654EE" w:rsidP="003C2C6A">
      <w:pPr>
        <w:ind w:firstLine="567"/>
        <w:jc w:val="both"/>
      </w:pPr>
      <w:r w:rsidRPr="003C2C6A">
        <w:rPr>
          <w:b/>
          <w:highlight w:val="white"/>
        </w:rPr>
        <w:t>Судь</w:t>
      </w:r>
      <w:r w:rsidRPr="003C2C6A">
        <w:rPr>
          <w:b/>
          <w:highlight w:val="white"/>
        </w:rPr>
        <w:t xml:space="preserve">я </w:t>
      </w:r>
      <w:r w:rsidRPr="003C2C6A">
        <w:rPr>
          <w:b/>
          <w:highlight w:val="white"/>
        </w:rPr>
        <w:tab/>
      </w:r>
      <w:r w:rsidRPr="003C2C6A">
        <w:rPr>
          <w:b/>
          <w:highlight w:val="white"/>
        </w:rPr>
        <w:tab/>
      </w:r>
      <w:r w:rsidRPr="003C2C6A">
        <w:rPr>
          <w:b/>
          <w:highlight w:val="white"/>
        </w:rPr>
        <w:tab/>
      </w:r>
      <w:r w:rsidRPr="003C2C6A">
        <w:rPr>
          <w:b/>
          <w:highlight w:val="white"/>
        </w:rPr>
        <w:tab/>
      </w:r>
      <w:r w:rsidRPr="003C2C6A">
        <w:rPr>
          <w:b/>
          <w:highlight w:val="white"/>
        </w:rPr>
        <w:tab/>
      </w:r>
      <w:r w:rsidRPr="003C2C6A">
        <w:rPr>
          <w:b/>
          <w:highlight w:val="white"/>
        </w:rPr>
        <w:tab/>
      </w:r>
      <w:r w:rsidRPr="003C2C6A">
        <w:rPr>
          <w:b/>
          <w:highlight w:val="white"/>
        </w:rPr>
        <w:tab/>
        <w:t xml:space="preserve">   </w:t>
      </w:r>
      <w:r w:rsidRPr="003C2C6A">
        <w:rPr>
          <w:b/>
          <w:highlight w:val="white"/>
        </w:rPr>
        <w:tab/>
      </w:r>
      <w:r w:rsidRPr="003C2C6A">
        <w:rPr>
          <w:b/>
          <w:highlight w:val="white"/>
        </w:rPr>
        <w:tab/>
        <w:t xml:space="preserve">Ю.В. Каркина  </w:t>
      </w:r>
    </w:p>
    <w:p w14:paraId="7B1C7AD8" w14:textId="77777777" w:rsidR="00457297" w:rsidRPr="003C2C6A" w:rsidRDefault="00C654EE" w:rsidP="000F13BE">
      <w:pPr>
        <w:jc w:val="both"/>
      </w:pPr>
    </w:p>
    <w:p w14:paraId="0EA198B3" w14:textId="77777777" w:rsidR="00457297" w:rsidRPr="003C2C6A" w:rsidRDefault="00C654EE" w:rsidP="000F13BE">
      <w:pPr>
        <w:rPr>
          <w:lang w:val="en-US"/>
        </w:rPr>
      </w:pPr>
    </w:p>
    <w:p w14:paraId="686BB19D" w14:textId="77777777" w:rsidR="00457297" w:rsidRPr="003C2C6A" w:rsidRDefault="00C654EE"/>
    <w:sectPr w:rsidR="00457297" w:rsidRPr="003C2C6A" w:rsidSect="00AF371A">
      <w:pgSz w:w="11906" w:h="16838"/>
      <w:pgMar w:top="907" w:right="1134" w:bottom="907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014068BC"/>
    <w:lvl w:ilvl="0">
      <w:numFmt w:val="bullet"/>
      <w:lvlText w:val="*"/>
      <w:lvlJc w:val="left"/>
    </w:lvl>
  </w:abstractNum>
  <w:abstractNum w:abstractNumId="1" w15:restartNumberingAfterBreak="0">
    <w:nsid w:val="06AC1C1D"/>
    <w:multiLevelType w:val="singleLevel"/>
    <w:tmpl w:val="AC9EAF42"/>
    <w:lvl w:ilvl="0">
      <w:start w:val="32"/>
      <w:numFmt w:val="decimal"/>
      <w:lvlText w:val="%1."/>
      <w:legacy w:legacy="1" w:legacySpace="0" w:legacyIndent="359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102C14E2"/>
    <w:multiLevelType w:val="singleLevel"/>
    <w:tmpl w:val="8B8AC2FE"/>
    <w:lvl w:ilvl="0">
      <w:start w:val="1"/>
      <w:numFmt w:val="decimal"/>
      <w:lvlText w:val="21.%1."/>
      <w:legacy w:legacy="1" w:legacySpace="0" w:legacyIndent="561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7874367"/>
    <w:multiLevelType w:val="singleLevel"/>
    <w:tmpl w:val="369EA07C"/>
    <w:lvl w:ilvl="0">
      <w:start w:val="50"/>
      <w:numFmt w:val="decimal"/>
      <w:lvlText w:val="%1."/>
      <w:legacy w:legacy="1" w:legacySpace="0" w:legacyIndent="461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0E65DD1"/>
    <w:multiLevelType w:val="singleLevel"/>
    <w:tmpl w:val="35B4C350"/>
    <w:lvl w:ilvl="0">
      <w:start w:val="8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B325326"/>
    <w:multiLevelType w:val="singleLevel"/>
    <w:tmpl w:val="1CEE1964"/>
    <w:lvl w:ilvl="0">
      <w:start w:val="1"/>
      <w:numFmt w:val="decimal"/>
      <w:lvlText w:val="46.%1."/>
      <w:legacy w:legacy="1" w:legacySpace="0" w:legacyIndent="576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CFE56E7"/>
    <w:multiLevelType w:val="singleLevel"/>
    <w:tmpl w:val="B5EC9622"/>
    <w:lvl w:ilvl="0">
      <w:start w:val="1"/>
      <w:numFmt w:val="decimal"/>
      <w:lvlText w:val="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69B0BE4"/>
    <w:multiLevelType w:val="singleLevel"/>
    <w:tmpl w:val="FE50CD7C"/>
    <w:lvl w:ilvl="0">
      <w:start w:val="35"/>
      <w:numFmt w:val="decimal"/>
      <w:lvlText w:val="%1."/>
      <w:legacy w:legacy="1" w:legacySpace="0" w:legacyIndent="396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42E91D84"/>
    <w:multiLevelType w:val="singleLevel"/>
    <w:tmpl w:val="0E0C3B5A"/>
    <w:lvl w:ilvl="0">
      <w:start w:val="6"/>
      <w:numFmt w:val="decimal"/>
      <w:lvlText w:val="46.%1."/>
      <w:legacy w:legacy="1" w:legacySpace="0" w:legacyIndent="7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09035F"/>
    <w:multiLevelType w:val="singleLevel"/>
    <w:tmpl w:val="44D62E0E"/>
    <w:lvl w:ilvl="0">
      <w:start w:val="47"/>
      <w:numFmt w:val="decimal"/>
      <w:lvlText w:val="%1."/>
      <w:legacy w:legacy="1" w:legacySpace="0" w:legacyIndent="38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54631FC0"/>
    <w:multiLevelType w:val="singleLevel"/>
    <w:tmpl w:val="B2BEB5C6"/>
    <w:lvl w:ilvl="0">
      <w:start w:val="39"/>
      <w:numFmt w:val="decimal"/>
      <w:lvlText w:val="%1."/>
      <w:legacy w:legacy="1" w:legacySpace="0" w:legacyIndent="374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65CA34C1"/>
    <w:multiLevelType w:val="singleLevel"/>
    <w:tmpl w:val="A79EC18C"/>
    <w:lvl w:ilvl="0">
      <w:start w:val="1"/>
      <w:numFmt w:val="decimal"/>
      <w:lvlText w:val="26.%1."/>
      <w:legacy w:legacy="1" w:legacySpace="0" w:legacyIndent="597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6B197F86"/>
    <w:multiLevelType w:val="singleLevel"/>
    <w:tmpl w:val="773E0B08"/>
    <w:lvl w:ilvl="0">
      <w:start w:val="22"/>
      <w:numFmt w:val="decimal"/>
      <w:lvlText w:val="%1."/>
      <w:legacy w:legacy="1" w:legacySpace="0" w:legacyIndent="382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7D115A7D"/>
    <w:multiLevelType w:val="singleLevel"/>
    <w:tmpl w:val="653414D6"/>
    <w:lvl w:ilvl="0">
      <w:start w:val="10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37"/>
        <w:lvlJc w:val="left"/>
        <w:rPr>
          <w:rFonts w:ascii="Arial" w:hAnsi="Arial" w:hint="default"/>
        </w:rPr>
      </w:lvl>
    </w:lvlOverride>
  </w:num>
  <w:num w:numId="2">
    <w:abstractNumId w:val="6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181"/>
        <w:lvlJc w:val="left"/>
        <w:rPr>
          <w:rFonts w:ascii="Arial" w:hAnsi="Arial" w:cs="Aria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-"/>
        <w:legacy w:legacy="1" w:legacySpace="0" w:legacyIndent="144"/>
        <w:lvlJc w:val="left"/>
        <w:rPr>
          <w:rFonts w:ascii="Arial" w:hAnsi="Arial" w:cs="Arial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-"/>
        <w:legacy w:legacy="1" w:legacySpace="0" w:legacyIndent="123"/>
        <w:lvlJc w:val="left"/>
        <w:rPr>
          <w:rFonts w:ascii="Arial" w:hAnsi="Arial" w:cs="Arial" w:hint="default"/>
        </w:rPr>
      </w:lvl>
    </w:lvlOverride>
  </w:num>
  <w:num w:numId="6">
    <w:abstractNumId w:val="4"/>
  </w:num>
  <w:num w:numId="7">
    <w:abstractNumId w:val="13"/>
  </w:num>
  <w:num w:numId="8">
    <w:abstractNumId w:val="0"/>
    <w:lvlOverride w:ilvl="0">
      <w:lvl w:ilvl="0">
        <w:start w:val="1"/>
        <w:numFmt w:val="bullet"/>
        <w:lvlText w:val="-"/>
        <w:legacy w:legacy="1" w:legacySpace="0" w:legacyIndent="137"/>
        <w:lvlJc w:val="left"/>
        <w:rPr>
          <w:rFonts w:ascii="Arial" w:hAnsi="Arial" w:cs="Arial" w:hint="default"/>
        </w:rPr>
      </w:lvl>
    </w:lvlOverride>
  </w:num>
  <w:num w:numId="9">
    <w:abstractNumId w:val="2"/>
  </w:num>
  <w:num w:numId="10">
    <w:abstractNumId w:val="12"/>
  </w:num>
  <w:num w:numId="11">
    <w:abstractNumId w:val="11"/>
  </w:num>
  <w:num w:numId="12">
    <w:abstractNumId w:val="1"/>
  </w:num>
  <w:num w:numId="13">
    <w:abstractNumId w:val="1"/>
    <w:lvlOverride w:ilvl="0">
      <w:lvl w:ilvl="0">
        <w:start w:val="3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7"/>
  </w:num>
  <w:num w:numId="15">
    <w:abstractNumId w:val="10"/>
  </w:num>
  <w:num w:numId="16">
    <w:abstractNumId w:val="5"/>
  </w:num>
  <w:num w:numId="17">
    <w:abstractNumId w:val="8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7D8A"/>
    <w:rsid w:val="00C6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E0237F6"/>
  <w15:chartTrackingRefBased/>
  <w15:docId w15:val="{9A33F6BD-8114-45D0-BE04-69120E86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7D8A"/>
    <w:rPr>
      <w:rFonts w:ascii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semiHidden/>
    <w:rsid w:val="00617E7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617E78"/>
    <w:rPr>
      <w:rFonts w:ascii="Tahoma" w:hAnsi="Tahoma" w:cs="Tahoma"/>
      <w:sz w:val="16"/>
      <w:szCs w:val="16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main?base=LAW;n=122695;fld=134;dst=1004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12728</Words>
  <Characters>72552</Characters>
  <Application>Microsoft Office Word</Application>
  <DocSecurity>0</DocSecurity>
  <Lines>604</Lines>
  <Paragraphs>170</Paragraphs>
  <ScaleCrop>false</ScaleCrop>
  <Company/>
  <LinksUpToDate>false</LinksUpToDate>
  <CharactersWithSpaces>85110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