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AE202C8" w14:textId="77777777" w:rsidR="007C24E2" w:rsidRDefault="0056799D">
      <w:pPr>
        <w:ind w:firstLine="540"/>
        <w:jc w:val="right"/>
        <w:rPr>
          <w:sz w:val="27"/>
          <w:szCs w:val="27"/>
          <w:lang w:val="en-BE" w:eastAsia="en-BE" w:bidi="ar-SA"/>
        </w:rPr>
      </w:pPr>
      <w:bookmarkStart w:id="0" w:name="_GoBack"/>
      <w:bookmarkEnd w:id="0"/>
      <w:r>
        <w:rPr>
          <w:b/>
          <w:bCs/>
          <w:sz w:val="27"/>
          <w:szCs w:val="27"/>
          <w:lang w:val="en-BE" w:eastAsia="en-BE" w:bidi="ar-SA"/>
        </w:rPr>
        <w:t>Дело № 2-3979/19</w:t>
      </w:r>
    </w:p>
    <w:p w14:paraId="5B91859A" w14:textId="77777777" w:rsidR="007C24E2" w:rsidRDefault="0056799D">
      <w:pPr>
        <w:ind w:firstLine="540"/>
        <w:jc w:val="center"/>
        <w:rPr>
          <w:sz w:val="27"/>
          <w:szCs w:val="27"/>
          <w:lang w:val="en-BE" w:eastAsia="en-BE" w:bidi="ar-SA"/>
        </w:rPr>
      </w:pPr>
      <w:r>
        <w:rPr>
          <w:b/>
          <w:bCs/>
          <w:sz w:val="27"/>
          <w:szCs w:val="27"/>
          <w:lang w:val="en-BE" w:eastAsia="en-BE" w:bidi="ar-SA"/>
        </w:rPr>
        <w:t>ОПРЕДЕЛЕНИЕ</w:t>
      </w:r>
    </w:p>
    <w:p w14:paraId="78BF41B4" w14:textId="77777777" w:rsidR="007C24E2" w:rsidRDefault="0056799D">
      <w:pPr>
        <w:ind w:firstLine="540"/>
        <w:jc w:val="center"/>
        <w:rPr>
          <w:sz w:val="27"/>
          <w:szCs w:val="27"/>
          <w:lang w:val="en-BE" w:eastAsia="en-BE" w:bidi="ar-SA"/>
        </w:rPr>
      </w:pPr>
    </w:p>
    <w:p w14:paraId="5C4891A5" w14:textId="77777777" w:rsidR="007C24E2" w:rsidRDefault="0056799D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rStyle w:val="cat-Dategrp-1rplc-0"/>
          <w:sz w:val="27"/>
          <w:szCs w:val="27"/>
          <w:lang w:val="en-BE" w:eastAsia="en-BE" w:bidi="ar-SA"/>
        </w:rPr>
        <w:t>дата</w:t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  <w:t xml:space="preserve">            </w:t>
      </w:r>
      <w:r>
        <w:rPr>
          <w:rStyle w:val="cat-Addressgrp-0rplc-1"/>
          <w:sz w:val="27"/>
          <w:szCs w:val="27"/>
          <w:lang w:val="en-BE" w:eastAsia="en-BE" w:bidi="ar-SA"/>
        </w:rPr>
        <w:t>адрес</w:t>
      </w:r>
    </w:p>
    <w:p w14:paraId="67085F80" w14:textId="77777777" w:rsidR="007C24E2" w:rsidRDefault="0056799D">
      <w:pPr>
        <w:ind w:firstLine="540"/>
        <w:jc w:val="both"/>
        <w:rPr>
          <w:sz w:val="27"/>
          <w:szCs w:val="27"/>
          <w:lang w:val="en-BE" w:eastAsia="en-BE" w:bidi="ar-SA"/>
        </w:rPr>
      </w:pPr>
    </w:p>
    <w:p w14:paraId="4744954E" w14:textId="77777777" w:rsidR="007C24E2" w:rsidRDefault="0056799D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Зюзинский районный суд </w:t>
      </w:r>
      <w:r>
        <w:rPr>
          <w:rStyle w:val="cat-Addressgrp-0rplc-2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 xml:space="preserve"> в составе председательствующего судьи </w:t>
      </w:r>
      <w:r>
        <w:rPr>
          <w:rStyle w:val="cat-FIOgrp-13rplc-3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 xml:space="preserve">, при секретаре </w:t>
      </w:r>
      <w:r>
        <w:rPr>
          <w:rStyle w:val="cat-FIOgrp-14rplc-4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>,</w:t>
      </w:r>
    </w:p>
    <w:p w14:paraId="2D20A914" w14:textId="77777777" w:rsidR="007C24E2" w:rsidRDefault="0056799D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рассмотрев в открытом судебном заседании гражданское дело № 2-3979/19 по заявлению ПАО Сбербанк в лице фи</w:t>
      </w:r>
      <w:r>
        <w:rPr>
          <w:sz w:val="27"/>
          <w:szCs w:val="27"/>
          <w:lang w:val="en-BE" w:eastAsia="en-BE" w:bidi="ar-SA"/>
        </w:rPr>
        <w:t xml:space="preserve">лиала Московского Банка ПАО Сбербанк к </w:t>
      </w:r>
      <w:r>
        <w:rPr>
          <w:rStyle w:val="cat-FIOgrp-15rplc-5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 xml:space="preserve"> о расторжении кредитного договора и взыскании задолженности по кредитному договору, </w:t>
      </w:r>
    </w:p>
    <w:p w14:paraId="590332A4" w14:textId="77777777" w:rsidR="007C24E2" w:rsidRDefault="0056799D">
      <w:pPr>
        <w:ind w:firstLine="540"/>
        <w:jc w:val="center"/>
        <w:rPr>
          <w:sz w:val="27"/>
          <w:szCs w:val="27"/>
          <w:lang w:val="en-BE" w:eastAsia="en-BE" w:bidi="ar-SA"/>
        </w:rPr>
      </w:pPr>
    </w:p>
    <w:p w14:paraId="6ABA9744" w14:textId="77777777" w:rsidR="007C24E2" w:rsidRDefault="0056799D">
      <w:pPr>
        <w:ind w:firstLine="540"/>
        <w:jc w:val="center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Установил:</w:t>
      </w:r>
    </w:p>
    <w:p w14:paraId="1349F5CE" w14:textId="77777777" w:rsidR="007C24E2" w:rsidRDefault="0056799D">
      <w:pPr>
        <w:ind w:firstLine="540"/>
        <w:jc w:val="center"/>
        <w:rPr>
          <w:sz w:val="27"/>
          <w:szCs w:val="27"/>
          <w:lang w:val="en-BE" w:eastAsia="en-BE" w:bidi="ar-SA"/>
        </w:rPr>
      </w:pPr>
    </w:p>
    <w:p w14:paraId="17679B1B" w14:textId="77777777" w:rsidR="007C24E2" w:rsidRDefault="0056799D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ПАО Сбербанк в лице филиала Московского Банка ПАО Сбербанк обратилось в суд иском к </w:t>
      </w:r>
      <w:r>
        <w:rPr>
          <w:rStyle w:val="cat-FIOgrp-16rplc-6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 xml:space="preserve"> о расторжении кредитного до</w:t>
      </w:r>
      <w:r>
        <w:rPr>
          <w:sz w:val="27"/>
          <w:szCs w:val="27"/>
          <w:lang w:val="en-BE" w:eastAsia="en-BE" w:bidi="ar-SA"/>
        </w:rPr>
        <w:t xml:space="preserve">говора № 92353907, заключенного между истцом и ответчиком </w:t>
      </w:r>
      <w:r>
        <w:rPr>
          <w:rStyle w:val="cat-Dategrp-2rplc-7"/>
          <w:sz w:val="27"/>
          <w:szCs w:val="27"/>
          <w:lang w:val="en-BE" w:eastAsia="en-BE" w:bidi="ar-SA"/>
        </w:rPr>
        <w:t>дата</w:t>
      </w:r>
      <w:r>
        <w:rPr>
          <w:sz w:val="27"/>
          <w:szCs w:val="27"/>
          <w:lang w:val="en-BE" w:eastAsia="en-BE" w:bidi="ar-SA"/>
        </w:rPr>
        <w:t>, и взыскании задолженности по кредитному договору.</w:t>
      </w:r>
    </w:p>
    <w:p w14:paraId="7CB62848" w14:textId="77777777" w:rsidR="007C24E2" w:rsidRDefault="0056799D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Истец ПАО Сбербанк в лице филиала Московского Банка ПАО Сбербанк явку своего представителя в судебное заседание не обеспечил, судом о дате, вр</w:t>
      </w:r>
      <w:r>
        <w:rPr>
          <w:sz w:val="27"/>
          <w:szCs w:val="27"/>
          <w:lang w:val="en-BE" w:eastAsia="en-BE" w:bidi="ar-SA"/>
        </w:rPr>
        <w:t>емени и месте рассмотрения дела извещен надлежащим образом, ходатайствовал о рассмотрении дела в отсутствие представителя истца.</w:t>
      </w:r>
    </w:p>
    <w:p w14:paraId="73344B50" w14:textId="77777777" w:rsidR="007C24E2" w:rsidRDefault="0056799D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Ответчик </w:t>
      </w:r>
      <w:r>
        <w:rPr>
          <w:rStyle w:val="cat-FIOgrp-16rplc-8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 xml:space="preserve"> в судебное заседание не явилась, судом о дате, времени и месте рассмотрения дела извещалась надлежащим образом.</w:t>
      </w:r>
    </w:p>
    <w:p w14:paraId="383A3153" w14:textId="77777777" w:rsidR="007C24E2" w:rsidRDefault="0056799D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Тр</w:t>
      </w:r>
      <w:r>
        <w:rPr>
          <w:sz w:val="27"/>
          <w:szCs w:val="27"/>
          <w:lang w:val="en-BE" w:eastAsia="en-BE" w:bidi="ar-SA"/>
        </w:rPr>
        <w:t xml:space="preserve">етье лицо, не заявляющее самостоятельных требований, финансовый управляющий должника </w:t>
      </w:r>
      <w:r>
        <w:rPr>
          <w:rStyle w:val="cat-FIOgrp-17rplc-9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 xml:space="preserve"> в судебное заседание не явился, судом о дате времени и месте рассмотрения дела извещен надлежащим образом.</w:t>
      </w:r>
    </w:p>
    <w:p w14:paraId="2B832155" w14:textId="77777777" w:rsidR="007C24E2" w:rsidRDefault="0056799D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Суд, изучив материалы дела, приходит к следующему.</w:t>
      </w:r>
    </w:p>
    <w:p w14:paraId="60A28E19" w14:textId="77777777" w:rsidR="007C24E2" w:rsidRDefault="0056799D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В силу </w:t>
      </w:r>
      <w:hyperlink r:id="rId5" w:history="1">
        <w:r>
          <w:rPr>
            <w:color w:val="0000EE"/>
            <w:sz w:val="27"/>
            <w:szCs w:val="27"/>
            <w:lang w:val="en-BE" w:eastAsia="en-BE" w:bidi="ar-SA"/>
          </w:rPr>
          <w:t>ст. 213.2</w:t>
        </w:r>
      </w:hyperlink>
      <w:r>
        <w:rPr>
          <w:sz w:val="27"/>
          <w:szCs w:val="27"/>
          <w:lang w:val="en-BE" w:eastAsia="en-BE" w:bidi="ar-SA"/>
        </w:rPr>
        <w:t xml:space="preserve"> Федерального закона "О несостоятельности (банкротстве)" при рассмотрении дела о банкротс</w:t>
      </w:r>
      <w:r>
        <w:rPr>
          <w:sz w:val="27"/>
          <w:szCs w:val="27"/>
          <w:lang w:val="en-BE" w:eastAsia="en-BE" w:bidi="ar-SA"/>
        </w:rPr>
        <w:t>тве гражданина применяются реструктуризация долгов гражданина, реализация имущества гражданина, мировое соглашение.</w:t>
      </w:r>
    </w:p>
    <w:p w14:paraId="57323537" w14:textId="77777777" w:rsidR="007C24E2" w:rsidRDefault="0056799D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 соответствии с </w:t>
      </w:r>
      <w:hyperlink r:id="rId6" w:history="1">
        <w:r>
          <w:rPr>
            <w:color w:val="0000EE"/>
            <w:sz w:val="26"/>
            <w:szCs w:val="26"/>
            <w:lang w:val="en-BE" w:eastAsia="en-BE" w:bidi="ar-SA"/>
          </w:rPr>
          <w:t>п. 2 ст. 213.11</w:t>
        </w:r>
      </w:hyperlink>
      <w:r>
        <w:rPr>
          <w:sz w:val="26"/>
          <w:szCs w:val="26"/>
          <w:lang w:val="en-BE" w:eastAsia="en-BE" w:bidi="ar-SA"/>
        </w:rPr>
        <w:t xml:space="preserve"> Федерального закона "О несостоятельности (банкротстве)" с даты вынесения арбитражным судом определения о признании обоснованным заявления о признании гражданина банкротом и введении реструктуризации его </w:t>
      </w:r>
      <w:r>
        <w:rPr>
          <w:sz w:val="26"/>
          <w:szCs w:val="26"/>
          <w:lang w:val="en-BE" w:eastAsia="en-BE" w:bidi="ar-SA"/>
        </w:rPr>
        <w:t>долгов наступают следующие последствия: требования кредиторов по денежным обязательствам, об уплате обязательных платежей, за исключением текущих платежей, требования о признании права собственности, об истребовании имущества из чужого незаконного владения</w:t>
      </w:r>
      <w:r>
        <w:rPr>
          <w:sz w:val="26"/>
          <w:szCs w:val="26"/>
          <w:lang w:val="en-BE" w:eastAsia="en-BE" w:bidi="ar-SA"/>
        </w:rPr>
        <w:t xml:space="preserve">, о признании недействительными сделок и о применении последствий недействительности ничтожных сделок могут быть предъявлены только в порядке, установленном настоящим Федеральным </w:t>
      </w:r>
      <w:hyperlink r:id="rId7" w:history="1">
        <w:r>
          <w:rPr>
            <w:color w:val="0000EE"/>
            <w:sz w:val="26"/>
            <w:szCs w:val="26"/>
            <w:lang w:val="en-BE" w:eastAsia="en-BE" w:bidi="ar-SA"/>
          </w:rPr>
          <w:t>законом</w:t>
        </w:r>
      </w:hyperlink>
      <w:r>
        <w:rPr>
          <w:sz w:val="26"/>
          <w:szCs w:val="26"/>
          <w:lang w:val="en-BE" w:eastAsia="en-BE" w:bidi="ar-SA"/>
        </w:rPr>
        <w:t xml:space="preserve">. Исковые заявления, которые предъявлены не в рамках дела о банкротстве гражданина и не рассмотрены судом до даты введения реструктуризации долгов гражданина, подлежат после этой даты </w:t>
      </w:r>
      <w:r>
        <w:rPr>
          <w:sz w:val="26"/>
          <w:szCs w:val="26"/>
          <w:lang w:val="en-BE" w:eastAsia="en-BE" w:bidi="ar-SA"/>
        </w:rPr>
        <w:t>оставлению судом без рассмотрения.</w:t>
      </w:r>
    </w:p>
    <w:p w14:paraId="3C305A8B" w14:textId="77777777" w:rsidR="007C24E2" w:rsidRDefault="0056799D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lastRenderedPageBreak/>
        <w:t xml:space="preserve">Согласно разъяснениям </w:t>
      </w:r>
      <w:hyperlink r:id="rId8" w:history="1">
        <w:r>
          <w:rPr>
            <w:color w:val="0000EE"/>
            <w:sz w:val="26"/>
            <w:szCs w:val="26"/>
            <w:lang w:val="en-BE" w:eastAsia="en-BE" w:bidi="ar-SA"/>
          </w:rPr>
          <w:t>Постановления</w:t>
        </w:r>
      </w:hyperlink>
      <w:r>
        <w:rPr>
          <w:sz w:val="26"/>
          <w:szCs w:val="26"/>
          <w:lang w:val="en-BE" w:eastAsia="en-BE" w:bidi="ar-SA"/>
        </w:rPr>
        <w:t xml:space="preserve"> Пленума Верховного Суда РФ от </w:t>
      </w:r>
      <w:r>
        <w:rPr>
          <w:rStyle w:val="cat-Dategrp-3rplc-10"/>
          <w:sz w:val="26"/>
          <w:szCs w:val="26"/>
          <w:lang w:val="en-BE" w:eastAsia="en-BE" w:bidi="ar-SA"/>
        </w:rPr>
        <w:t>дата</w:t>
      </w:r>
      <w:r>
        <w:rPr>
          <w:sz w:val="26"/>
          <w:szCs w:val="26"/>
          <w:lang w:val="en-BE" w:eastAsia="en-BE" w:bidi="ar-SA"/>
        </w:rPr>
        <w:t xml:space="preserve"> N 45 "О </w:t>
      </w:r>
      <w:r>
        <w:rPr>
          <w:sz w:val="26"/>
          <w:szCs w:val="26"/>
          <w:lang w:val="en-BE" w:eastAsia="en-BE" w:bidi="ar-SA"/>
        </w:rPr>
        <w:t xml:space="preserve">некоторых вопросах, связанных с введением в действие процедур, применяемых в делах о несостоятельности (банкротстве) граждан" положения второго предложения </w:t>
      </w:r>
      <w:hyperlink r:id="rId9" w:history="1">
        <w:r>
          <w:rPr>
            <w:color w:val="0000EE"/>
            <w:sz w:val="26"/>
            <w:szCs w:val="26"/>
            <w:lang w:val="en-BE" w:eastAsia="en-BE" w:bidi="ar-SA"/>
          </w:rPr>
          <w:t>абз. 3 п. 2 ст. 213.11</w:t>
        </w:r>
      </w:hyperlink>
      <w:r>
        <w:rPr>
          <w:sz w:val="26"/>
          <w:szCs w:val="26"/>
          <w:lang w:val="en-BE" w:eastAsia="en-BE" w:bidi="ar-SA"/>
        </w:rPr>
        <w:t xml:space="preserve"> Закона о банкротстве не применяются к исковым заявлениям, производство по которым возбуждено до </w:t>
      </w:r>
      <w:r>
        <w:rPr>
          <w:rStyle w:val="cat-Dategrp-4rplc-11"/>
          <w:sz w:val="26"/>
          <w:szCs w:val="26"/>
          <w:lang w:val="en-BE" w:eastAsia="en-BE" w:bidi="ar-SA"/>
        </w:rPr>
        <w:t>дата</w:t>
      </w:r>
      <w:r>
        <w:rPr>
          <w:sz w:val="26"/>
          <w:szCs w:val="26"/>
          <w:lang w:val="en-BE" w:eastAsia="en-BE" w:bidi="ar-SA"/>
        </w:rPr>
        <w:t xml:space="preserve"> и не окончено на эту дату. Рассмотрение указанных заявлений после </w:t>
      </w:r>
      <w:r>
        <w:rPr>
          <w:rStyle w:val="cat-Dategrp-4rplc-12"/>
          <w:sz w:val="26"/>
          <w:szCs w:val="26"/>
          <w:lang w:val="en-BE" w:eastAsia="en-BE" w:bidi="ar-SA"/>
        </w:rPr>
        <w:t>дата</w:t>
      </w:r>
      <w:r>
        <w:rPr>
          <w:sz w:val="26"/>
          <w:szCs w:val="26"/>
          <w:lang w:val="en-BE" w:eastAsia="en-BE" w:bidi="ar-SA"/>
        </w:rPr>
        <w:t xml:space="preserve"> п</w:t>
      </w:r>
      <w:r>
        <w:rPr>
          <w:sz w:val="26"/>
          <w:szCs w:val="26"/>
          <w:lang w:val="en-BE" w:eastAsia="en-BE" w:bidi="ar-SA"/>
        </w:rPr>
        <w:t>родолжает осуществляться судами, принявшими их к своему производству с соблюдением правил подсудности.</w:t>
      </w:r>
    </w:p>
    <w:p w14:paraId="260E5EFD" w14:textId="77777777" w:rsidR="007C24E2" w:rsidRDefault="0056799D">
      <w:pPr>
        <w:spacing w:before="260"/>
        <w:ind w:firstLine="540"/>
        <w:jc w:val="both"/>
        <w:rPr>
          <w:sz w:val="26"/>
          <w:szCs w:val="26"/>
          <w:lang w:val="en-BE" w:eastAsia="en-BE" w:bidi="ar-SA"/>
        </w:rPr>
      </w:pPr>
    </w:p>
    <w:p w14:paraId="105ED73F" w14:textId="77777777" w:rsidR="007C24E2" w:rsidRDefault="0056799D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Ответчиком представлено суду решение Арбитражного суда </w:t>
      </w:r>
      <w:r>
        <w:rPr>
          <w:rStyle w:val="cat-Addressgrp-0rplc-13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 xml:space="preserve"> от </w:t>
      </w:r>
      <w:r>
        <w:rPr>
          <w:rStyle w:val="cat-Dategrp-5rplc-14"/>
          <w:sz w:val="27"/>
          <w:szCs w:val="27"/>
          <w:lang w:val="en-BE" w:eastAsia="en-BE" w:bidi="ar-SA"/>
        </w:rPr>
        <w:t>дата</w:t>
      </w:r>
      <w:r>
        <w:rPr>
          <w:sz w:val="27"/>
          <w:szCs w:val="27"/>
          <w:lang w:val="en-BE" w:eastAsia="en-BE" w:bidi="ar-SA"/>
        </w:rPr>
        <w:t xml:space="preserve">, согласно которому </w:t>
      </w:r>
      <w:r>
        <w:rPr>
          <w:sz w:val="26"/>
          <w:szCs w:val="26"/>
          <w:lang w:val="en-BE" w:eastAsia="en-BE" w:bidi="ar-SA"/>
        </w:rPr>
        <w:t xml:space="preserve">в отношении </w:t>
      </w:r>
      <w:r>
        <w:rPr>
          <w:rStyle w:val="cat-FIOgrp-16rplc-15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введена процедура реструктуризации долгов гражда</w:t>
      </w:r>
      <w:r>
        <w:rPr>
          <w:sz w:val="26"/>
          <w:szCs w:val="26"/>
          <w:lang w:val="en-BE" w:eastAsia="en-BE" w:bidi="ar-SA"/>
        </w:rPr>
        <w:t>нина</w:t>
      </w:r>
      <w:r>
        <w:rPr>
          <w:sz w:val="27"/>
          <w:szCs w:val="27"/>
          <w:lang w:val="en-BE" w:eastAsia="en-BE" w:bidi="ar-SA"/>
        </w:rPr>
        <w:t>.</w:t>
      </w:r>
    </w:p>
    <w:p w14:paraId="21743C5E" w14:textId="77777777" w:rsidR="007C24E2" w:rsidRDefault="0056799D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rStyle w:val="cat-Dategrp-6rplc-16"/>
          <w:sz w:val="26"/>
          <w:szCs w:val="26"/>
          <w:lang w:val="en-BE" w:eastAsia="en-BE" w:bidi="ar-SA"/>
        </w:rPr>
        <w:t>дата</w:t>
      </w:r>
      <w:r>
        <w:rPr>
          <w:sz w:val="26"/>
          <w:szCs w:val="26"/>
          <w:lang w:val="en-BE" w:eastAsia="en-BE" w:bidi="ar-SA"/>
        </w:rPr>
        <w:t xml:space="preserve"> в рамках дела о банкротстве </w:t>
      </w:r>
      <w:r>
        <w:rPr>
          <w:rStyle w:val="cat-FIOgrp-16rplc-17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N А40-56475/19-59-42Б </w:t>
      </w:r>
      <w:r>
        <w:rPr>
          <w:sz w:val="27"/>
          <w:szCs w:val="27"/>
          <w:lang w:val="en-BE" w:eastAsia="en-BE" w:bidi="ar-SA"/>
        </w:rPr>
        <w:t>ПАО Сбербанк в лице филиала Московского Банка ПАО Сбербанк</w:t>
      </w:r>
      <w:r>
        <w:rPr>
          <w:sz w:val="26"/>
          <w:szCs w:val="26"/>
          <w:lang w:val="en-BE" w:eastAsia="en-BE" w:bidi="ar-SA"/>
        </w:rPr>
        <w:t xml:space="preserve"> обратилось с заявлением о включении в реестр требований кредиторов должника задолженности по кредитным договорам от </w:t>
      </w:r>
      <w:r>
        <w:rPr>
          <w:rStyle w:val="cat-Dategrp-2rplc-18"/>
          <w:sz w:val="26"/>
          <w:szCs w:val="26"/>
          <w:lang w:val="en-BE" w:eastAsia="en-BE" w:bidi="ar-SA"/>
        </w:rPr>
        <w:t>дата</w:t>
      </w:r>
      <w:r>
        <w:rPr>
          <w:sz w:val="26"/>
          <w:szCs w:val="26"/>
          <w:lang w:val="en-BE" w:eastAsia="en-BE" w:bidi="ar-SA"/>
        </w:rPr>
        <w:t xml:space="preserve"> № 0910-Р-10</w:t>
      </w:r>
      <w:r>
        <w:rPr>
          <w:sz w:val="26"/>
          <w:szCs w:val="26"/>
          <w:lang w:val="en-BE" w:eastAsia="en-BE" w:bidi="ar-SA"/>
        </w:rPr>
        <w:t xml:space="preserve">222073540 и от </w:t>
      </w:r>
      <w:r>
        <w:rPr>
          <w:rStyle w:val="cat-Dategrp-2rplc-19"/>
          <w:sz w:val="26"/>
          <w:szCs w:val="26"/>
          <w:lang w:val="en-BE" w:eastAsia="en-BE" w:bidi="ar-SA"/>
        </w:rPr>
        <w:t>дата</w:t>
      </w:r>
      <w:r>
        <w:rPr>
          <w:sz w:val="26"/>
          <w:szCs w:val="26"/>
          <w:lang w:val="en-BE" w:eastAsia="en-BE" w:bidi="ar-SA"/>
        </w:rPr>
        <w:t xml:space="preserve"> № 92353907 в размере </w:t>
      </w:r>
      <w:r>
        <w:rPr>
          <w:rStyle w:val="cat-Sumgrp-19rplc-20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Определением Арбитражного суда </w:t>
      </w:r>
      <w:r>
        <w:rPr>
          <w:rStyle w:val="cat-Addressgrp-0rplc-21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от </w:t>
      </w:r>
      <w:r>
        <w:rPr>
          <w:rStyle w:val="cat-Dategrp-7rplc-22"/>
          <w:sz w:val="26"/>
          <w:szCs w:val="26"/>
          <w:lang w:val="en-BE" w:eastAsia="en-BE" w:bidi="ar-SA"/>
        </w:rPr>
        <w:t>дата</w:t>
      </w:r>
      <w:r>
        <w:rPr>
          <w:sz w:val="26"/>
          <w:szCs w:val="26"/>
          <w:lang w:val="en-BE" w:eastAsia="en-BE" w:bidi="ar-SA"/>
        </w:rPr>
        <w:t xml:space="preserve"> заявление </w:t>
      </w:r>
      <w:r>
        <w:rPr>
          <w:sz w:val="27"/>
          <w:szCs w:val="27"/>
          <w:lang w:val="en-BE" w:eastAsia="en-BE" w:bidi="ar-SA"/>
        </w:rPr>
        <w:t>ПАО Сбербанк в лице филиала Московского Банка ПАО Сбербанк признано обоснованным и включено в третью очередь реестра требований кредиторов</w:t>
      </w:r>
      <w:r>
        <w:rPr>
          <w:sz w:val="26"/>
          <w:szCs w:val="26"/>
          <w:lang w:val="en-BE" w:eastAsia="en-BE" w:bidi="ar-SA"/>
        </w:rPr>
        <w:t>.</w:t>
      </w:r>
    </w:p>
    <w:p w14:paraId="033CA9A2" w14:textId="77777777" w:rsidR="007C24E2" w:rsidRDefault="0056799D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Настоящее иско</w:t>
      </w:r>
      <w:r>
        <w:rPr>
          <w:sz w:val="26"/>
          <w:szCs w:val="26"/>
          <w:lang w:val="en-BE" w:eastAsia="en-BE" w:bidi="ar-SA"/>
        </w:rPr>
        <w:t xml:space="preserve">вое заявление </w:t>
      </w:r>
      <w:r>
        <w:rPr>
          <w:sz w:val="27"/>
          <w:szCs w:val="27"/>
          <w:lang w:val="en-BE" w:eastAsia="en-BE" w:bidi="ar-SA"/>
        </w:rPr>
        <w:t>ПАО Сбербанк в лице филиала Московского Банка ПАО Сбербанк</w:t>
      </w:r>
      <w:r>
        <w:rPr>
          <w:sz w:val="26"/>
          <w:szCs w:val="26"/>
          <w:lang w:val="en-BE" w:eastAsia="en-BE" w:bidi="ar-SA"/>
        </w:rPr>
        <w:t xml:space="preserve"> к </w:t>
      </w:r>
      <w:r>
        <w:rPr>
          <w:rStyle w:val="cat-FIOgrp-16rplc-23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</w:t>
      </w:r>
      <w:r>
        <w:rPr>
          <w:sz w:val="27"/>
          <w:szCs w:val="27"/>
          <w:lang w:val="en-BE" w:eastAsia="en-BE" w:bidi="ar-SA"/>
        </w:rPr>
        <w:t xml:space="preserve">о расторжении кредитного договора № 92353907, заключенного между истцом и ответчиком </w:t>
      </w:r>
      <w:r>
        <w:rPr>
          <w:rStyle w:val="cat-Dategrp-2rplc-24"/>
          <w:sz w:val="27"/>
          <w:szCs w:val="27"/>
          <w:lang w:val="en-BE" w:eastAsia="en-BE" w:bidi="ar-SA"/>
        </w:rPr>
        <w:t>дата</w:t>
      </w:r>
      <w:r>
        <w:rPr>
          <w:sz w:val="27"/>
          <w:szCs w:val="27"/>
          <w:lang w:val="en-BE" w:eastAsia="en-BE" w:bidi="ar-SA"/>
        </w:rPr>
        <w:t>, и взыскании задолженности по кредитному договору</w:t>
      </w:r>
      <w:r>
        <w:rPr>
          <w:sz w:val="26"/>
          <w:szCs w:val="26"/>
          <w:lang w:val="en-BE" w:eastAsia="en-BE" w:bidi="ar-SA"/>
        </w:rPr>
        <w:t xml:space="preserve"> подано в Зюзинский районный суд </w:t>
      </w:r>
      <w:r>
        <w:rPr>
          <w:rStyle w:val="cat-Addressgrp-0rplc-25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</w:t>
      </w:r>
      <w:r>
        <w:rPr>
          <w:rStyle w:val="cat-Dategrp-8rplc-26"/>
          <w:sz w:val="26"/>
          <w:szCs w:val="26"/>
          <w:lang w:val="en-BE" w:eastAsia="en-BE" w:bidi="ar-SA"/>
        </w:rPr>
        <w:t>дата</w:t>
      </w:r>
      <w:r>
        <w:rPr>
          <w:sz w:val="26"/>
          <w:szCs w:val="26"/>
          <w:lang w:val="en-BE" w:eastAsia="en-BE" w:bidi="ar-SA"/>
        </w:rPr>
        <w:t xml:space="preserve">, определением суда от </w:t>
      </w:r>
      <w:r>
        <w:rPr>
          <w:rStyle w:val="cat-Dategrp-8rplc-27"/>
          <w:sz w:val="26"/>
          <w:szCs w:val="26"/>
          <w:lang w:val="en-BE" w:eastAsia="en-BE" w:bidi="ar-SA"/>
        </w:rPr>
        <w:t>дата</w:t>
      </w:r>
      <w:r>
        <w:rPr>
          <w:sz w:val="26"/>
          <w:szCs w:val="26"/>
          <w:lang w:val="en-BE" w:eastAsia="en-BE" w:bidi="ar-SA"/>
        </w:rPr>
        <w:t xml:space="preserve"> принято к производству суда.</w:t>
      </w:r>
    </w:p>
    <w:p w14:paraId="49446A44" w14:textId="77777777" w:rsidR="007C24E2" w:rsidRDefault="0056799D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Учитывая, что производство по настоящему делу по иску ПАО Сбербанк в лице филиала Московского Банка ПАО Сбербанк к </w:t>
      </w:r>
      <w:r>
        <w:rPr>
          <w:rStyle w:val="cat-FIOgrp-16rplc-28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 xml:space="preserve"> о расторжении кредитного договора № 92353907, заключенного между истцом и о</w:t>
      </w:r>
      <w:r>
        <w:rPr>
          <w:sz w:val="27"/>
          <w:szCs w:val="27"/>
          <w:lang w:val="en-BE" w:eastAsia="en-BE" w:bidi="ar-SA"/>
        </w:rPr>
        <w:t xml:space="preserve">тветчиком </w:t>
      </w:r>
      <w:r>
        <w:rPr>
          <w:rStyle w:val="cat-Dategrp-2rplc-29"/>
          <w:sz w:val="27"/>
          <w:szCs w:val="27"/>
          <w:lang w:val="en-BE" w:eastAsia="en-BE" w:bidi="ar-SA"/>
        </w:rPr>
        <w:t>дата</w:t>
      </w:r>
      <w:r>
        <w:rPr>
          <w:sz w:val="27"/>
          <w:szCs w:val="27"/>
          <w:lang w:val="en-BE" w:eastAsia="en-BE" w:bidi="ar-SA"/>
        </w:rPr>
        <w:t xml:space="preserve">, и взыскании задолженности по кредитному договору возбуждено судом </w:t>
      </w:r>
      <w:r>
        <w:rPr>
          <w:rStyle w:val="cat-Dategrp-9rplc-30"/>
          <w:sz w:val="27"/>
          <w:szCs w:val="27"/>
          <w:lang w:val="en-BE" w:eastAsia="en-BE" w:bidi="ar-SA"/>
        </w:rPr>
        <w:t>дата</w:t>
      </w:r>
      <w:r>
        <w:rPr>
          <w:sz w:val="27"/>
          <w:szCs w:val="27"/>
          <w:lang w:val="en-BE" w:eastAsia="en-BE" w:bidi="ar-SA"/>
        </w:rPr>
        <w:t xml:space="preserve">, то есть после </w:t>
      </w:r>
      <w:r>
        <w:rPr>
          <w:rStyle w:val="cat-Dategrp-11rplc-31"/>
          <w:sz w:val="27"/>
          <w:szCs w:val="27"/>
          <w:lang w:val="en-BE" w:eastAsia="en-BE" w:bidi="ar-SA"/>
        </w:rPr>
        <w:t>дата</w:t>
      </w:r>
      <w:r>
        <w:rPr>
          <w:sz w:val="27"/>
          <w:szCs w:val="27"/>
          <w:lang w:val="en-BE" w:eastAsia="en-BE" w:bidi="ar-SA"/>
        </w:rPr>
        <w:t xml:space="preserve">, принимая во внимание, что настоящее дело не рассмотрено </w:t>
      </w:r>
      <w:r>
        <w:rPr>
          <w:sz w:val="26"/>
          <w:szCs w:val="26"/>
          <w:lang w:val="en-BE" w:eastAsia="en-BE" w:bidi="ar-SA"/>
        </w:rPr>
        <w:t xml:space="preserve">до даты введения реструктуризации долгов ответчика </w:t>
      </w:r>
      <w:r>
        <w:rPr>
          <w:rStyle w:val="cat-FIOgrp-16rplc-32"/>
          <w:sz w:val="26"/>
          <w:szCs w:val="26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 xml:space="preserve">, т.е. до </w:t>
      </w:r>
      <w:r>
        <w:rPr>
          <w:rStyle w:val="cat-Dategrp-10rplc-33"/>
          <w:sz w:val="27"/>
          <w:szCs w:val="27"/>
          <w:lang w:val="en-BE" w:eastAsia="en-BE" w:bidi="ar-SA"/>
        </w:rPr>
        <w:t>дата</w:t>
      </w:r>
      <w:r>
        <w:rPr>
          <w:sz w:val="27"/>
          <w:szCs w:val="27"/>
          <w:lang w:val="en-BE" w:eastAsia="en-BE" w:bidi="ar-SA"/>
        </w:rPr>
        <w:t xml:space="preserve">, суд приходит к выводу </w:t>
      </w:r>
      <w:r>
        <w:rPr>
          <w:sz w:val="27"/>
          <w:szCs w:val="27"/>
          <w:lang w:val="en-BE" w:eastAsia="en-BE" w:bidi="ar-SA"/>
        </w:rPr>
        <w:t xml:space="preserve">о том, что исковые требования ПАО Сбербанк в лице филиала Московского Банка ПАО Сбербанк к </w:t>
      </w:r>
      <w:r>
        <w:rPr>
          <w:rStyle w:val="cat-FIOgrp-16rplc-34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 xml:space="preserve"> о расторжении кредитного договора № 92353907, заключенного между истцом и ответчиком </w:t>
      </w:r>
      <w:r>
        <w:rPr>
          <w:rStyle w:val="cat-Dategrp-2rplc-35"/>
          <w:sz w:val="27"/>
          <w:szCs w:val="27"/>
          <w:lang w:val="en-BE" w:eastAsia="en-BE" w:bidi="ar-SA"/>
        </w:rPr>
        <w:t>дата</w:t>
      </w:r>
      <w:r>
        <w:rPr>
          <w:sz w:val="27"/>
          <w:szCs w:val="27"/>
          <w:lang w:val="en-BE" w:eastAsia="en-BE" w:bidi="ar-SA"/>
        </w:rPr>
        <w:t xml:space="preserve">, и взыскании задолженности по кредитному договору подлежат оставлению </w:t>
      </w:r>
      <w:r>
        <w:rPr>
          <w:sz w:val="26"/>
          <w:szCs w:val="26"/>
          <w:lang w:val="en-BE" w:eastAsia="en-BE" w:bidi="ar-SA"/>
        </w:rPr>
        <w:t>б</w:t>
      </w:r>
      <w:r>
        <w:rPr>
          <w:sz w:val="26"/>
          <w:szCs w:val="26"/>
          <w:lang w:val="en-BE" w:eastAsia="en-BE" w:bidi="ar-SA"/>
        </w:rPr>
        <w:t xml:space="preserve">ез рассмотрения в силу </w:t>
      </w:r>
      <w:hyperlink r:id="rId10" w:history="1">
        <w:r>
          <w:rPr>
            <w:color w:val="0000EE"/>
            <w:sz w:val="26"/>
            <w:szCs w:val="26"/>
            <w:lang w:val="en-BE" w:eastAsia="en-BE" w:bidi="ar-SA"/>
          </w:rPr>
          <w:t>абз. 3 п. 2 ст. 213.11</w:t>
        </w:r>
      </w:hyperlink>
      <w:r>
        <w:rPr>
          <w:sz w:val="26"/>
          <w:szCs w:val="26"/>
          <w:lang w:val="en-BE" w:eastAsia="en-BE" w:bidi="ar-SA"/>
        </w:rPr>
        <w:t xml:space="preserve"> Федерального закона от </w:t>
      </w:r>
      <w:r>
        <w:rPr>
          <w:rStyle w:val="cat-Dategrp-12rplc-36"/>
          <w:sz w:val="26"/>
          <w:szCs w:val="26"/>
          <w:lang w:val="en-BE" w:eastAsia="en-BE" w:bidi="ar-SA"/>
        </w:rPr>
        <w:t>дата</w:t>
      </w:r>
      <w:r>
        <w:rPr>
          <w:sz w:val="26"/>
          <w:szCs w:val="26"/>
          <w:lang w:val="en-BE" w:eastAsia="en-BE" w:bidi="ar-SA"/>
        </w:rPr>
        <w:t xml:space="preserve"> N 127-ФЗ "О несостояте</w:t>
      </w:r>
      <w:r>
        <w:rPr>
          <w:sz w:val="26"/>
          <w:szCs w:val="26"/>
          <w:lang w:val="en-BE" w:eastAsia="en-BE" w:bidi="ar-SA"/>
        </w:rPr>
        <w:t>льности (банкротстве)".</w:t>
      </w:r>
    </w:p>
    <w:p w14:paraId="60AD984E" w14:textId="77777777" w:rsidR="007C24E2" w:rsidRDefault="0056799D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При таких обстоятельствах, исковое заявление ПАО Сбербанк в лице филиала Московского Банка ПАО Сбербанк к </w:t>
      </w:r>
      <w:r>
        <w:rPr>
          <w:rStyle w:val="cat-FIOgrp-16rplc-37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 xml:space="preserve"> о расторжении кредитного договора  и взыскании задолженности по кредитному договору суд оставляет без рассмотрения.</w:t>
      </w:r>
    </w:p>
    <w:p w14:paraId="7EB8E4DD" w14:textId="77777777" w:rsidR="007C24E2" w:rsidRDefault="0056799D">
      <w:pPr>
        <w:ind w:firstLine="540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На осн</w:t>
      </w:r>
      <w:r>
        <w:rPr>
          <w:sz w:val="27"/>
          <w:szCs w:val="27"/>
          <w:lang w:val="en-BE" w:eastAsia="en-BE" w:bidi="ar-SA"/>
        </w:rPr>
        <w:t>овании изложенного,  руководствуясь ст. ст. 224-225  ГПК РФ, суд</w:t>
      </w:r>
    </w:p>
    <w:p w14:paraId="1630EE25" w14:textId="77777777" w:rsidR="007C24E2" w:rsidRDefault="0056799D">
      <w:pPr>
        <w:ind w:right="141" w:firstLine="567"/>
        <w:jc w:val="center"/>
        <w:rPr>
          <w:sz w:val="27"/>
          <w:szCs w:val="27"/>
          <w:lang w:val="en-BE" w:eastAsia="en-BE" w:bidi="ar-SA"/>
        </w:rPr>
      </w:pPr>
    </w:p>
    <w:p w14:paraId="6E2CBEA8" w14:textId="77777777" w:rsidR="007C24E2" w:rsidRDefault="0056799D">
      <w:pPr>
        <w:ind w:right="141" w:firstLine="567"/>
        <w:jc w:val="center"/>
        <w:rPr>
          <w:sz w:val="27"/>
          <w:szCs w:val="27"/>
          <w:lang w:val="en-BE" w:eastAsia="en-BE" w:bidi="ar-SA"/>
        </w:rPr>
      </w:pPr>
      <w:r>
        <w:rPr>
          <w:b/>
          <w:bCs/>
          <w:sz w:val="27"/>
          <w:szCs w:val="27"/>
          <w:lang w:val="en-BE" w:eastAsia="en-BE" w:bidi="ar-SA"/>
        </w:rPr>
        <w:t>О П Р Е Д Е Л И Л:</w:t>
      </w:r>
    </w:p>
    <w:p w14:paraId="459B1C3B" w14:textId="77777777" w:rsidR="007C24E2" w:rsidRDefault="0056799D">
      <w:pPr>
        <w:ind w:firstLine="567"/>
        <w:jc w:val="both"/>
        <w:rPr>
          <w:sz w:val="27"/>
          <w:szCs w:val="27"/>
          <w:lang w:val="en-BE" w:eastAsia="en-BE" w:bidi="ar-SA"/>
        </w:rPr>
      </w:pPr>
    </w:p>
    <w:p w14:paraId="6A96DE2B" w14:textId="77777777" w:rsidR="007C24E2" w:rsidRDefault="0056799D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lastRenderedPageBreak/>
        <w:t xml:space="preserve">Исковое заявление ПАО Сбербанк в лице филиала Московского Банка ПАО Сбербанк к </w:t>
      </w:r>
      <w:r>
        <w:rPr>
          <w:rStyle w:val="cat-FIOgrp-15rplc-38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 xml:space="preserve"> о расторжении кредитного договора и взыскании задолженности по кредитному договору оста</w:t>
      </w:r>
      <w:r>
        <w:rPr>
          <w:sz w:val="27"/>
          <w:szCs w:val="27"/>
          <w:lang w:val="en-BE" w:eastAsia="en-BE" w:bidi="ar-SA"/>
        </w:rPr>
        <w:t>вить без рассмотрения.</w:t>
      </w:r>
    </w:p>
    <w:p w14:paraId="38D6168D" w14:textId="77777777" w:rsidR="007C24E2" w:rsidRDefault="0056799D">
      <w:pPr>
        <w:ind w:firstLine="540"/>
        <w:jc w:val="both"/>
        <w:rPr>
          <w:sz w:val="27"/>
          <w:szCs w:val="27"/>
          <w:lang w:val="en-BE" w:eastAsia="en-BE" w:bidi="ar-SA"/>
        </w:rPr>
      </w:pPr>
    </w:p>
    <w:p w14:paraId="082BED87" w14:textId="77777777" w:rsidR="007C24E2" w:rsidRDefault="0056799D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На определение может быть подана частная жалоба в Московский городской суд через Зюзинский районный суд </w:t>
      </w:r>
      <w:r>
        <w:rPr>
          <w:rStyle w:val="cat-Addressgrp-0rplc-39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 xml:space="preserve">  в течение 15 дней  со дня принятия данного определения.</w:t>
      </w:r>
    </w:p>
    <w:p w14:paraId="18440067" w14:textId="77777777" w:rsidR="007C24E2" w:rsidRDefault="0056799D">
      <w:pPr>
        <w:ind w:firstLine="567"/>
        <w:rPr>
          <w:sz w:val="27"/>
          <w:szCs w:val="27"/>
          <w:lang w:val="en-BE" w:eastAsia="en-BE" w:bidi="ar-SA"/>
        </w:rPr>
      </w:pPr>
    </w:p>
    <w:p w14:paraId="03D03747" w14:textId="77777777" w:rsidR="007C24E2" w:rsidRDefault="0056799D">
      <w:pPr>
        <w:ind w:firstLine="567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Судья  </w:t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  <w:t xml:space="preserve">                     </w:t>
      </w:r>
      <w:r>
        <w:rPr>
          <w:sz w:val="27"/>
          <w:szCs w:val="27"/>
          <w:lang w:val="en-BE" w:eastAsia="en-BE" w:bidi="ar-SA"/>
        </w:rPr>
        <w:tab/>
      </w:r>
      <w:r>
        <w:rPr>
          <w:rStyle w:val="cat-FIOgrp-18rplc-40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 xml:space="preserve"> </w:t>
      </w:r>
    </w:p>
    <w:sectPr w:rsidR="007C24E2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oNotTrackMoves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343D6"/>
    <w:rsid w:val="0056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2AAE85F0"/>
  <w15:chartTrackingRefBased/>
  <w15:docId w15:val="{DC2B7E98-69EC-4A0E-A705-D56B18C20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Dategrp-1rplc-0">
    <w:name w:val="cat-Date grp-1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Addressgrp-0rplc-2">
    <w:name w:val="cat-Address grp-0 rplc-2"/>
    <w:basedOn w:val="a0"/>
  </w:style>
  <w:style w:type="character" w:customStyle="1" w:styleId="cat-FIOgrp-13rplc-3">
    <w:name w:val="cat-FIO grp-13 rplc-3"/>
    <w:basedOn w:val="a0"/>
  </w:style>
  <w:style w:type="character" w:customStyle="1" w:styleId="cat-FIOgrp-14rplc-4">
    <w:name w:val="cat-FIO grp-14 rplc-4"/>
    <w:basedOn w:val="a0"/>
  </w:style>
  <w:style w:type="character" w:customStyle="1" w:styleId="cat-FIOgrp-15rplc-5">
    <w:name w:val="cat-FIO grp-15 rplc-5"/>
    <w:basedOn w:val="a0"/>
  </w:style>
  <w:style w:type="character" w:customStyle="1" w:styleId="cat-FIOgrp-16rplc-6">
    <w:name w:val="cat-FIO grp-16 rplc-6"/>
    <w:basedOn w:val="a0"/>
  </w:style>
  <w:style w:type="character" w:customStyle="1" w:styleId="cat-Dategrp-2rplc-7">
    <w:name w:val="cat-Date grp-2 rplc-7"/>
    <w:basedOn w:val="a0"/>
  </w:style>
  <w:style w:type="character" w:customStyle="1" w:styleId="cat-FIOgrp-16rplc-8">
    <w:name w:val="cat-FIO grp-16 rplc-8"/>
    <w:basedOn w:val="a0"/>
  </w:style>
  <w:style w:type="character" w:customStyle="1" w:styleId="cat-FIOgrp-17rplc-9">
    <w:name w:val="cat-FIO grp-17 rplc-9"/>
    <w:basedOn w:val="a0"/>
  </w:style>
  <w:style w:type="character" w:customStyle="1" w:styleId="cat-Dategrp-3rplc-10">
    <w:name w:val="cat-Date grp-3 rplc-10"/>
    <w:basedOn w:val="a0"/>
  </w:style>
  <w:style w:type="character" w:customStyle="1" w:styleId="cat-Dategrp-4rplc-11">
    <w:name w:val="cat-Date grp-4 rplc-11"/>
    <w:basedOn w:val="a0"/>
  </w:style>
  <w:style w:type="character" w:customStyle="1" w:styleId="cat-Dategrp-4rplc-12">
    <w:name w:val="cat-Date grp-4 rplc-12"/>
    <w:basedOn w:val="a0"/>
  </w:style>
  <w:style w:type="character" w:customStyle="1" w:styleId="cat-Addressgrp-0rplc-13">
    <w:name w:val="cat-Address grp-0 rplc-13"/>
    <w:basedOn w:val="a0"/>
  </w:style>
  <w:style w:type="character" w:customStyle="1" w:styleId="cat-Dategrp-5rplc-14">
    <w:name w:val="cat-Date grp-5 rplc-14"/>
    <w:basedOn w:val="a0"/>
  </w:style>
  <w:style w:type="character" w:customStyle="1" w:styleId="cat-FIOgrp-16rplc-15">
    <w:name w:val="cat-FIO grp-16 rplc-15"/>
    <w:basedOn w:val="a0"/>
  </w:style>
  <w:style w:type="character" w:customStyle="1" w:styleId="cat-Dategrp-6rplc-16">
    <w:name w:val="cat-Date grp-6 rplc-16"/>
    <w:basedOn w:val="a0"/>
  </w:style>
  <w:style w:type="character" w:customStyle="1" w:styleId="cat-FIOgrp-16rplc-17">
    <w:name w:val="cat-FIO grp-16 rplc-17"/>
    <w:basedOn w:val="a0"/>
  </w:style>
  <w:style w:type="character" w:customStyle="1" w:styleId="cat-Dategrp-2rplc-18">
    <w:name w:val="cat-Date grp-2 rplc-18"/>
    <w:basedOn w:val="a0"/>
  </w:style>
  <w:style w:type="character" w:customStyle="1" w:styleId="cat-Dategrp-2rplc-19">
    <w:name w:val="cat-Date grp-2 rplc-19"/>
    <w:basedOn w:val="a0"/>
  </w:style>
  <w:style w:type="character" w:customStyle="1" w:styleId="cat-Sumgrp-19rplc-20">
    <w:name w:val="cat-Sum grp-19 rplc-20"/>
    <w:basedOn w:val="a0"/>
  </w:style>
  <w:style w:type="character" w:customStyle="1" w:styleId="cat-Addressgrp-0rplc-21">
    <w:name w:val="cat-Address grp-0 rplc-21"/>
    <w:basedOn w:val="a0"/>
  </w:style>
  <w:style w:type="character" w:customStyle="1" w:styleId="cat-Dategrp-7rplc-22">
    <w:name w:val="cat-Date grp-7 rplc-22"/>
    <w:basedOn w:val="a0"/>
  </w:style>
  <w:style w:type="character" w:customStyle="1" w:styleId="cat-FIOgrp-16rplc-23">
    <w:name w:val="cat-FIO grp-16 rplc-23"/>
    <w:basedOn w:val="a0"/>
  </w:style>
  <w:style w:type="character" w:customStyle="1" w:styleId="cat-Dategrp-2rplc-24">
    <w:name w:val="cat-Date grp-2 rplc-24"/>
    <w:basedOn w:val="a0"/>
  </w:style>
  <w:style w:type="character" w:customStyle="1" w:styleId="cat-Addressgrp-0rplc-25">
    <w:name w:val="cat-Address grp-0 rplc-25"/>
    <w:basedOn w:val="a0"/>
  </w:style>
  <w:style w:type="character" w:customStyle="1" w:styleId="cat-Dategrp-8rplc-26">
    <w:name w:val="cat-Date grp-8 rplc-26"/>
    <w:basedOn w:val="a0"/>
  </w:style>
  <w:style w:type="character" w:customStyle="1" w:styleId="cat-Dategrp-8rplc-27">
    <w:name w:val="cat-Date grp-8 rplc-27"/>
    <w:basedOn w:val="a0"/>
  </w:style>
  <w:style w:type="character" w:customStyle="1" w:styleId="cat-FIOgrp-16rplc-28">
    <w:name w:val="cat-FIO grp-16 rplc-28"/>
    <w:basedOn w:val="a0"/>
  </w:style>
  <w:style w:type="character" w:customStyle="1" w:styleId="cat-Dategrp-2rplc-29">
    <w:name w:val="cat-Date grp-2 rplc-29"/>
    <w:basedOn w:val="a0"/>
  </w:style>
  <w:style w:type="character" w:customStyle="1" w:styleId="cat-Dategrp-9rplc-30">
    <w:name w:val="cat-Date grp-9 rplc-30"/>
    <w:basedOn w:val="a0"/>
  </w:style>
  <w:style w:type="character" w:customStyle="1" w:styleId="cat-Dategrp-11rplc-31">
    <w:name w:val="cat-Date grp-11 rplc-31"/>
    <w:basedOn w:val="a0"/>
  </w:style>
  <w:style w:type="character" w:customStyle="1" w:styleId="cat-FIOgrp-16rplc-32">
    <w:name w:val="cat-FIO grp-16 rplc-32"/>
    <w:basedOn w:val="a0"/>
  </w:style>
  <w:style w:type="character" w:customStyle="1" w:styleId="cat-Dategrp-10rplc-33">
    <w:name w:val="cat-Date grp-10 rplc-33"/>
    <w:basedOn w:val="a0"/>
  </w:style>
  <w:style w:type="character" w:customStyle="1" w:styleId="cat-FIOgrp-16rplc-34">
    <w:name w:val="cat-FIO grp-16 rplc-34"/>
    <w:basedOn w:val="a0"/>
  </w:style>
  <w:style w:type="character" w:customStyle="1" w:styleId="cat-Dategrp-2rplc-35">
    <w:name w:val="cat-Date grp-2 rplc-35"/>
    <w:basedOn w:val="a0"/>
  </w:style>
  <w:style w:type="character" w:customStyle="1" w:styleId="cat-Dategrp-12rplc-36">
    <w:name w:val="cat-Date grp-12 rplc-36"/>
    <w:basedOn w:val="a0"/>
  </w:style>
  <w:style w:type="character" w:customStyle="1" w:styleId="cat-FIOgrp-16rplc-37">
    <w:name w:val="cat-FIO grp-16 rplc-37"/>
    <w:basedOn w:val="a0"/>
  </w:style>
  <w:style w:type="character" w:customStyle="1" w:styleId="cat-FIOgrp-15rplc-38">
    <w:name w:val="cat-FIO grp-15 rplc-38"/>
    <w:basedOn w:val="a0"/>
  </w:style>
  <w:style w:type="character" w:customStyle="1" w:styleId="cat-Addressgrp-0rplc-39">
    <w:name w:val="cat-Address grp-0 rplc-39"/>
    <w:basedOn w:val="a0"/>
  </w:style>
  <w:style w:type="character" w:customStyle="1" w:styleId="cat-FIOgrp-18rplc-40">
    <w:name w:val="cat-FIO grp-18 rplc-40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6503EBDC47EE0A62F7F6625FE17AC516DDB764A9D6415555293B0312E81B2939A50D588880CB6DFD72D7479D18ZCf5K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6503EBDC47EE0A62F7F6625FE17AC516DEBD62AED04D5555293B0312E81B2939A50D588880CB6DFD72D7479D18ZCf5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6503EBDC47EE0A62F7F6625FE17AC516DEBD62AED04D5555293B0312E81B2939B70D008087CB71F62F9801C814CE75A4E930AE636FA0Z1fBK" TargetMode="External"/><Relationship Id="rId11" Type="http://schemas.openxmlformats.org/officeDocument/2006/relationships/fontTable" Target="fontTable.xml"/><Relationship Id="rId5" Type="http://schemas.openxmlformats.org/officeDocument/2006/relationships/hyperlink" Target="consultantplus://offline/ref=745DF5D269053B095E435157B0EF0AA51F27065D642DF73B2708ED8A9BC6C4F82622464D4D87BB21CD4696FB64759558A6F372F85E2614UAM" TargetMode="External"/><Relationship Id="rId10" Type="http://schemas.openxmlformats.org/officeDocument/2006/relationships/hyperlink" Target="consultantplus://offline/ref=B4640DC56E8D36ADC54F8DE07F3B2D20BA1C61F5B0C2B561E47C608A482F03D3B571B50FB903A031469C008089A7266102ADC2419AB0m9w6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6503EBDC47EE0A62F7F6625FE17AC516DEBD62AED04D5555293B0312E81B2939B70D008087CB77F62F9801C814CE75A4E930AE636FA0Z1fB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951</Words>
  <Characters>5425</Characters>
  <Application>Microsoft Office Word</Application>
  <DocSecurity>0</DocSecurity>
  <Lines>45</Lines>
  <Paragraphs>12</Paragraphs>
  <ScaleCrop>false</ScaleCrop>
  <Company/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