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787A51B" w14:textId="77777777" w:rsidR="006C4539" w:rsidRDefault="00954D86">
      <w:pPr>
        <w:jc w:val="center"/>
        <w:rPr>
          <w:sz w:val="26"/>
          <w:szCs w:val="26"/>
          <w:lang w:val="en-BE" w:eastAsia="en-BE" w:bidi="ar-SA"/>
        </w:rPr>
      </w:pPr>
      <w:bookmarkStart w:id="0" w:name="_GoBack"/>
      <w:bookmarkEnd w:id="0"/>
      <w:r>
        <w:rPr>
          <w:b/>
          <w:bCs/>
          <w:sz w:val="26"/>
          <w:szCs w:val="26"/>
          <w:lang w:val="en-BE" w:eastAsia="en-BE" w:bidi="ar-SA"/>
        </w:rPr>
        <w:t>Р Е Ш Е Н И Е</w:t>
      </w:r>
    </w:p>
    <w:p w14:paraId="09D5F36C" w14:textId="77777777" w:rsidR="006C4539" w:rsidRDefault="00954D86">
      <w:pPr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ИМЕНЕМ РОССИЙСКОЙ ФЕДЕРАЦИИ</w:t>
      </w:r>
    </w:p>
    <w:p w14:paraId="6FE83E50" w14:textId="77777777" w:rsidR="006C4539" w:rsidRDefault="00954D86">
      <w:pPr>
        <w:jc w:val="center"/>
        <w:rPr>
          <w:sz w:val="26"/>
          <w:szCs w:val="26"/>
          <w:lang w:val="en-BE" w:eastAsia="en-BE" w:bidi="ar-SA"/>
        </w:rPr>
      </w:pPr>
    </w:p>
    <w:p w14:paraId="3BAB793A" w14:textId="77777777" w:rsidR="006C4539" w:rsidRDefault="00954D86">
      <w:pPr>
        <w:jc w:val="both"/>
        <w:rPr>
          <w:sz w:val="26"/>
          <w:szCs w:val="26"/>
          <w:lang w:val="en-BE" w:eastAsia="en-BE" w:bidi="ar-SA"/>
        </w:rPr>
      </w:pPr>
      <w:r>
        <w:rPr>
          <w:rStyle w:val="cat-Dategrp-4rplc-0"/>
          <w:sz w:val="26"/>
          <w:szCs w:val="26"/>
          <w:lang w:val="en-BE" w:eastAsia="en-BE" w:bidi="ar-SA"/>
        </w:rPr>
        <w:t>дата</w:t>
      </w:r>
      <w:r>
        <w:rPr>
          <w:sz w:val="26"/>
          <w:szCs w:val="26"/>
          <w:lang w:val="en-BE" w:eastAsia="en-BE" w:bidi="ar-SA"/>
        </w:rPr>
        <w:t xml:space="preserve">                                                                   </w:t>
      </w:r>
      <w:r>
        <w:rPr>
          <w:rStyle w:val="cat-Addressgrp-0rplc-1"/>
          <w:sz w:val="26"/>
          <w:szCs w:val="26"/>
          <w:lang w:val="en-BE" w:eastAsia="en-BE" w:bidi="ar-SA"/>
        </w:rPr>
        <w:t>адрес</w:t>
      </w:r>
    </w:p>
    <w:p w14:paraId="3C566AC8" w14:textId="77777777" w:rsidR="006C4539" w:rsidRDefault="00954D86">
      <w:pPr>
        <w:jc w:val="both"/>
        <w:rPr>
          <w:sz w:val="26"/>
          <w:szCs w:val="26"/>
          <w:lang w:val="en-BE" w:eastAsia="en-BE" w:bidi="ar-SA"/>
        </w:rPr>
      </w:pPr>
    </w:p>
    <w:p w14:paraId="5A4B43C9" w14:textId="77777777" w:rsidR="006C4539" w:rsidRDefault="00954D86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Головинский районный суд </w:t>
      </w:r>
      <w:r>
        <w:rPr>
          <w:rStyle w:val="cat-Addressgrp-0rplc-2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</w:t>
      </w:r>
    </w:p>
    <w:p w14:paraId="14745AA7" w14:textId="77777777" w:rsidR="006C4539" w:rsidRDefault="00954D86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 составе председательствующего судьи </w:t>
      </w:r>
      <w:r>
        <w:rPr>
          <w:rStyle w:val="cat-FIOgrp-8rplc-3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>,</w:t>
      </w:r>
    </w:p>
    <w:p w14:paraId="4EC669F8" w14:textId="77777777" w:rsidR="006C4539" w:rsidRDefault="00954D86">
      <w:pPr>
        <w:ind w:left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 при секретаре </w:t>
      </w:r>
      <w:r>
        <w:rPr>
          <w:rStyle w:val="cat-FIOgrp-9rplc-4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>,</w:t>
      </w:r>
    </w:p>
    <w:p w14:paraId="2CDC3CDD" w14:textId="77777777" w:rsidR="006C4539" w:rsidRDefault="00954D86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рассмотрев в открытом судебном заседании</w:t>
      </w:r>
      <w:r>
        <w:rPr>
          <w:sz w:val="26"/>
          <w:szCs w:val="26"/>
          <w:lang w:val="en-BE" w:eastAsia="en-BE" w:bidi="ar-SA"/>
        </w:rPr>
        <w:t xml:space="preserve"> гражданское дело № 2-4154/18</w:t>
      </w:r>
    </w:p>
    <w:p w14:paraId="1817C819" w14:textId="77777777" w:rsidR="006C4539" w:rsidRDefault="00954D86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по иску </w:t>
      </w:r>
      <w:r>
        <w:rPr>
          <w:rStyle w:val="cat-OrganizationNamegrp-20rplc-5"/>
          <w:sz w:val="26"/>
          <w:szCs w:val="26"/>
          <w:lang w:val="en-BE" w:eastAsia="en-BE" w:bidi="ar-SA"/>
        </w:rPr>
        <w:t>наименование организации</w:t>
      </w:r>
      <w:r>
        <w:rPr>
          <w:sz w:val="26"/>
          <w:szCs w:val="26"/>
          <w:lang w:val="en-BE" w:eastAsia="en-BE" w:bidi="ar-SA"/>
        </w:rPr>
        <w:t xml:space="preserve"> в лице филиала - Московского  банка ПАО Сбербанк к </w:t>
      </w:r>
      <w:r>
        <w:rPr>
          <w:rStyle w:val="cat-FIOgrp-10rplc-6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о  взыскании ссудной задолженности по эмиссионному контракту,</w:t>
      </w:r>
    </w:p>
    <w:p w14:paraId="63642A71" w14:textId="77777777" w:rsidR="006C4539" w:rsidRDefault="00954D86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руководствуясь   ст. 199  ГПК РФ, суд</w:t>
      </w:r>
    </w:p>
    <w:p w14:paraId="14BD1635" w14:textId="77777777" w:rsidR="006C4539" w:rsidRDefault="00954D86">
      <w:pPr>
        <w:jc w:val="center"/>
        <w:rPr>
          <w:sz w:val="26"/>
          <w:szCs w:val="26"/>
          <w:lang w:val="en-BE" w:eastAsia="en-BE" w:bidi="ar-SA"/>
        </w:rPr>
      </w:pPr>
      <w:r>
        <w:rPr>
          <w:spacing w:val="39"/>
          <w:sz w:val="26"/>
          <w:szCs w:val="26"/>
          <w:lang w:val="en-BE" w:eastAsia="en-BE" w:bidi="ar-SA"/>
        </w:rPr>
        <w:t>РЕШИЛ:</w:t>
      </w:r>
    </w:p>
    <w:p w14:paraId="3509AAF9" w14:textId="77777777" w:rsidR="006C4539" w:rsidRDefault="00954D86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Исковые требования </w:t>
      </w:r>
      <w:r>
        <w:rPr>
          <w:rStyle w:val="cat-OrganizationNamegrp-20rplc-7"/>
          <w:sz w:val="26"/>
          <w:szCs w:val="26"/>
          <w:lang w:val="en-BE" w:eastAsia="en-BE" w:bidi="ar-SA"/>
        </w:rPr>
        <w:t>наименование</w:t>
      </w:r>
      <w:r>
        <w:rPr>
          <w:rStyle w:val="cat-OrganizationNamegrp-20rplc-7"/>
          <w:sz w:val="26"/>
          <w:szCs w:val="26"/>
          <w:lang w:val="en-BE" w:eastAsia="en-BE" w:bidi="ar-SA"/>
        </w:rPr>
        <w:t xml:space="preserve"> организации</w:t>
      </w:r>
      <w:r>
        <w:rPr>
          <w:sz w:val="26"/>
          <w:szCs w:val="26"/>
          <w:lang w:val="en-BE" w:eastAsia="en-BE" w:bidi="ar-SA"/>
        </w:rPr>
        <w:t xml:space="preserve"> в лице филиала - Московского  банка ПАО Сбербанк к </w:t>
      </w:r>
      <w:r>
        <w:rPr>
          <w:rStyle w:val="cat-FIOgrp-10rplc-8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о  взыскании ссудной задолженности по эмиссионному контракту – удовлетворить.</w:t>
      </w:r>
    </w:p>
    <w:p w14:paraId="4EF0E361" w14:textId="77777777" w:rsidR="006C4539" w:rsidRDefault="00954D86">
      <w:pPr>
        <w:jc w:val="both"/>
        <w:rPr>
          <w:sz w:val="26"/>
          <w:szCs w:val="26"/>
          <w:lang w:val="en-BE" w:eastAsia="en-BE" w:bidi="ar-SA"/>
        </w:rPr>
      </w:pPr>
      <w:r>
        <w:rPr>
          <w:rFonts w:ascii="Arial" w:eastAsia="Arial" w:hAnsi="Arial" w:cs="Arial"/>
          <w:sz w:val="26"/>
          <w:szCs w:val="26"/>
          <w:lang w:val="en-BE" w:eastAsia="en-BE" w:bidi="ar-SA"/>
        </w:rPr>
        <w:t xml:space="preserve">        </w:t>
      </w:r>
      <w:r>
        <w:rPr>
          <w:sz w:val="26"/>
          <w:szCs w:val="26"/>
          <w:lang w:val="en-BE" w:eastAsia="en-BE" w:bidi="ar-SA"/>
        </w:rPr>
        <w:t xml:space="preserve">Взыскать с  </w:t>
      </w:r>
      <w:r>
        <w:rPr>
          <w:rStyle w:val="cat-FIOgrp-11rplc-9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в пользу </w:t>
      </w:r>
      <w:r>
        <w:rPr>
          <w:rStyle w:val="cat-OrganizationNamegrp-20rplc-10"/>
          <w:sz w:val="26"/>
          <w:szCs w:val="26"/>
          <w:lang w:val="en-BE" w:eastAsia="en-BE" w:bidi="ar-SA"/>
        </w:rPr>
        <w:t>наименование организации</w:t>
      </w:r>
      <w:r>
        <w:rPr>
          <w:sz w:val="26"/>
          <w:szCs w:val="26"/>
          <w:lang w:val="en-BE" w:eastAsia="en-BE" w:bidi="ar-SA"/>
        </w:rPr>
        <w:t xml:space="preserve"> в лице филиала - Московского  банка  ПАО Сбербанк ос</w:t>
      </w:r>
      <w:r>
        <w:rPr>
          <w:sz w:val="26"/>
          <w:szCs w:val="26"/>
          <w:lang w:val="en-BE" w:eastAsia="en-BE" w:bidi="ar-SA"/>
        </w:rPr>
        <w:t xml:space="preserve">новной долг в сумме </w:t>
      </w:r>
      <w:r>
        <w:rPr>
          <w:rStyle w:val="cat-Sumgrp-15rplc-11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просроченные  проценты в сумме </w:t>
      </w:r>
      <w:r>
        <w:rPr>
          <w:rStyle w:val="cat-Sumgrp-16rplc-12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неустойку в сумме </w:t>
      </w:r>
      <w:r>
        <w:rPr>
          <w:rStyle w:val="cat-Sumgrp-17rplc-13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расходы по оплате государственной пошлины в сумме </w:t>
      </w:r>
      <w:r>
        <w:rPr>
          <w:rStyle w:val="cat-Sumgrp-18rplc-14"/>
          <w:sz w:val="26"/>
          <w:szCs w:val="26"/>
          <w:lang w:val="en-BE" w:eastAsia="en-BE" w:bidi="ar-SA"/>
        </w:rPr>
        <w:t>сумма</w:t>
      </w:r>
    </w:p>
    <w:p w14:paraId="0A4FE0AD" w14:textId="77777777" w:rsidR="006C4539" w:rsidRDefault="00954D86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        Решение может быть обжаловано  в Московский городской суд в течение месяца со дня принятия решения суд</w:t>
      </w:r>
      <w:r>
        <w:rPr>
          <w:sz w:val="26"/>
          <w:szCs w:val="26"/>
          <w:lang w:val="en-BE" w:eastAsia="en-BE" w:bidi="ar-SA"/>
        </w:rPr>
        <w:t xml:space="preserve">а в окончательной форме путем подачи апелляционной жалобы через Головинский районный суд </w:t>
      </w:r>
      <w:r>
        <w:rPr>
          <w:rStyle w:val="cat-Addressgrp-1rplc-15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>.</w:t>
      </w:r>
    </w:p>
    <w:p w14:paraId="356AF78F" w14:textId="77777777" w:rsidR="006C4539" w:rsidRDefault="00954D86">
      <w:pPr>
        <w:jc w:val="both"/>
        <w:rPr>
          <w:sz w:val="26"/>
          <w:szCs w:val="26"/>
          <w:lang w:val="en-BE" w:eastAsia="en-BE" w:bidi="ar-SA"/>
        </w:rPr>
      </w:pPr>
    </w:p>
    <w:p w14:paraId="63A7F0F4" w14:textId="77777777" w:rsidR="006C4539" w:rsidRDefault="00954D86">
      <w:pPr>
        <w:widowControl w:val="0"/>
        <w:ind w:right="9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 </w:t>
      </w:r>
    </w:p>
    <w:p w14:paraId="3CD3AFD6" w14:textId="77777777" w:rsidR="006C4539" w:rsidRDefault="00954D86">
      <w:pPr>
        <w:widowControl w:val="0"/>
        <w:tabs>
          <w:tab w:val="left" w:pos="5885"/>
        </w:tabs>
        <w:ind w:right="9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Судья </w:t>
      </w:r>
      <w:r>
        <w:rPr>
          <w:sz w:val="26"/>
          <w:szCs w:val="26"/>
          <w:lang w:val="en-BE" w:eastAsia="en-BE" w:bidi="ar-SA"/>
        </w:rPr>
        <w:tab/>
        <w:t xml:space="preserve">     </w:t>
      </w:r>
      <w:r>
        <w:rPr>
          <w:rStyle w:val="cat-FIOgrp-12rplc-16"/>
          <w:sz w:val="26"/>
          <w:szCs w:val="26"/>
          <w:lang w:val="en-BE" w:eastAsia="en-BE" w:bidi="ar-SA"/>
        </w:rPr>
        <w:t>фио</w:t>
      </w:r>
    </w:p>
    <w:p w14:paraId="200D6D80" w14:textId="77777777" w:rsidR="006C4539" w:rsidRDefault="00954D86">
      <w:pPr>
        <w:jc w:val="center"/>
        <w:rPr>
          <w:sz w:val="26"/>
          <w:szCs w:val="26"/>
          <w:lang w:val="en-BE" w:eastAsia="en-BE" w:bidi="ar-SA"/>
        </w:rPr>
      </w:pPr>
    </w:p>
    <w:p w14:paraId="3E2E894A" w14:textId="77777777" w:rsidR="006C4539" w:rsidRDefault="00954D86">
      <w:pPr>
        <w:jc w:val="center"/>
        <w:rPr>
          <w:sz w:val="26"/>
          <w:szCs w:val="26"/>
          <w:lang w:val="en-BE" w:eastAsia="en-BE" w:bidi="ar-SA"/>
        </w:rPr>
      </w:pPr>
    </w:p>
    <w:p w14:paraId="1A55A1CB" w14:textId="77777777" w:rsidR="006C4539" w:rsidRDefault="00954D86">
      <w:pPr>
        <w:jc w:val="center"/>
        <w:rPr>
          <w:sz w:val="26"/>
          <w:szCs w:val="26"/>
          <w:lang w:val="en-BE" w:eastAsia="en-BE" w:bidi="ar-SA"/>
        </w:rPr>
      </w:pPr>
    </w:p>
    <w:p w14:paraId="622CAE47" w14:textId="77777777" w:rsidR="006C4539" w:rsidRDefault="00954D86">
      <w:pPr>
        <w:jc w:val="center"/>
        <w:rPr>
          <w:sz w:val="26"/>
          <w:szCs w:val="26"/>
          <w:lang w:val="en-BE" w:eastAsia="en-BE" w:bidi="ar-SA"/>
        </w:rPr>
      </w:pPr>
    </w:p>
    <w:p w14:paraId="6726C936" w14:textId="77777777" w:rsidR="006C4539" w:rsidRDefault="00954D86">
      <w:pPr>
        <w:jc w:val="center"/>
        <w:rPr>
          <w:sz w:val="26"/>
          <w:szCs w:val="26"/>
          <w:lang w:val="en-BE" w:eastAsia="en-BE" w:bidi="ar-SA"/>
        </w:rPr>
      </w:pPr>
    </w:p>
    <w:p w14:paraId="5601FA47" w14:textId="77777777" w:rsidR="006C4539" w:rsidRDefault="00954D86">
      <w:pPr>
        <w:jc w:val="center"/>
        <w:rPr>
          <w:sz w:val="26"/>
          <w:szCs w:val="26"/>
          <w:lang w:val="en-BE" w:eastAsia="en-BE" w:bidi="ar-SA"/>
        </w:rPr>
      </w:pPr>
    </w:p>
    <w:p w14:paraId="24EB5195" w14:textId="77777777" w:rsidR="006C4539" w:rsidRDefault="00954D86">
      <w:pPr>
        <w:jc w:val="center"/>
        <w:rPr>
          <w:sz w:val="26"/>
          <w:szCs w:val="26"/>
          <w:lang w:val="en-BE" w:eastAsia="en-BE" w:bidi="ar-SA"/>
        </w:rPr>
      </w:pPr>
    </w:p>
    <w:p w14:paraId="72A58828" w14:textId="77777777" w:rsidR="006C4539" w:rsidRDefault="00954D86">
      <w:pPr>
        <w:jc w:val="center"/>
        <w:rPr>
          <w:sz w:val="26"/>
          <w:szCs w:val="26"/>
          <w:lang w:val="en-BE" w:eastAsia="en-BE" w:bidi="ar-SA"/>
        </w:rPr>
      </w:pPr>
    </w:p>
    <w:p w14:paraId="53656E3A" w14:textId="77777777" w:rsidR="006C4539" w:rsidRDefault="00954D86">
      <w:pPr>
        <w:jc w:val="center"/>
        <w:rPr>
          <w:sz w:val="26"/>
          <w:szCs w:val="26"/>
          <w:lang w:val="en-BE" w:eastAsia="en-BE" w:bidi="ar-SA"/>
        </w:rPr>
      </w:pPr>
    </w:p>
    <w:p w14:paraId="75427F1C" w14:textId="77777777" w:rsidR="006C4539" w:rsidRDefault="00954D86">
      <w:pPr>
        <w:jc w:val="center"/>
        <w:rPr>
          <w:sz w:val="26"/>
          <w:szCs w:val="26"/>
          <w:lang w:val="en-BE" w:eastAsia="en-BE" w:bidi="ar-SA"/>
        </w:rPr>
      </w:pPr>
    </w:p>
    <w:p w14:paraId="13133F6C" w14:textId="77777777" w:rsidR="006C4539" w:rsidRDefault="00954D86">
      <w:pPr>
        <w:jc w:val="center"/>
        <w:rPr>
          <w:sz w:val="26"/>
          <w:szCs w:val="26"/>
          <w:lang w:val="en-BE" w:eastAsia="en-BE" w:bidi="ar-SA"/>
        </w:rPr>
      </w:pPr>
    </w:p>
    <w:p w14:paraId="6474DB96" w14:textId="77777777" w:rsidR="006C4539" w:rsidRDefault="00954D86">
      <w:pPr>
        <w:jc w:val="center"/>
        <w:rPr>
          <w:sz w:val="26"/>
          <w:szCs w:val="26"/>
          <w:lang w:val="en-BE" w:eastAsia="en-BE" w:bidi="ar-SA"/>
        </w:rPr>
      </w:pPr>
    </w:p>
    <w:p w14:paraId="72190306" w14:textId="77777777" w:rsidR="006C4539" w:rsidRDefault="00954D86">
      <w:pPr>
        <w:jc w:val="center"/>
        <w:rPr>
          <w:sz w:val="26"/>
          <w:szCs w:val="26"/>
          <w:lang w:val="en-BE" w:eastAsia="en-BE" w:bidi="ar-SA"/>
        </w:rPr>
      </w:pPr>
    </w:p>
    <w:p w14:paraId="4495EED9" w14:textId="77777777" w:rsidR="006C4539" w:rsidRDefault="00954D86">
      <w:pPr>
        <w:jc w:val="center"/>
        <w:rPr>
          <w:sz w:val="26"/>
          <w:szCs w:val="26"/>
          <w:lang w:val="en-BE" w:eastAsia="en-BE" w:bidi="ar-SA"/>
        </w:rPr>
      </w:pPr>
    </w:p>
    <w:p w14:paraId="46F8C370" w14:textId="77777777" w:rsidR="006C4539" w:rsidRDefault="00954D86">
      <w:pPr>
        <w:jc w:val="center"/>
        <w:rPr>
          <w:sz w:val="26"/>
          <w:szCs w:val="26"/>
          <w:lang w:val="en-BE" w:eastAsia="en-BE" w:bidi="ar-SA"/>
        </w:rPr>
      </w:pPr>
    </w:p>
    <w:p w14:paraId="506E79E7" w14:textId="77777777" w:rsidR="006C4539" w:rsidRDefault="00954D86">
      <w:pPr>
        <w:jc w:val="center"/>
        <w:rPr>
          <w:sz w:val="26"/>
          <w:szCs w:val="26"/>
          <w:lang w:val="en-BE" w:eastAsia="en-BE" w:bidi="ar-SA"/>
        </w:rPr>
      </w:pPr>
    </w:p>
    <w:p w14:paraId="39476112" w14:textId="77777777" w:rsidR="006C4539" w:rsidRDefault="00954D86">
      <w:pPr>
        <w:jc w:val="center"/>
        <w:rPr>
          <w:sz w:val="26"/>
          <w:szCs w:val="26"/>
          <w:lang w:val="en-BE" w:eastAsia="en-BE" w:bidi="ar-SA"/>
        </w:rPr>
      </w:pPr>
    </w:p>
    <w:p w14:paraId="0263B454" w14:textId="77777777" w:rsidR="006C4539" w:rsidRDefault="00954D86">
      <w:pPr>
        <w:jc w:val="center"/>
        <w:rPr>
          <w:sz w:val="26"/>
          <w:szCs w:val="26"/>
          <w:lang w:val="en-BE" w:eastAsia="en-BE" w:bidi="ar-SA"/>
        </w:rPr>
      </w:pPr>
    </w:p>
    <w:p w14:paraId="4609A440" w14:textId="77777777" w:rsidR="006C4539" w:rsidRDefault="00954D86">
      <w:pPr>
        <w:jc w:val="center"/>
        <w:rPr>
          <w:sz w:val="26"/>
          <w:szCs w:val="26"/>
          <w:lang w:val="en-BE" w:eastAsia="en-BE" w:bidi="ar-SA"/>
        </w:rPr>
      </w:pPr>
    </w:p>
    <w:p w14:paraId="7AEF0BC2" w14:textId="77777777" w:rsidR="006C4539" w:rsidRDefault="00954D86">
      <w:pPr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lastRenderedPageBreak/>
        <w:t>Р Е Ш Е Н И Е</w:t>
      </w:r>
    </w:p>
    <w:p w14:paraId="3FA30085" w14:textId="77777777" w:rsidR="006C4539" w:rsidRDefault="00954D86">
      <w:pPr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ИМЕНЕМ РОССИЙСКОЙ ФЕДЕРАЦИИ</w:t>
      </w:r>
    </w:p>
    <w:p w14:paraId="6B57CFA5" w14:textId="77777777" w:rsidR="006C4539" w:rsidRDefault="00954D86">
      <w:pPr>
        <w:jc w:val="center"/>
        <w:rPr>
          <w:sz w:val="26"/>
          <w:szCs w:val="26"/>
          <w:lang w:val="en-BE" w:eastAsia="en-BE" w:bidi="ar-SA"/>
        </w:rPr>
      </w:pPr>
    </w:p>
    <w:p w14:paraId="22C5EB46" w14:textId="77777777" w:rsidR="006C4539" w:rsidRDefault="00954D86">
      <w:pPr>
        <w:jc w:val="both"/>
        <w:rPr>
          <w:sz w:val="26"/>
          <w:szCs w:val="26"/>
          <w:lang w:val="en-BE" w:eastAsia="en-BE" w:bidi="ar-SA"/>
        </w:rPr>
      </w:pPr>
      <w:r>
        <w:rPr>
          <w:rStyle w:val="cat-Dategrp-4rplc-17"/>
          <w:sz w:val="26"/>
          <w:szCs w:val="26"/>
          <w:lang w:val="en-BE" w:eastAsia="en-BE" w:bidi="ar-SA"/>
        </w:rPr>
        <w:t>дата</w:t>
      </w:r>
      <w:r>
        <w:rPr>
          <w:sz w:val="26"/>
          <w:szCs w:val="26"/>
          <w:lang w:val="en-BE" w:eastAsia="en-BE" w:bidi="ar-SA"/>
        </w:rPr>
        <w:t xml:space="preserve">                                                                   </w:t>
      </w:r>
      <w:r>
        <w:rPr>
          <w:rStyle w:val="cat-Addressgrp-0rplc-18"/>
          <w:sz w:val="26"/>
          <w:szCs w:val="26"/>
          <w:lang w:val="en-BE" w:eastAsia="en-BE" w:bidi="ar-SA"/>
        </w:rPr>
        <w:t>адрес</w:t>
      </w:r>
    </w:p>
    <w:p w14:paraId="1DDF9980" w14:textId="77777777" w:rsidR="006C4539" w:rsidRDefault="00954D86">
      <w:pPr>
        <w:jc w:val="both"/>
        <w:rPr>
          <w:sz w:val="26"/>
          <w:szCs w:val="26"/>
          <w:lang w:val="en-BE" w:eastAsia="en-BE" w:bidi="ar-SA"/>
        </w:rPr>
      </w:pPr>
    </w:p>
    <w:p w14:paraId="26107867" w14:textId="77777777" w:rsidR="006C4539" w:rsidRDefault="00954D86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Г</w:t>
      </w:r>
      <w:r>
        <w:rPr>
          <w:sz w:val="26"/>
          <w:szCs w:val="26"/>
          <w:lang w:val="en-BE" w:eastAsia="en-BE" w:bidi="ar-SA"/>
        </w:rPr>
        <w:t xml:space="preserve">оловинский районный суд </w:t>
      </w:r>
      <w:r>
        <w:rPr>
          <w:rStyle w:val="cat-Addressgrp-0rplc-19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</w:t>
      </w:r>
    </w:p>
    <w:p w14:paraId="60E7C409" w14:textId="77777777" w:rsidR="006C4539" w:rsidRDefault="00954D86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 составе председательствующего судьи </w:t>
      </w:r>
      <w:r>
        <w:rPr>
          <w:rStyle w:val="cat-FIOgrp-8rplc-20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>,</w:t>
      </w:r>
    </w:p>
    <w:p w14:paraId="36586516" w14:textId="77777777" w:rsidR="006C4539" w:rsidRDefault="00954D86">
      <w:pPr>
        <w:ind w:left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 при секретаре </w:t>
      </w:r>
      <w:r>
        <w:rPr>
          <w:rStyle w:val="cat-FIOgrp-9rplc-21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>,</w:t>
      </w:r>
    </w:p>
    <w:p w14:paraId="782AD255" w14:textId="77777777" w:rsidR="006C4539" w:rsidRDefault="00954D86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рассмотрев в открытом судебном заседании гражданское дело № 2-4154/18</w:t>
      </w:r>
    </w:p>
    <w:p w14:paraId="1DD402D0" w14:textId="77777777" w:rsidR="006C4539" w:rsidRDefault="00954D86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по иску </w:t>
      </w:r>
      <w:r>
        <w:rPr>
          <w:rStyle w:val="cat-OrganizationNamegrp-20rplc-22"/>
          <w:sz w:val="26"/>
          <w:szCs w:val="26"/>
          <w:lang w:val="en-BE" w:eastAsia="en-BE" w:bidi="ar-SA"/>
        </w:rPr>
        <w:t>наименование организации</w:t>
      </w:r>
      <w:r>
        <w:rPr>
          <w:sz w:val="26"/>
          <w:szCs w:val="26"/>
          <w:lang w:val="en-BE" w:eastAsia="en-BE" w:bidi="ar-SA"/>
        </w:rPr>
        <w:t xml:space="preserve"> в лице филиала - Московского  банка ПАО Сбербанк к </w:t>
      </w:r>
      <w:r>
        <w:rPr>
          <w:rStyle w:val="cat-FIOgrp-10rplc-23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о  в</w:t>
      </w:r>
      <w:r>
        <w:rPr>
          <w:sz w:val="26"/>
          <w:szCs w:val="26"/>
          <w:lang w:val="en-BE" w:eastAsia="en-BE" w:bidi="ar-SA"/>
        </w:rPr>
        <w:t>зыскании ссудной задолженности по эмиссионному контракту,</w:t>
      </w:r>
    </w:p>
    <w:p w14:paraId="697CA9D2" w14:textId="77777777" w:rsidR="006C4539" w:rsidRDefault="00954D86">
      <w:pPr>
        <w:jc w:val="center"/>
        <w:rPr>
          <w:sz w:val="26"/>
          <w:szCs w:val="26"/>
          <w:lang w:val="en-BE" w:eastAsia="en-BE" w:bidi="ar-SA"/>
        </w:rPr>
      </w:pPr>
    </w:p>
    <w:p w14:paraId="6E8BC955" w14:textId="77777777" w:rsidR="006C4539" w:rsidRDefault="00954D86">
      <w:pPr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У С Т А Н О В И Л</w:t>
      </w:r>
    </w:p>
    <w:p w14:paraId="03B7BF3D" w14:textId="77777777" w:rsidR="006C4539" w:rsidRDefault="00954D86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 </w:t>
      </w:r>
    </w:p>
    <w:p w14:paraId="3B30364A" w14:textId="77777777" w:rsidR="006C4539" w:rsidRDefault="00954D86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     Истец ПАО Сбербанк в лице представителя по доверенности </w:t>
      </w:r>
      <w:r>
        <w:rPr>
          <w:rStyle w:val="cat-FIOgrp-13rplc-24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обратился в суд с иском к </w:t>
      </w:r>
      <w:r>
        <w:rPr>
          <w:rStyle w:val="cat-FIOgrp-14rplc-25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о  взыскании задолженности по эмиссионному контракту и просил взыскать с ответчика</w:t>
      </w:r>
      <w:r>
        <w:rPr>
          <w:sz w:val="26"/>
          <w:szCs w:val="26"/>
          <w:lang w:val="en-BE" w:eastAsia="en-BE" w:bidi="ar-SA"/>
        </w:rPr>
        <w:t xml:space="preserve"> просроченный основной долг в сумме </w:t>
      </w:r>
      <w:r>
        <w:rPr>
          <w:rStyle w:val="cat-Sumgrp-15rplc-26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просроченные проценты в сумме </w:t>
      </w:r>
      <w:r>
        <w:rPr>
          <w:rStyle w:val="cat-Sumgrp-16rplc-27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неустойку в сумме </w:t>
      </w:r>
      <w:r>
        <w:rPr>
          <w:rStyle w:val="cat-Sumgrp-17rplc-28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а также расходы по оплате госпошлины в размере </w:t>
      </w:r>
      <w:r>
        <w:rPr>
          <w:rStyle w:val="cat-Sumgrp-18rplc-29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мотивируя свои требования тем, что </w:t>
      </w:r>
      <w:r>
        <w:rPr>
          <w:rStyle w:val="cat-Dategrp-5rplc-30"/>
          <w:sz w:val="26"/>
          <w:szCs w:val="26"/>
          <w:lang w:val="en-BE" w:eastAsia="en-BE" w:bidi="ar-SA"/>
        </w:rPr>
        <w:t>дата</w:t>
      </w:r>
      <w:r>
        <w:rPr>
          <w:sz w:val="26"/>
          <w:szCs w:val="26"/>
          <w:lang w:val="en-BE" w:eastAsia="en-BE" w:bidi="ar-SA"/>
        </w:rPr>
        <w:t xml:space="preserve"> ПАО Сбербанк и </w:t>
      </w:r>
      <w:r>
        <w:rPr>
          <w:rStyle w:val="cat-FIOgrp-14rplc-31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заключили эмиссионный контракт № 0910-</w:t>
      </w:r>
      <w:r>
        <w:rPr>
          <w:sz w:val="26"/>
          <w:szCs w:val="26"/>
          <w:lang w:val="en-BE" w:eastAsia="en-BE" w:bidi="ar-SA"/>
        </w:rPr>
        <w:t>р-293114023 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рублях. Указанный договор  заключен в результате публичной оферты путем оф</w:t>
      </w:r>
      <w:r>
        <w:rPr>
          <w:sz w:val="26"/>
          <w:szCs w:val="26"/>
          <w:lang w:val="en-BE" w:eastAsia="en-BE" w:bidi="ar-SA"/>
        </w:rPr>
        <w:t xml:space="preserve">ормления </w:t>
      </w:r>
      <w:r>
        <w:rPr>
          <w:rStyle w:val="cat-FIOgrp-14rplc-32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заявления на получение кредитной карты Сбербанка России и ознакомления с Условиями выпуска и обслуживания кредитной карты Сбербанка, Тарифами Банка, Памяткой держателя международных банковских карт.  Во исполнение договора ответчику была выдан</w:t>
      </w:r>
      <w:r>
        <w:rPr>
          <w:sz w:val="26"/>
          <w:szCs w:val="26"/>
          <w:lang w:val="en-BE" w:eastAsia="en-BE" w:bidi="ar-SA"/>
        </w:rPr>
        <w:t xml:space="preserve">а кредитная карта с лимитом кредита </w:t>
      </w:r>
      <w:r>
        <w:rPr>
          <w:rStyle w:val="cat-Sumgrp-19rplc-33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>, условия предоставления и возврата изложены в условиях, информации о полной стоимости кредита, прилагаемой к Условиям и в Тарифах банка. Также ответчику был открыт счет для отражения операций, проводимых с использо</w:t>
      </w:r>
      <w:r>
        <w:rPr>
          <w:sz w:val="26"/>
          <w:szCs w:val="26"/>
          <w:lang w:val="en-BE" w:eastAsia="en-BE" w:bidi="ar-SA"/>
        </w:rPr>
        <w:t>ванием международной кредитной карты в соответствии с заключенным договором. В нарушение условий заключенного договора платежи в счет погашения задолженности по кредиту ответчиком производились с нарушением в части сроков и сумм, обязательных к погашению.</w:t>
      </w:r>
    </w:p>
    <w:p w14:paraId="439F9863" w14:textId="77777777" w:rsidR="006C4539" w:rsidRDefault="00954D86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     В судебное заседание представитель истца ПАО Сбербанк не явился, просил дело рассмотреть в свое отсутствие, о чем имеется просьба в исковом заявлении.</w:t>
      </w:r>
    </w:p>
    <w:p w14:paraId="5CA5F032" w14:textId="77777777" w:rsidR="006C4539" w:rsidRDefault="00954D86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     </w:t>
      </w:r>
      <w:r>
        <w:rPr>
          <w:rStyle w:val="cat-FIOgrp-14rplc-34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в судебное заседание не явился, о времени и месте рассмотрения дела судом уведомлен надлежа</w:t>
      </w:r>
      <w:r>
        <w:rPr>
          <w:sz w:val="26"/>
          <w:szCs w:val="26"/>
          <w:lang w:val="en-BE" w:eastAsia="en-BE" w:bidi="ar-SA"/>
        </w:rPr>
        <w:t>щим образом, сведений о причинах неявки в суд и возражений на иск не представил. В силу присущего гражданскому судопроизводству принципа диспозитивности эффективность правосудия по гражданским делам обусловливается в первую очередь поведением сторон как су</w:t>
      </w:r>
      <w:r>
        <w:rPr>
          <w:sz w:val="26"/>
          <w:szCs w:val="26"/>
          <w:lang w:val="en-BE" w:eastAsia="en-BE" w:bidi="ar-SA"/>
        </w:rPr>
        <w:t>бъектов доказательственной деятельности; наделенные равными процессуальными средствами защиты субъективных материальных прав в условиях состязательности, стороны должны доказать те обстоятельства, на которые они ссылаются в обоснование своих требований и в</w:t>
      </w:r>
      <w:r>
        <w:rPr>
          <w:sz w:val="26"/>
          <w:szCs w:val="26"/>
          <w:lang w:val="en-BE" w:eastAsia="en-BE" w:bidi="ar-SA"/>
        </w:rPr>
        <w:t xml:space="preserve">озражений, и принять на себя все последствия совершения или несовершения </w:t>
      </w:r>
      <w:r>
        <w:rPr>
          <w:sz w:val="26"/>
          <w:szCs w:val="26"/>
          <w:lang w:val="en-BE" w:eastAsia="en-BE" w:bidi="ar-SA"/>
        </w:rPr>
        <w:lastRenderedPageBreak/>
        <w:t xml:space="preserve">процессуальных действий. По смыслу </w:t>
      </w:r>
      <w:hyperlink r:id="rId7" w:history="1">
        <w:r>
          <w:rPr>
            <w:rStyle w:val="cat-Addressgrp-2rplc-35"/>
            <w:color w:val="0000EE"/>
            <w:sz w:val="26"/>
            <w:szCs w:val="26"/>
            <w:u w:val="single" w:color="0000EE"/>
            <w:lang w:val="en-BE" w:eastAsia="en-BE" w:bidi="ar-SA"/>
          </w:rPr>
          <w:t>адрес</w:t>
        </w:r>
        <w:r>
          <w:rPr>
            <w:color w:val="0000EE"/>
            <w:sz w:val="26"/>
            <w:szCs w:val="26"/>
            <w:u w:val="single" w:color="0000EE"/>
            <w:lang w:val="en-BE" w:eastAsia="en-BE" w:bidi="ar-SA"/>
          </w:rPr>
          <w:t>ст. 14</w:t>
        </w:r>
      </w:hyperlink>
      <w:r>
        <w:rPr>
          <w:sz w:val="26"/>
          <w:szCs w:val="26"/>
          <w:lang w:val="en-BE" w:eastAsia="en-BE" w:bidi="ar-SA"/>
        </w:rPr>
        <w:t xml:space="preserve"> </w:t>
      </w:r>
      <w:r>
        <w:rPr>
          <w:rStyle w:val="cat-Addressgrp-3rplc-36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>о г</w:t>
      </w:r>
      <w:r>
        <w:rPr>
          <w:sz w:val="26"/>
          <w:szCs w:val="26"/>
          <w:lang w:val="en-BE" w:eastAsia="en-BE" w:bidi="ar-SA"/>
        </w:rPr>
        <w:t>ражданских и политических правах лицо само определяет объем своих прав и обязанностей в гражданском процессе. Лицо, определив свои права, реализует их по своему усмотрению. Распоряжение своими правами является одним из основополагающих принципов судопроизв</w:t>
      </w:r>
      <w:r>
        <w:rPr>
          <w:sz w:val="26"/>
          <w:szCs w:val="26"/>
          <w:lang w:val="en-BE" w:eastAsia="en-BE" w:bidi="ar-SA"/>
        </w:rPr>
        <w:t>одства. Поэтому неявка лица, извещенного в установленном порядке о времени и месте рассмотрения дела, является его волеизъявлением, свидетельствующим об отказе от реализации своего права на непосредственное участие в судебном разбирательстве. Суд признал п</w:t>
      </w:r>
      <w:r>
        <w:rPr>
          <w:sz w:val="26"/>
          <w:szCs w:val="26"/>
          <w:lang w:val="en-BE" w:eastAsia="en-BE" w:bidi="ar-SA"/>
        </w:rPr>
        <w:t>ричину неявки ответчика неуважительной, и определил рассмотреть дело в отсутствие ответчика.</w:t>
      </w:r>
    </w:p>
    <w:p w14:paraId="64FC8D05" w14:textId="77777777" w:rsidR="006C4539" w:rsidRDefault="00954D86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     Суд, огласив исковое заявление, проверив и изучив материалы дела,  считает иск подлежащим удовлетворению по следующим основаниям.</w:t>
      </w:r>
    </w:p>
    <w:p w14:paraId="47BAF75F" w14:textId="77777777" w:rsidR="006C4539" w:rsidRDefault="00954D86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     В соответствии со </w:t>
      </w:r>
      <w:hyperlink r:id="rId8" w:history="1">
        <w:r>
          <w:rPr>
            <w:color w:val="0000EE"/>
            <w:sz w:val="26"/>
            <w:szCs w:val="26"/>
            <w:u w:val="single" w:color="0000EE"/>
            <w:lang w:val="en-BE" w:eastAsia="en-BE" w:bidi="ar-SA"/>
          </w:rPr>
          <w:t>ст.ст. 309</w:t>
        </w:r>
      </w:hyperlink>
      <w:r>
        <w:rPr>
          <w:sz w:val="26"/>
          <w:szCs w:val="26"/>
          <w:lang w:val="en-BE" w:eastAsia="en-BE" w:bidi="ar-SA"/>
        </w:rPr>
        <w:t xml:space="preserve">, </w:t>
      </w:r>
      <w:hyperlink r:id="rId9" w:history="1">
        <w:r>
          <w:rPr>
            <w:color w:val="0000EE"/>
            <w:sz w:val="26"/>
            <w:szCs w:val="26"/>
            <w:u w:val="single" w:color="0000EE"/>
            <w:lang w:val="en-BE" w:eastAsia="en-BE" w:bidi="ar-SA"/>
          </w:rPr>
          <w:t>310</w:t>
        </w:r>
      </w:hyperlink>
      <w:r>
        <w:rPr>
          <w:sz w:val="26"/>
          <w:szCs w:val="26"/>
          <w:lang w:val="en-BE" w:eastAsia="en-BE" w:bidi="ar-SA"/>
        </w:rPr>
        <w:t xml:space="preserve"> ГК РФ обязательства должны исполняться надлежащим образом в соответствии с условиями обязательства и требования закона, иных правовых актов, а при отсутствии таких условий и требований - в соответствии с обычаями оборота или иными обычно п</w:t>
      </w:r>
      <w:r>
        <w:rPr>
          <w:sz w:val="26"/>
          <w:szCs w:val="26"/>
          <w:lang w:val="en-BE" w:eastAsia="en-BE" w:bidi="ar-SA"/>
        </w:rPr>
        <w:t>редъявляемыми требованиями. Односторонний отказ от исполнения обязательства и одностороннее изменение его условий не допускается, за исключением случаев, предусмотренных законом.</w:t>
      </w:r>
    </w:p>
    <w:p w14:paraId="6AB0C955" w14:textId="77777777" w:rsidR="006C4539" w:rsidRDefault="00954D86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      Согласно ст. 401 ГК РФ лицо, не исполнившее обязательства, несет ответс</w:t>
      </w:r>
      <w:r>
        <w:rPr>
          <w:sz w:val="26"/>
          <w:szCs w:val="26"/>
          <w:lang w:val="en-BE" w:eastAsia="en-BE" w:bidi="ar-SA"/>
        </w:rPr>
        <w:t>твенность при наличии вины (умысла или неосторожности).</w:t>
      </w:r>
    </w:p>
    <w:p w14:paraId="1B28A935" w14:textId="77777777" w:rsidR="006C4539" w:rsidRDefault="00954D86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     Отсутствие  вины доказывается лицом, нарушившим обязательство.</w:t>
      </w:r>
    </w:p>
    <w:p w14:paraId="01F01C3E" w14:textId="77777777" w:rsidR="006C4539" w:rsidRDefault="00954D86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     В соответствии со ст. 809 ГК РФ 1. Если иное не предусмотрено законом или договором займа, займодавец имеет право на получение </w:t>
      </w:r>
      <w:r>
        <w:rPr>
          <w:sz w:val="26"/>
          <w:szCs w:val="26"/>
          <w:lang w:val="en-BE" w:eastAsia="en-BE" w:bidi="ar-SA"/>
        </w:rPr>
        <w:t>с заемщика процентов на сумму займа в размерах и в порядке, определенных договором. При отсутствии в договоре условия о размере процентов их размер определяется существующей в месте жительства займодавца, а если займодавцем является юридическое лицо, в мес</w:t>
      </w:r>
      <w:r>
        <w:rPr>
          <w:sz w:val="26"/>
          <w:szCs w:val="26"/>
          <w:lang w:val="en-BE" w:eastAsia="en-BE" w:bidi="ar-SA"/>
        </w:rPr>
        <w:t>те его нахождения ставкой банковского процента (ставкой рефинансирования) на день уплаты заемщиком суммы долга или его соответствующей части.</w:t>
      </w:r>
    </w:p>
    <w:p w14:paraId="73781CA9" w14:textId="77777777" w:rsidR="006C4539" w:rsidRDefault="00954D86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     2. При отсутствии иного соглашения проценты выплачиваются ежемесячно до дня возврата суммы займа.</w:t>
      </w:r>
    </w:p>
    <w:p w14:paraId="61F06AB1" w14:textId="77777777" w:rsidR="006C4539" w:rsidRDefault="00954D86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     Соглас</w:t>
      </w:r>
      <w:r>
        <w:rPr>
          <w:sz w:val="26"/>
          <w:szCs w:val="26"/>
          <w:lang w:val="en-BE" w:eastAsia="en-BE" w:bidi="ar-SA"/>
        </w:rPr>
        <w:t xml:space="preserve">но п. 1 ст. 810 ГК РФ заемщик обязан возвратить займодавцу полученную сумму займа в срок и в порядке, которые предусмотренные договором займа. </w:t>
      </w:r>
    </w:p>
    <w:p w14:paraId="5F39FD6A" w14:textId="77777777" w:rsidR="006C4539" w:rsidRDefault="00954D86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     Согласно п. 2 ст. 811 ГК РФ если договором займа предусмотрено возвращение займа по частям (в рассрочку), т</w:t>
      </w:r>
      <w:r>
        <w:rPr>
          <w:sz w:val="26"/>
          <w:szCs w:val="26"/>
          <w:lang w:val="en-BE" w:eastAsia="en-BE" w:bidi="ar-SA"/>
        </w:rPr>
        <w:t>о при нарушении заемщиком срока, установленного для возврата очередной части займа, займодавец вправе потребовать досрочного возврата всей оставшейся суммы займа вместе с причитающимися процентами.</w:t>
      </w:r>
    </w:p>
    <w:p w14:paraId="4EBBA1AD" w14:textId="77777777" w:rsidR="006C4539" w:rsidRDefault="00954D86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     Согласно  ст. 819 ГК РФ 1. По кредитному договору </w:t>
      </w:r>
      <w:hyperlink r:id="rId10" w:history="1">
        <w:r>
          <w:rPr>
            <w:color w:val="0000EE"/>
            <w:sz w:val="26"/>
            <w:szCs w:val="26"/>
            <w:u w:val="single" w:color="0000EE"/>
            <w:lang w:val="en-BE" w:eastAsia="en-BE" w:bidi="ar-SA"/>
          </w:rPr>
          <w:t>банк</w:t>
        </w:r>
      </w:hyperlink>
      <w:r>
        <w:rPr>
          <w:sz w:val="26"/>
          <w:szCs w:val="26"/>
          <w:lang w:val="en-BE" w:eastAsia="en-BE" w:bidi="ar-SA"/>
        </w:rPr>
        <w:t xml:space="preserve"> или иная кредитная организация (кредитор) обязуются предоставить денежные средства (кредит) заемщику в размере и на услови</w:t>
      </w:r>
      <w:r>
        <w:rPr>
          <w:sz w:val="26"/>
          <w:szCs w:val="26"/>
          <w:lang w:val="en-BE" w:eastAsia="en-BE" w:bidi="ar-SA"/>
        </w:rPr>
        <w:t xml:space="preserve">ях, предусмотренных договором, а заемщик обязуется возвратить полученную денежную сумму и уплатить проценты на нее. </w:t>
      </w:r>
    </w:p>
    <w:p w14:paraId="0F363F58" w14:textId="77777777" w:rsidR="006C4539" w:rsidRDefault="00954D86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     2. К отношениям по кредитному договору применяются правила, предусмотренные </w:t>
      </w:r>
      <w:hyperlink r:id="rId11" w:history="1">
        <w:r>
          <w:rPr>
            <w:color w:val="0000EE"/>
            <w:sz w:val="26"/>
            <w:szCs w:val="26"/>
            <w:u w:val="single" w:color="0000EE"/>
            <w:lang w:val="en-BE" w:eastAsia="en-BE" w:bidi="ar-SA"/>
          </w:rPr>
          <w:t>параграфом 1</w:t>
        </w:r>
      </w:hyperlink>
      <w:r>
        <w:rPr>
          <w:sz w:val="26"/>
          <w:szCs w:val="26"/>
          <w:lang w:val="en-BE" w:eastAsia="en-BE" w:bidi="ar-SA"/>
        </w:rPr>
        <w:t xml:space="preserve"> настоящей главы, если иное не предусмотрено правилами настоящего параграфа и не вытекает из существа кредитного договора.</w:t>
      </w:r>
    </w:p>
    <w:p w14:paraId="2F28D01D" w14:textId="77777777" w:rsidR="006C4539" w:rsidRDefault="00954D86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     Согласно ст. 850 ГК РФ 1. В случаях, когда</w:t>
      </w:r>
      <w:r>
        <w:rPr>
          <w:sz w:val="26"/>
          <w:szCs w:val="26"/>
          <w:lang w:val="en-BE" w:eastAsia="en-BE" w:bidi="ar-SA"/>
        </w:rPr>
        <w:t xml:space="preserve"> в соответствии с договором банковского счета банк осуществляет платежи со счета несмотря на отсутствие денежных средств (кредитование счета), банк считается предоставившим клиенту кредит на соответствующую сумму со дня осуществления такого платежа.</w:t>
      </w:r>
    </w:p>
    <w:p w14:paraId="4BC4A467" w14:textId="77777777" w:rsidR="006C4539" w:rsidRDefault="00954D86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     2</w:t>
      </w:r>
      <w:r>
        <w:rPr>
          <w:sz w:val="26"/>
          <w:szCs w:val="26"/>
          <w:lang w:val="en-BE" w:eastAsia="en-BE" w:bidi="ar-SA"/>
        </w:rPr>
        <w:t xml:space="preserve">. Права и обязанности сторон, связанные с кредитованием счета, определяются правилами о займе и кредите </w:t>
      </w:r>
      <w:hyperlink r:id="rId12" w:history="1">
        <w:r>
          <w:rPr>
            <w:color w:val="0000EE"/>
            <w:sz w:val="26"/>
            <w:szCs w:val="26"/>
            <w:u w:val="single" w:color="0000EE"/>
            <w:lang w:val="en-BE" w:eastAsia="en-BE" w:bidi="ar-SA"/>
          </w:rPr>
          <w:t>(глава 42)</w:t>
        </w:r>
      </w:hyperlink>
      <w:r>
        <w:rPr>
          <w:sz w:val="26"/>
          <w:szCs w:val="26"/>
          <w:lang w:val="en-BE" w:eastAsia="en-BE" w:bidi="ar-SA"/>
        </w:rPr>
        <w:t>, если дог</w:t>
      </w:r>
      <w:r>
        <w:rPr>
          <w:sz w:val="26"/>
          <w:szCs w:val="26"/>
          <w:lang w:val="en-BE" w:eastAsia="en-BE" w:bidi="ar-SA"/>
        </w:rPr>
        <w:t>овором банковского счета не предусмотрено иное.</w:t>
      </w:r>
    </w:p>
    <w:p w14:paraId="51E3E247" w14:textId="77777777" w:rsidR="006C4539" w:rsidRDefault="00954D86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     В соответствии со ст. 319 ГК РФ сумма произведенного платежа, недостаточная для исполнения денежного обязательства полностью, при отсутствии иного соглашения погашает прежде всего издержки кредитора по п</w:t>
      </w:r>
      <w:r>
        <w:rPr>
          <w:sz w:val="26"/>
          <w:szCs w:val="26"/>
          <w:lang w:val="en-BE" w:eastAsia="en-BE" w:bidi="ar-SA"/>
        </w:rPr>
        <w:t>олучению исполнения, затем - проценты, а в оставшейся части - основную сумму долга.</w:t>
      </w:r>
    </w:p>
    <w:p w14:paraId="2E6C95FC" w14:textId="77777777" w:rsidR="006C4539" w:rsidRDefault="00954D86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     Как установлено судом, </w:t>
      </w:r>
      <w:r>
        <w:rPr>
          <w:rStyle w:val="cat-Dategrp-5rplc-37"/>
          <w:sz w:val="26"/>
          <w:szCs w:val="26"/>
          <w:lang w:val="en-BE" w:eastAsia="en-BE" w:bidi="ar-SA"/>
        </w:rPr>
        <w:t>дата</w:t>
      </w:r>
      <w:r>
        <w:rPr>
          <w:sz w:val="26"/>
          <w:szCs w:val="26"/>
          <w:lang w:val="en-BE" w:eastAsia="en-BE" w:bidi="ar-SA"/>
        </w:rPr>
        <w:t xml:space="preserve"> ПАО Сбербанк и </w:t>
      </w:r>
      <w:r>
        <w:rPr>
          <w:rStyle w:val="cat-FIOgrp-14rplc-38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заключили эмиссионный контракт № 0910-р-293114023 на предоставление возобновляемой кредитной линии посредством выдачи ба</w:t>
      </w:r>
      <w:r>
        <w:rPr>
          <w:sz w:val="26"/>
          <w:szCs w:val="26"/>
          <w:lang w:val="en-BE" w:eastAsia="en-BE" w:bidi="ar-SA"/>
        </w:rPr>
        <w:t xml:space="preserve">нковской карты с предоставленным по ней кредитом и обслуживанием счета по данной карте в российских рублях. Указанный договор  заключен в результате публичной оферты путем оформления </w:t>
      </w:r>
      <w:r>
        <w:rPr>
          <w:rStyle w:val="cat-FIOgrp-14rplc-39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заявления на получение кредитной карты Сбербанка России и ознакомлени</w:t>
      </w:r>
      <w:r>
        <w:rPr>
          <w:sz w:val="26"/>
          <w:szCs w:val="26"/>
          <w:lang w:val="en-BE" w:eastAsia="en-BE" w:bidi="ar-SA"/>
        </w:rPr>
        <w:t xml:space="preserve">я с Условиями выпуска и обслуживания кредитной карты Сбербанка, Тарифами Банка, Памяткой держателя международных банковских карт.  Во исполнение договора ответчику была выдана кредитная карта с лимитом кредита </w:t>
      </w:r>
      <w:r>
        <w:rPr>
          <w:rStyle w:val="cat-Sumgrp-19rplc-40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Также ответчику был открыт счет для отра</w:t>
      </w:r>
      <w:r>
        <w:rPr>
          <w:sz w:val="26"/>
          <w:szCs w:val="26"/>
          <w:lang w:val="en-BE" w:eastAsia="en-BE" w:bidi="ar-SA"/>
        </w:rPr>
        <w:t>жения операций, проводимых с использованием международной кредитной карты в соответствии с заключенным договором. В соответствии с п. 3.3  Условий, операции, совершенные по карте, оплачиваются за счет кредита, предоставляемого Сбербанком ответчику с одновр</w:t>
      </w:r>
      <w:r>
        <w:rPr>
          <w:sz w:val="26"/>
          <w:szCs w:val="26"/>
          <w:lang w:val="en-BE" w:eastAsia="en-BE" w:bidi="ar-SA"/>
        </w:rPr>
        <w:t>еменным уменьшением доступного лимита кредита. Условия предоставления и возврата кредита  изложены в Условиях выпуска и обслуживания кредитной карты Сбербанка (л.д. 32-41), информации о полной стоимости кредита, прилагаемой к Условиям и в Тарифах Сбербанка</w:t>
      </w:r>
      <w:r>
        <w:rPr>
          <w:sz w:val="26"/>
          <w:szCs w:val="26"/>
          <w:lang w:val="en-BE" w:eastAsia="en-BE" w:bidi="ar-SA"/>
        </w:rPr>
        <w:t xml:space="preserve">, которые являются неотъемлемой частью кредитного договора. Кредит по названной карте предоставлен сроком на 36 месяцев под 19,0 % годовых. Заемщик согласно условиям договора обязался возвратить Банку полученные денежные средства и уплатить начисленные на </w:t>
      </w:r>
      <w:r>
        <w:rPr>
          <w:sz w:val="26"/>
          <w:szCs w:val="26"/>
          <w:lang w:val="en-BE" w:eastAsia="en-BE" w:bidi="ar-SA"/>
        </w:rPr>
        <w:t>них проценты, а также комиссии и неустойки в порядке и на условиях предусмотренных договором, что подтверждается копией  заявления ответчика на получение кредитной карты и приложениями к нему (л.д. 29-30).  В нарушение условий заключенного договора платежи</w:t>
      </w:r>
      <w:r>
        <w:rPr>
          <w:sz w:val="26"/>
          <w:szCs w:val="26"/>
          <w:lang w:val="en-BE" w:eastAsia="en-BE" w:bidi="ar-SA"/>
        </w:rPr>
        <w:t xml:space="preserve"> в счет погашения задолженности по кредиту ответчиком не производились, что подтверждается Отчетами по кредитной карте. </w:t>
      </w:r>
      <w:r>
        <w:rPr>
          <w:rStyle w:val="cat-Dategrp-6rplc-41"/>
          <w:sz w:val="26"/>
          <w:szCs w:val="26"/>
          <w:lang w:val="en-BE" w:eastAsia="en-BE" w:bidi="ar-SA"/>
        </w:rPr>
        <w:t>дата</w:t>
      </w:r>
      <w:r>
        <w:rPr>
          <w:sz w:val="26"/>
          <w:szCs w:val="26"/>
          <w:lang w:val="en-BE" w:eastAsia="en-BE" w:bidi="ar-SA"/>
        </w:rPr>
        <w:t xml:space="preserve"> </w:t>
      </w:r>
      <w:r>
        <w:rPr>
          <w:rStyle w:val="cat-FIOgrp-14rplc-42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направлено требование о досрочном возврате суммы кредита, процентов за пользование кредитом и уплате неустойки, которое не было</w:t>
      </w:r>
      <w:r>
        <w:rPr>
          <w:sz w:val="26"/>
          <w:szCs w:val="26"/>
          <w:lang w:val="en-BE" w:eastAsia="en-BE" w:bidi="ar-SA"/>
        </w:rPr>
        <w:t xml:space="preserve"> исполнено.</w:t>
      </w:r>
    </w:p>
    <w:p w14:paraId="16C2B65F" w14:textId="77777777" w:rsidR="006C4539" w:rsidRDefault="00954D86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     По состоянию на </w:t>
      </w:r>
      <w:r>
        <w:rPr>
          <w:rStyle w:val="cat-Dategrp-7rplc-43"/>
          <w:sz w:val="26"/>
          <w:szCs w:val="26"/>
          <w:lang w:val="en-BE" w:eastAsia="en-BE" w:bidi="ar-SA"/>
        </w:rPr>
        <w:t>дата</w:t>
      </w:r>
      <w:r>
        <w:rPr>
          <w:sz w:val="26"/>
          <w:szCs w:val="26"/>
          <w:lang w:val="en-BE" w:eastAsia="en-BE" w:bidi="ar-SA"/>
        </w:rPr>
        <w:t xml:space="preserve"> за ответчиком образовалась просроченная задолженность по просроченному основному долгу в сумме </w:t>
      </w:r>
      <w:r>
        <w:rPr>
          <w:rStyle w:val="cat-Sumgrp-15rplc-44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просроченным процентам в сумме </w:t>
      </w:r>
      <w:r>
        <w:rPr>
          <w:rStyle w:val="cat-Sumgrp-16rplc-45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неустойке в сумме </w:t>
      </w:r>
      <w:r>
        <w:rPr>
          <w:rStyle w:val="cat-Sumgrp-17rplc-46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Суд признает данный расчет математически верным, основ</w:t>
      </w:r>
      <w:r>
        <w:rPr>
          <w:sz w:val="26"/>
          <w:szCs w:val="26"/>
          <w:lang w:val="en-BE" w:eastAsia="en-BE" w:bidi="ar-SA"/>
        </w:rPr>
        <w:t>анным на условиях договора, и при том, что он ответчиком не оспорен, считает возможным положить его в основу судебного решения.</w:t>
      </w:r>
    </w:p>
    <w:p w14:paraId="46DB1B79" w14:textId="77777777" w:rsidR="006C4539" w:rsidRDefault="00954D86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     Оценивая доказательства в их совокупности, суд приходит к выводу о том, что в нарушение своих договорных обязательств погаш</w:t>
      </w:r>
      <w:r>
        <w:rPr>
          <w:sz w:val="26"/>
          <w:szCs w:val="26"/>
          <w:lang w:val="en-BE" w:eastAsia="en-BE" w:bidi="ar-SA"/>
        </w:rPr>
        <w:t xml:space="preserve">ение задолженности ответчиком своевременно не осуществлялось, поэтому с ответчика в пользу истца подлежит взысканию просроченный основной долг в сумме </w:t>
      </w:r>
      <w:r>
        <w:rPr>
          <w:rStyle w:val="cat-Sumgrp-15rplc-47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просроченные проценты в сумме </w:t>
      </w:r>
      <w:r>
        <w:rPr>
          <w:rStyle w:val="cat-Sumgrp-16rplc-48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неустойку в сумме </w:t>
      </w:r>
      <w:r>
        <w:rPr>
          <w:rStyle w:val="cat-Sumgrp-17rplc-49"/>
          <w:sz w:val="26"/>
          <w:szCs w:val="26"/>
          <w:lang w:val="en-BE" w:eastAsia="en-BE" w:bidi="ar-SA"/>
        </w:rPr>
        <w:t>сумма</w:t>
      </w:r>
    </w:p>
    <w:p w14:paraId="5EB9DD4D" w14:textId="77777777" w:rsidR="006C4539" w:rsidRDefault="00954D86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     В соответствии с ч. 1 ст. 98 ГПК</w:t>
      </w:r>
      <w:r>
        <w:rPr>
          <w:sz w:val="26"/>
          <w:szCs w:val="26"/>
          <w:lang w:val="en-BE" w:eastAsia="en-BE" w:bidi="ar-SA"/>
        </w:rPr>
        <w:t xml:space="preserve"> РФ с ответчика в пользу истца подлежат взысканию расходы по уплате госпошлины в сумме </w:t>
      </w:r>
      <w:r>
        <w:rPr>
          <w:rStyle w:val="cat-Sumgrp-18rplc-50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</w:t>
      </w:r>
    </w:p>
    <w:p w14:paraId="1B6BC5D7" w14:textId="77777777" w:rsidR="006C4539" w:rsidRDefault="00954D86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     На основании изложенного, руководствуясь ст.ст.194-199 ГПК РФ, суд</w:t>
      </w:r>
    </w:p>
    <w:p w14:paraId="10918E0B" w14:textId="77777777" w:rsidR="006C4539" w:rsidRDefault="00954D86">
      <w:pPr>
        <w:jc w:val="both"/>
        <w:rPr>
          <w:sz w:val="26"/>
          <w:szCs w:val="26"/>
          <w:lang w:val="en-BE" w:eastAsia="en-BE" w:bidi="ar-SA"/>
        </w:rPr>
      </w:pPr>
    </w:p>
    <w:p w14:paraId="3B02F3AB" w14:textId="77777777" w:rsidR="006C4539" w:rsidRDefault="00954D86">
      <w:pPr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Р Е Ш И Л</w:t>
      </w:r>
    </w:p>
    <w:p w14:paraId="7B4ABF62" w14:textId="77777777" w:rsidR="006C4539" w:rsidRDefault="00954D86">
      <w:pPr>
        <w:jc w:val="center"/>
        <w:rPr>
          <w:sz w:val="26"/>
          <w:szCs w:val="26"/>
          <w:lang w:val="en-BE" w:eastAsia="en-BE" w:bidi="ar-SA"/>
        </w:rPr>
      </w:pPr>
    </w:p>
    <w:p w14:paraId="7D9D11C0" w14:textId="77777777" w:rsidR="006C4539" w:rsidRDefault="00954D86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        Исковые требования </w:t>
      </w:r>
      <w:r>
        <w:rPr>
          <w:rStyle w:val="cat-OrganizationNamegrp-20rplc-51"/>
          <w:sz w:val="26"/>
          <w:szCs w:val="26"/>
          <w:lang w:val="en-BE" w:eastAsia="en-BE" w:bidi="ar-SA"/>
        </w:rPr>
        <w:t>наименование организации</w:t>
      </w:r>
      <w:r>
        <w:rPr>
          <w:sz w:val="26"/>
          <w:szCs w:val="26"/>
          <w:lang w:val="en-BE" w:eastAsia="en-BE" w:bidi="ar-SA"/>
        </w:rPr>
        <w:t xml:space="preserve"> в лице филиала - Московско</w:t>
      </w:r>
      <w:r>
        <w:rPr>
          <w:sz w:val="26"/>
          <w:szCs w:val="26"/>
          <w:lang w:val="en-BE" w:eastAsia="en-BE" w:bidi="ar-SA"/>
        </w:rPr>
        <w:t xml:space="preserve">го  банка ПАО Сбербанк к </w:t>
      </w:r>
      <w:r>
        <w:rPr>
          <w:rStyle w:val="cat-FIOgrp-10rplc-52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о  взыскании ссудной задолженности по эмиссионному контракту – удовлетворить.</w:t>
      </w:r>
    </w:p>
    <w:p w14:paraId="0DBEFC66" w14:textId="77777777" w:rsidR="006C4539" w:rsidRDefault="00954D86">
      <w:pPr>
        <w:jc w:val="both"/>
        <w:rPr>
          <w:sz w:val="26"/>
          <w:szCs w:val="26"/>
          <w:lang w:val="en-BE" w:eastAsia="en-BE" w:bidi="ar-SA"/>
        </w:rPr>
      </w:pPr>
      <w:r>
        <w:rPr>
          <w:rFonts w:ascii="Arial" w:eastAsia="Arial" w:hAnsi="Arial" w:cs="Arial"/>
          <w:sz w:val="26"/>
          <w:szCs w:val="26"/>
          <w:lang w:val="en-BE" w:eastAsia="en-BE" w:bidi="ar-SA"/>
        </w:rPr>
        <w:t xml:space="preserve">        </w:t>
      </w:r>
      <w:r>
        <w:rPr>
          <w:sz w:val="26"/>
          <w:szCs w:val="26"/>
          <w:lang w:val="en-BE" w:eastAsia="en-BE" w:bidi="ar-SA"/>
        </w:rPr>
        <w:t xml:space="preserve">Взыскать с  </w:t>
      </w:r>
      <w:r>
        <w:rPr>
          <w:rStyle w:val="cat-FIOgrp-11rplc-53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в пользу </w:t>
      </w:r>
      <w:r>
        <w:rPr>
          <w:rStyle w:val="cat-OrganizationNamegrp-20rplc-54"/>
          <w:sz w:val="26"/>
          <w:szCs w:val="26"/>
          <w:lang w:val="en-BE" w:eastAsia="en-BE" w:bidi="ar-SA"/>
        </w:rPr>
        <w:t>наименование организации</w:t>
      </w:r>
      <w:r>
        <w:rPr>
          <w:sz w:val="26"/>
          <w:szCs w:val="26"/>
          <w:lang w:val="en-BE" w:eastAsia="en-BE" w:bidi="ar-SA"/>
        </w:rPr>
        <w:t xml:space="preserve"> в лице филиала - Московского  банка  ПАО Сбербанк основной долг в сумме </w:t>
      </w:r>
      <w:r>
        <w:rPr>
          <w:rStyle w:val="cat-Sumgrp-15rplc-55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>, просроченные</w:t>
      </w:r>
      <w:r>
        <w:rPr>
          <w:sz w:val="26"/>
          <w:szCs w:val="26"/>
          <w:lang w:val="en-BE" w:eastAsia="en-BE" w:bidi="ar-SA"/>
        </w:rPr>
        <w:t xml:space="preserve">  проценты в сумме </w:t>
      </w:r>
      <w:r>
        <w:rPr>
          <w:rStyle w:val="cat-Sumgrp-16rplc-56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неустойку в сумме </w:t>
      </w:r>
      <w:r>
        <w:rPr>
          <w:rStyle w:val="cat-Sumgrp-17rplc-57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расходы по оплате государственной пошлины в сумме </w:t>
      </w:r>
      <w:r>
        <w:rPr>
          <w:rStyle w:val="cat-Sumgrp-18rplc-58"/>
          <w:sz w:val="26"/>
          <w:szCs w:val="26"/>
          <w:lang w:val="en-BE" w:eastAsia="en-BE" w:bidi="ar-SA"/>
        </w:rPr>
        <w:t>сумма</w:t>
      </w:r>
    </w:p>
    <w:p w14:paraId="72E57C17" w14:textId="77777777" w:rsidR="006C4539" w:rsidRDefault="00954D86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        Решение может быть обжаловано  в Московский городской суд в течение месяца со дня принятия решения суда в окончательной форме путем подачи ап</w:t>
      </w:r>
      <w:r>
        <w:rPr>
          <w:sz w:val="26"/>
          <w:szCs w:val="26"/>
          <w:lang w:val="en-BE" w:eastAsia="en-BE" w:bidi="ar-SA"/>
        </w:rPr>
        <w:t xml:space="preserve">елляционной жалобы через Головинский районный суд </w:t>
      </w:r>
      <w:r>
        <w:rPr>
          <w:rStyle w:val="cat-Addressgrp-1rplc-59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>.</w:t>
      </w:r>
    </w:p>
    <w:p w14:paraId="68D6708B" w14:textId="77777777" w:rsidR="006C4539" w:rsidRDefault="00954D86">
      <w:pPr>
        <w:jc w:val="both"/>
        <w:rPr>
          <w:sz w:val="26"/>
          <w:szCs w:val="26"/>
          <w:lang w:val="en-BE" w:eastAsia="en-BE" w:bidi="ar-SA"/>
        </w:rPr>
      </w:pPr>
    </w:p>
    <w:p w14:paraId="05A87DCF" w14:textId="77777777" w:rsidR="006C4539" w:rsidRDefault="00954D86">
      <w:pPr>
        <w:widowControl w:val="0"/>
        <w:ind w:right="9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 </w:t>
      </w:r>
    </w:p>
    <w:p w14:paraId="2BEF2499" w14:textId="77777777" w:rsidR="006C4539" w:rsidRDefault="00954D86">
      <w:pPr>
        <w:widowControl w:val="0"/>
        <w:tabs>
          <w:tab w:val="left" w:pos="5885"/>
        </w:tabs>
        <w:ind w:right="9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Судья </w:t>
      </w:r>
      <w:r>
        <w:rPr>
          <w:sz w:val="26"/>
          <w:szCs w:val="26"/>
          <w:lang w:val="en-BE" w:eastAsia="en-BE" w:bidi="ar-SA"/>
        </w:rPr>
        <w:tab/>
        <w:t xml:space="preserve">     </w:t>
      </w:r>
      <w:r>
        <w:rPr>
          <w:rStyle w:val="cat-FIOgrp-12rplc-60"/>
          <w:sz w:val="26"/>
          <w:szCs w:val="26"/>
          <w:lang w:val="en-BE" w:eastAsia="en-BE" w:bidi="ar-SA"/>
        </w:rPr>
        <w:t>фио</w:t>
      </w:r>
    </w:p>
    <w:p w14:paraId="105BD67B" w14:textId="77777777" w:rsidR="006C4539" w:rsidRDefault="00954D86">
      <w:pPr>
        <w:widowControl w:val="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 </w:t>
      </w:r>
    </w:p>
    <w:p w14:paraId="2E3FD871" w14:textId="77777777" w:rsidR="006C4539" w:rsidRDefault="00954D86">
      <w:pPr>
        <w:jc w:val="both"/>
        <w:rPr>
          <w:sz w:val="26"/>
          <w:szCs w:val="26"/>
          <w:lang w:val="en-BE" w:eastAsia="en-BE" w:bidi="ar-SA"/>
        </w:rPr>
      </w:pPr>
    </w:p>
    <w:p w14:paraId="625F43E3" w14:textId="77777777" w:rsidR="006C4539" w:rsidRDefault="00954D86">
      <w:pPr>
        <w:jc w:val="both"/>
        <w:rPr>
          <w:sz w:val="26"/>
          <w:szCs w:val="26"/>
          <w:lang w:val="en-BE" w:eastAsia="en-BE" w:bidi="ar-SA"/>
        </w:rPr>
      </w:pPr>
    </w:p>
    <w:p w14:paraId="7BBC3753" w14:textId="77777777" w:rsidR="006C4539" w:rsidRDefault="00954D86">
      <w:pPr>
        <w:jc w:val="both"/>
        <w:rPr>
          <w:sz w:val="26"/>
          <w:szCs w:val="26"/>
          <w:lang w:val="en-BE" w:eastAsia="en-BE" w:bidi="ar-SA"/>
        </w:rPr>
      </w:pPr>
    </w:p>
    <w:p w14:paraId="7EA35F83" w14:textId="77777777" w:rsidR="006C4539" w:rsidRDefault="00954D86">
      <w:pPr>
        <w:jc w:val="both"/>
        <w:rPr>
          <w:sz w:val="26"/>
          <w:szCs w:val="26"/>
          <w:lang w:val="en-BE" w:eastAsia="en-BE" w:bidi="ar-SA"/>
        </w:rPr>
      </w:pPr>
    </w:p>
    <w:p w14:paraId="5C94283D" w14:textId="77777777" w:rsidR="006C4539" w:rsidRDefault="00954D86">
      <w:pPr>
        <w:jc w:val="both"/>
        <w:rPr>
          <w:sz w:val="26"/>
          <w:szCs w:val="26"/>
          <w:lang w:val="en-BE" w:eastAsia="en-BE" w:bidi="ar-SA"/>
        </w:rPr>
      </w:pPr>
    </w:p>
    <w:sectPr w:rsidR="006C4539">
      <w:headerReference w:type="default" r:id="rId13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81F600" w14:textId="77777777" w:rsidR="006C4539" w:rsidRDefault="00954D86">
      <w:r>
        <w:separator/>
      </w:r>
    </w:p>
  </w:endnote>
  <w:endnote w:type="continuationSeparator" w:id="0">
    <w:p w14:paraId="09D7A9AE" w14:textId="77777777" w:rsidR="006C4539" w:rsidRDefault="00954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D88B8B" w14:textId="77777777" w:rsidR="006C4539" w:rsidRDefault="00954D86">
      <w:r>
        <w:separator/>
      </w:r>
    </w:p>
  </w:footnote>
  <w:footnote w:type="continuationSeparator" w:id="0">
    <w:p w14:paraId="3F1E5EC9" w14:textId="77777777" w:rsidR="006C4539" w:rsidRDefault="00954D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217777" w14:textId="77777777" w:rsidR="006C4539" w:rsidRDefault="00954D86">
    <w:pPr>
      <w:rPr>
        <w:sz w:val="19"/>
        <w:szCs w:val="19"/>
        <w:lang w:val="en-BE" w:eastAsia="en-BE" w:bidi="ar-SA"/>
      </w:rPr>
    </w:pPr>
    <w:r>
      <w:rPr>
        <w:sz w:val="19"/>
        <w:szCs w:val="19"/>
        <w:lang w:val="en-BE" w:eastAsia="en-BE" w:bidi="ar-SA"/>
      </w:rPr>
      <w:fldChar w:fldCharType="begin"/>
    </w:r>
    <w:r>
      <w:rPr>
        <w:sz w:val="19"/>
        <w:szCs w:val="19"/>
        <w:lang w:val="en-BE" w:eastAsia="en-BE" w:bidi="ar-SA"/>
      </w:rPr>
      <w:instrText xml:space="preserve">PAGE  </w:instrText>
    </w:r>
    <w:r>
      <w:rPr>
        <w:sz w:val="19"/>
        <w:szCs w:val="19"/>
        <w:lang w:val="en-BE" w:eastAsia="en-BE" w:bidi="ar-SA"/>
      </w:rPr>
      <w:fldChar w:fldCharType="separate"/>
    </w:r>
    <w:r>
      <w:rPr>
        <w:sz w:val="19"/>
        <w:szCs w:val="19"/>
        <w:lang w:val="en-BE" w:eastAsia="en-BE" w:bidi="ar-SA"/>
      </w:rPr>
      <w:t>1</w:t>
    </w:r>
    <w:r>
      <w:rPr>
        <w:sz w:val="19"/>
        <w:szCs w:val="19"/>
        <w:lang w:val="en-BE" w:eastAsia="en-BE" w:bidi="ar-SA"/>
      </w:rPr>
      <w:fldChar w:fldCharType="end"/>
    </w:r>
  </w:p>
  <w:p w14:paraId="18F0DDDC" w14:textId="77777777" w:rsidR="006C4539" w:rsidRDefault="00954D86">
    <w:pPr>
      <w:rPr>
        <w:sz w:val="19"/>
        <w:szCs w:val="19"/>
        <w:lang w:val="en-BE" w:eastAsia="en-BE" w:bidi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oNotTrackMoves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C3A7B"/>
    <w:rsid w:val="0095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2E0D43FD"/>
  <w15:chartTrackingRefBased/>
  <w15:docId w15:val="{D8E1F273-1DA6-4EA8-B881-BB069B42E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Dategrp-4rplc-0">
    <w:name w:val="cat-Date grp-4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Addressgrp-0rplc-2">
    <w:name w:val="cat-Address grp-0 rplc-2"/>
    <w:basedOn w:val="a0"/>
  </w:style>
  <w:style w:type="character" w:customStyle="1" w:styleId="cat-FIOgrp-8rplc-3">
    <w:name w:val="cat-FIO grp-8 rplc-3"/>
    <w:basedOn w:val="a0"/>
  </w:style>
  <w:style w:type="character" w:customStyle="1" w:styleId="cat-FIOgrp-9rplc-4">
    <w:name w:val="cat-FIO grp-9 rplc-4"/>
    <w:basedOn w:val="a0"/>
  </w:style>
  <w:style w:type="character" w:customStyle="1" w:styleId="cat-OrganizationNamegrp-20rplc-5">
    <w:name w:val="cat-OrganizationName grp-20 rplc-5"/>
    <w:basedOn w:val="a0"/>
  </w:style>
  <w:style w:type="character" w:customStyle="1" w:styleId="cat-FIOgrp-10rplc-6">
    <w:name w:val="cat-FIO grp-10 rplc-6"/>
    <w:basedOn w:val="a0"/>
  </w:style>
  <w:style w:type="character" w:customStyle="1" w:styleId="cat-OrganizationNamegrp-20rplc-7">
    <w:name w:val="cat-OrganizationName grp-20 rplc-7"/>
    <w:basedOn w:val="a0"/>
  </w:style>
  <w:style w:type="character" w:customStyle="1" w:styleId="cat-FIOgrp-10rplc-8">
    <w:name w:val="cat-FIO grp-10 rplc-8"/>
    <w:basedOn w:val="a0"/>
  </w:style>
  <w:style w:type="character" w:customStyle="1" w:styleId="cat-FIOgrp-11rplc-9">
    <w:name w:val="cat-FIO grp-11 rplc-9"/>
    <w:basedOn w:val="a0"/>
  </w:style>
  <w:style w:type="character" w:customStyle="1" w:styleId="cat-OrganizationNamegrp-20rplc-10">
    <w:name w:val="cat-OrganizationName grp-20 rplc-10"/>
    <w:basedOn w:val="a0"/>
  </w:style>
  <w:style w:type="character" w:customStyle="1" w:styleId="cat-Sumgrp-15rplc-11">
    <w:name w:val="cat-Sum grp-15 rplc-11"/>
    <w:basedOn w:val="a0"/>
  </w:style>
  <w:style w:type="character" w:customStyle="1" w:styleId="cat-Sumgrp-16rplc-12">
    <w:name w:val="cat-Sum grp-16 rplc-12"/>
    <w:basedOn w:val="a0"/>
  </w:style>
  <w:style w:type="character" w:customStyle="1" w:styleId="cat-Sumgrp-17rplc-13">
    <w:name w:val="cat-Sum grp-17 rplc-13"/>
    <w:basedOn w:val="a0"/>
  </w:style>
  <w:style w:type="character" w:customStyle="1" w:styleId="cat-Sumgrp-18rplc-14">
    <w:name w:val="cat-Sum grp-18 rplc-14"/>
    <w:basedOn w:val="a0"/>
  </w:style>
  <w:style w:type="character" w:customStyle="1" w:styleId="cat-Addressgrp-1rplc-15">
    <w:name w:val="cat-Address grp-1 rplc-15"/>
    <w:basedOn w:val="a0"/>
  </w:style>
  <w:style w:type="character" w:customStyle="1" w:styleId="cat-FIOgrp-12rplc-16">
    <w:name w:val="cat-FIO grp-12 rplc-16"/>
    <w:basedOn w:val="a0"/>
  </w:style>
  <w:style w:type="character" w:customStyle="1" w:styleId="cat-Dategrp-4rplc-17">
    <w:name w:val="cat-Date grp-4 rplc-17"/>
    <w:basedOn w:val="a0"/>
  </w:style>
  <w:style w:type="character" w:customStyle="1" w:styleId="cat-Addressgrp-0rplc-18">
    <w:name w:val="cat-Address grp-0 rplc-18"/>
    <w:basedOn w:val="a0"/>
  </w:style>
  <w:style w:type="character" w:customStyle="1" w:styleId="cat-Addressgrp-0rplc-19">
    <w:name w:val="cat-Address grp-0 rplc-19"/>
    <w:basedOn w:val="a0"/>
  </w:style>
  <w:style w:type="character" w:customStyle="1" w:styleId="cat-FIOgrp-8rplc-20">
    <w:name w:val="cat-FIO grp-8 rplc-20"/>
    <w:basedOn w:val="a0"/>
  </w:style>
  <w:style w:type="character" w:customStyle="1" w:styleId="cat-FIOgrp-9rplc-21">
    <w:name w:val="cat-FIO grp-9 rplc-21"/>
    <w:basedOn w:val="a0"/>
  </w:style>
  <w:style w:type="character" w:customStyle="1" w:styleId="cat-OrganizationNamegrp-20rplc-22">
    <w:name w:val="cat-OrganizationName grp-20 rplc-22"/>
    <w:basedOn w:val="a0"/>
  </w:style>
  <w:style w:type="character" w:customStyle="1" w:styleId="cat-FIOgrp-10rplc-23">
    <w:name w:val="cat-FIO grp-10 rplc-23"/>
    <w:basedOn w:val="a0"/>
  </w:style>
  <w:style w:type="character" w:customStyle="1" w:styleId="cat-FIOgrp-13rplc-24">
    <w:name w:val="cat-FIO grp-13 rplc-24"/>
    <w:basedOn w:val="a0"/>
  </w:style>
  <w:style w:type="character" w:customStyle="1" w:styleId="cat-FIOgrp-14rplc-25">
    <w:name w:val="cat-FIO grp-14 rplc-25"/>
    <w:basedOn w:val="a0"/>
  </w:style>
  <w:style w:type="character" w:customStyle="1" w:styleId="cat-Sumgrp-15rplc-26">
    <w:name w:val="cat-Sum grp-15 rplc-26"/>
    <w:basedOn w:val="a0"/>
  </w:style>
  <w:style w:type="character" w:customStyle="1" w:styleId="cat-Sumgrp-16rplc-27">
    <w:name w:val="cat-Sum grp-16 rplc-27"/>
    <w:basedOn w:val="a0"/>
  </w:style>
  <w:style w:type="character" w:customStyle="1" w:styleId="cat-Sumgrp-17rplc-28">
    <w:name w:val="cat-Sum grp-17 rplc-28"/>
    <w:basedOn w:val="a0"/>
  </w:style>
  <w:style w:type="character" w:customStyle="1" w:styleId="cat-Sumgrp-18rplc-29">
    <w:name w:val="cat-Sum grp-18 rplc-29"/>
    <w:basedOn w:val="a0"/>
  </w:style>
  <w:style w:type="character" w:customStyle="1" w:styleId="cat-Dategrp-5rplc-30">
    <w:name w:val="cat-Date grp-5 rplc-30"/>
    <w:basedOn w:val="a0"/>
  </w:style>
  <w:style w:type="character" w:customStyle="1" w:styleId="cat-FIOgrp-14rplc-31">
    <w:name w:val="cat-FIO grp-14 rplc-31"/>
    <w:basedOn w:val="a0"/>
  </w:style>
  <w:style w:type="character" w:customStyle="1" w:styleId="cat-FIOgrp-14rplc-32">
    <w:name w:val="cat-FIO grp-14 rplc-32"/>
    <w:basedOn w:val="a0"/>
  </w:style>
  <w:style w:type="character" w:customStyle="1" w:styleId="cat-Sumgrp-19rplc-33">
    <w:name w:val="cat-Sum grp-19 rplc-33"/>
    <w:basedOn w:val="a0"/>
  </w:style>
  <w:style w:type="character" w:customStyle="1" w:styleId="cat-FIOgrp-14rplc-34">
    <w:name w:val="cat-FIO grp-14 rplc-34"/>
    <w:basedOn w:val="a0"/>
  </w:style>
  <w:style w:type="character" w:customStyle="1" w:styleId="cat-Addressgrp-2rplc-35">
    <w:name w:val="cat-Address grp-2 rplc-35"/>
    <w:basedOn w:val="a0"/>
  </w:style>
  <w:style w:type="character" w:customStyle="1" w:styleId="cat-Addressgrp-3rplc-36">
    <w:name w:val="cat-Address grp-3 rplc-36"/>
    <w:basedOn w:val="a0"/>
  </w:style>
  <w:style w:type="character" w:customStyle="1" w:styleId="cat-Dategrp-5rplc-37">
    <w:name w:val="cat-Date grp-5 rplc-37"/>
    <w:basedOn w:val="a0"/>
  </w:style>
  <w:style w:type="character" w:customStyle="1" w:styleId="cat-FIOgrp-14rplc-38">
    <w:name w:val="cat-FIO grp-14 rplc-38"/>
    <w:basedOn w:val="a0"/>
  </w:style>
  <w:style w:type="character" w:customStyle="1" w:styleId="cat-FIOgrp-14rplc-39">
    <w:name w:val="cat-FIO grp-14 rplc-39"/>
    <w:basedOn w:val="a0"/>
  </w:style>
  <w:style w:type="character" w:customStyle="1" w:styleId="cat-Sumgrp-19rplc-40">
    <w:name w:val="cat-Sum grp-19 rplc-40"/>
    <w:basedOn w:val="a0"/>
  </w:style>
  <w:style w:type="character" w:customStyle="1" w:styleId="cat-Dategrp-6rplc-41">
    <w:name w:val="cat-Date grp-6 rplc-41"/>
    <w:basedOn w:val="a0"/>
  </w:style>
  <w:style w:type="character" w:customStyle="1" w:styleId="cat-FIOgrp-14rplc-42">
    <w:name w:val="cat-FIO grp-14 rplc-42"/>
    <w:basedOn w:val="a0"/>
  </w:style>
  <w:style w:type="character" w:customStyle="1" w:styleId="cat-Dategrp-7rplc-43">
    <w:name w:val="cat-Date grp-7 rplc-43"/>
    <w:basedOn w:val="a0"/>
  </w:style>
  <w:style w:type="character" w:customStyle="1" w:styleId="cat-Sumgrp-15rplc-44">
    <w:name w:val="cat-Sum grp-15 rplc-44"/>
    <w:basedOn w:val="a0"/>
  </w:style>
  <w:style w:type="character" w:customStyle="1" w:styleId="cat-Sumgrp-16rplc-45">
    <w:name w:val="cat-Sum grp-16 rplc-45"/>
    <w:basedOn w:val="a0"/>
  </w:style>
  <w:style w:type="character" w:customStyle="1" w:styleId="cat-Sumgrp-17rplc-46">
    <w:name w:val="cat-Sum grp-17 rplc-46"/>
    <w:basedOn w:val="a0"/>
  </w:style>
  <w:style w:type="character" w:customStyle="1" w:styleId="cat-Sumgrp-15rplc-47">
    <w:name w:val="cat-Sum grp-15 rplc-47"/>
    <w:basedOn w:val="a0"/>
  </w:style>
  <w:style w:type="character" w:customStyle="1" w:styleId="cat-Sumgrp-16rplc-48">
    <w:name w:val="cat-Sum grp-16 rplc-48"/>
    <w:basedOn w:val="a0"/>
  </w:style>
  <w:style w:type="character" w:customStyle="1" w:styleId="cat-Sumgrp-17rplc-49">
    <w:name w:val="cat-Sum grp-17 rplc-49"/>
    <w:basedOn w:val="a0"/>
  </w:style>
  <w:style w:type="character" w:customStyle="1" w:styleId="cat-Sumgrp-18rplc-50">
    <w:name w:val="cat-Sum grp-18 rplc-50"/>
    <w:basedOn w:val="a0"/>
  </w:style>
  <w:style w:type="character" w:customStyle="1" w:styleId="cat-OrganizationNamegrp-20rplc-51">
    <w:name w:val="cat-OrganizationName grp-20 rplc-51"/>
    <w:basedOn w:val="a0"/>
  </w:style>
  <w:style w:type="character" w:customStyle="1" w:styleId="cat-FIOgrp-10rplc-52">
    <w:name w:val="cat-FIO grp-10 rplc-52"/>
    <w:basedOn w:val="a0"/>
  </w:style>
  <w:style w:type="character" w:customStyle="1" w:styleId="cat-FIOgrp-11rplc-53">
    <w:name w:val="cat-FIO grp-11 rplc-53"/>
    <w:basedOn w:val="a0"/>
  </w:style>
  <w:style w:type="character" w:customStyle="1" w:styleId="cat-OrganizationNamegrp-20rplc-54">
    <w:name w:val="cat-OrganizationName grp-20 rplc-54"/>
    <w:basedOn w:val="a0"/>
  </w:style>
  <w:style w:type="character" w:customStyle="1" w:styleId="cat-Sumgrp-15rplc-55">
    <w:name w:val="cat-Sum grp-15 rplc-55"/>
    <w:basedOn w:val="a0"/>
  </w:style>
  <w:style w:type="character" w:customStyle="1" w:styleId="cat-Sumgrp-16rplc-56">
    <w:name w:val="cat-Sum grp-16 rplc-56"/>
    <w:basedOn w:val="a0"/>
  </w:style>
  <w:style w:type="character" w:customStyle="1" w:styleId="cat-Sumgrp-17rplc-57">
    <w:name w:val="cat-Sum grp-17 rplc-57"/>
    <w:basedOn w:val="a0"/>
  </w:style>
  <w:style w:type="character" w:customStyle="1" w:styleId="cat-Sumgrp-18rplc-58">
    <w:name w:val="cat-Sum grp-18 rplc-58"/>
    <w:basedOn w:val="a0"/>
  </w:style>
  <w:style w:type="character" w:customStyle="1" w:styleId="cat-Addressgrp-1rplc-59">
    <w:name w:val="cat-Address grp-1 rplc-59"/>
    <w:basedOn w:val="a0"/>
  </w:style>
  <w:style w:type="character" w:customStyle="1" w:styleId="cat-FIOgrp-12rplc-60">
    <w:name w:val="cat-FIO grp-12 rplc-60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E6B805F633F6DAC05A6833E247205CE0D32FA37D0A48734DA0723AD34A0822D9C99E32F951E1FF9Bm0f6H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868B2D5C791636AE3CD91776FC42606EF47917A78CDE271F1FD8CF989431E3A7D3A2773C0C200EBEO" TargetMode="External"/><Relationship Id="rId12" Type="http://schemas.openxmlformats.org/officeDocument/2006/relationships/hyperlink" Target="consultantplus://offline/ref=58C005247558EC3823B7444811CA38F58D771E3D38E5DEDD1292807F89A8755C42610BB3C20A0C70q8u3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D4A68558A8FD10E6E491D3067E1D81ACF962396DC3F67D39AD5DF340A8EAD1FB5AB32D44A96C214CU3M9H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consultantplus://offline/ref=D4A68558A8FD10E6E491D3067E1D81ACF9623966C1FB7D39AD5DF340A8EAD1FB5AB32D44A96D254FU3M7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E6B805F633F6DAC05A6833E247205CE0D32FA37D0A48734DA0723AD34A0822D9C99E32F951E5FBm9fCH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1808</Words>
  <Characters>10307</Characters>
  <Application>Microsoft Office Word</Application>
  <DocSecurity>0</DocSecurity>
  <Lines>85</Lines>
  <Paragraphs>24</Paragraphs>
  <ScaleCrop>false</ScaleCrop>
  <Company/>
  <LinksUpToDate>false</LinksUpToDate>
  <CharactersWithSpaces>12091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