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BDBDBBE" w14:textId="77777777" w:rsidR="00000000" w:rsidRDefault="006C5885">
      <w:pPr>
        <w:pStyle w:val="1"/>
        <w:widowControl w:val="0"/>
        <w:spacing w:before="0" w:after="0"/>
        <w:jc w:val="right"/>
        <w:rPr>
          <w:lang w:val="en-BE" w:eastAsia="en-BE" w:bidi="ar-SA"/>
        </w:rPr>
      </w:pPr>
      <w:bookmarkStart w:id="0" w:name="_GoBack"/>
      <w:bookmarkEnd w:id="0"/>
      <w:r>
        <w:rPr>
          <w:b w:val="0"/>
          <w:bCs w:val="0"/>
          <w:sz w:val="24"/>
          <w:szCs w:val="24"/>
          <w:lang w:val="en-BE" w:eastAsia="en-BE" w:bidi="ar-SA"/>
        </w:rPr>
        <w:t xml:space="preserve">Уникальный идентификатор дела </w:t>
      </w:r>
    </w:p>
    <w:p w14:paraId="7C89EDB3" w14:textId="77777777" w:rsidR="00000000" w:rsidRDefault="006C5885">
      <w:pPr>
        <w:pStyle w:val="1"/>
        <w:widowControl w:val="0"/>
        <w:spacing w:before="0" w:after="0"/>
        <w:jc w:val="right"/>
        <w:rPr>
          <w:lang w:val="en-BE" w:eastAsia="en-BE" w:bidi="ar-SA"/>
        </w:rPr>
      </w:pPr>
      <w:r>
        <w:rPr>
          <w:b w:val="0"/>
          <w:bCs w:val="0"/>
          <w:sz w:val="24"/>
          <w:szCs w:val="24"/>
          <w:lang w:val="en-BE" w:eastAsia="en-BE" w:bidi="ar-SA"/>
        </w:rPr>
        <w:t>77RS0029-02-2021-008763-60</w:t>
      </w:r>
    </w:p>
    <w:p w14:paraId="5270D886" w14:textId="77777777" w:rsidR="00000000" w:rsidRDefault="006C5885">
      <w:pPr>
        <w:pStyle w:val="1"/>
        <w:widowControl w:val="0"/>
        <w:spacing w:before="0" w:after="0"/>
        <w:jc w:val="center"/>
        <w:rPr>
          <w:sz w:val="27"/>
          <w:szCs w:val="27"/>
          <w:lang w:val="en-BE" w:eastAsia="en-BE" w:bidi="ar-SA"/>
        </w:rPr>
      </w:pPr>
      <w:r>
        <w:rPr>
          <w:b w:val="0"/>
          <w:bCs w:val="0"/>
          <w:sz w:val="27"/>
          <w:szCs w:val="27"/>
          <w:lang w:val="en-BE" w:eastAsia="en-BE" w:bidi="ar-SA"/>
        </w:rPr>
        <w:t>РЕШЕНИЕ</w:t>
      </w:r>
    </w:p>
    <w:p w14:paraId="4E2F671E" w14:textId="77777777" w:rsidR="00000000" w:rsidRDefault="006C5885">
      <w:pPr>
        <w:pStyle w:val="1"/>
        <w:widowControl w:val="0"/>
        <w:spacing w:before="0" w:after="0"/>
        <w:jc w:val="center"/>
        <w:rPr>
          <w:sz w:val="27"/>
          <w:szCs w:val="27"/>
          <w:lang w:val="en-BE" w:eastAsia="en-BE" w:bidi="ar-SA"/>
        </w:rPr>
      </w:pPr>
      <w:r>
        <w:rPr>
          <w:b w:val="0"/>
          <w:bCs w:val="0"/>
          <w:sz w:val="27"/>
          <w:szCs w:val="27"/>
          <w:lang w:val="en-BE" w:eastAsia="en-BE" w:bidi="ar-SA"/>
        </w:rPr>
        <w:t>Именем Российской Федерации</w:t>
      </w:r>
    </w:p>
    <w:p w14:paraId="0B93CCF5" w14:textId="77777777" w:rsidR="00000000" w:rsidRDefault="006C5885">
      <w:pPr>
        <w:widowControl w:val="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05 октября 2021 года                                                                                           г. Москва</w:t>
      </w:r>
    </w:p>
    <w:p w14:paraId="402A8B6D" w14:textId="77777777" w:rsidR="00000000" w:rsidRDefault="006C5885">
      <w:pPr>
        <w:pStyle w:val="1"/>
        <w:widowControl w:val="0"/>
        <w:spacing w:before="0" w:after="0"/>
        <w:rPr>
          <w:sz w:val="27"/>
          <w:szCs w:val="27"/>
          <w:lang w:val="en-BE" w:eastAsia="en-BE" w:bidi="ar-SA"/>
        </w:rPr>
      </w:pPr>
      <w:r>
        <w:rPr>
          <w:b w:val="0"/>
          <w:bCs w:val="0"/>
          <w:sz w:val="27"/>
          <w:szCs w:val="27"/>
          <w:lang w:val="en-BE" w:eastAsia="en-BE" w:bidi="ar-SA"/>
        </w:rPr>
        <w:t>Тушинский районный суд г. Москвы</w:t>
      </w:r>
    </w:p>
    <w:p w14:paraId="3B33A5D2" w14:textId="77777777" w:rsidR="00000000" w:rsidRDefault="006C5885">
      <w:pPr>
        <w:widowControl w:val="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состав</w:t>
      </w:r>
      <w:r>
        <w:rPr>
          <w:sz w:val="27"/>
          <w:szCs w:val="27"/>
          <w:lang w:val="en-BE" w:eastAsia="en-BE" w:bidi="ar-SA"/>
        </w:rPr>
        <w:t>е председательствующего судьи Уткиной О.В.,</w:t>
      </w:r>
    </w:p>
    <w:p w14:paraId="476D3F3B" w14:textId="77777777" w:rsidR="00000000" w:rsidRDefault="006C5885">
      <w:pPr>
        <w:widowControl w:val="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при секретаре Марченко Е.Н.,</w:t>
      </w:r>
    </w:p>
    <w:p w14:paraId="451FA163" w14:textId="77777777" w:rsidR="00000000" w:rsidRDefault="006C5885">
      <w:pPr>
        <w:widowControl w:val="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рассмотрев в открытом судебном заседании гражданское дело № 2-3501/2021 по иску ПАО Сбербанк в лице филиала – Московского банка ПАО Сбербанк к Оганову Игорю Леонидовичу, действующего </w:t>
      </w:r>
      <w:r>
        <w:rPr>
          <w:sz w:val="27"/>
          <w:szCs w:val="27"/>
          <w:lang w:val="en-BE" w:eastAsia="en-BE" w:bidi="ar-SA"/>
        </w:rPr>
        <w:t>в интересах несовершеннолетних Оганова Семена Игоревича и Оганова Арсения Игоревича, о взыскании задолженности по кредитной карте,</w:t>
      </w:r>
    </w:p>
    <w:p w14:paraId="697F1C78" w14:textId="77777777" w:rsidR="00000000" w:rsidRDefault="006C5885">
      <w:pPr>
        <w:pStyle w:val="1"/>
        <w:widowControl w:val="0"/>
        <w:spacing w:before="0" w:after="0"/>
        <w:jc w:val="center"/>
        <w:rPr>
          <w:sz w:val="27"/>
          <w:szCs w:val="27"/>
          <w:lang w:val="en-BE" w:eastAsia="en-BE" w:bidi="ar-SA"/>
        </w:rPr>
      </w:pPr>
      <w:r>
        <w:rPr>
          <w:b w:val="0"/>
          <w:bCs w:val="0"/>
          <w:sz w:val="27"/>
          <w:szCs w:val="27"/>
          <w:lang w:val="en-BE" w:eastAsia="en-BE" w:bidi="ar-SA"/>
        </w:rPr>
        <w:t xml:space="preserve">установил: </w:t>
      </w:r>
    </w:p>
    <w:p w14:paraId="4C7408B3" w14:textId="77777777" w:rsidR="00000000" w:rsidRDefault="006C5885">
      <w:pPr>
        <w:widowControl w:val="0"/>
        <w:ind w:firstLine="72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ПАО Сбербанк в лице филиала – Московского банка ПАО Сбербанк, обратилось в суд с иском к наследственному имуществ</w:t>
      </w:r>
      <w:r>
        <w:rPr>
          <w:sz w:val="27"/>
          <w:szCs w:val="27"/>
          <w:lang w:val="en-BE" w:eastAsia="en-BE" w:bidi="ar-SA"/>
        </w:rPr>
        <w:t>у Барановой Ю.Г. о взыскании из стоимости наследственного имущества задолженности по кредитной карте.</w:t>
      </w:r>
    </w:p>
    <w:p w14:paraId="1A7EA474" w14:textId="77777777" w:rsidR="00000000" w:rsidRDefault="006C5885">
      <w:pPr>
        <w:widowControl w:val="0"/>
        <w:ind w:firstLine="72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 В обоснование своих требований истец указал, что 11.08.2014 года между ПАО Сбербанк (ранее – ОАО «Сбербанк России») и Барановой Ю.Г. в результате публичн</w:t>
      </w:r>
      <w:r>
        <w:rPr>
          <w:sz w:val="27"/>
          <w:szCs w:val="27"/>
          <w:lang w:val="en-BE" w:eastAsia="en-BE" w:bidi="ar-SA"/>
        </w:rPr>
        <w:t xml:space="preserve">ой оферты был заключен договор </w:t>
      </w:r>
      <w:r>
        <w:rPr>
          <w:rStyle w:val="cat-UserDefinedgrp-31rplc-9"/>
          <w:sz w:val="27"/>
          <w:szCs w:val="27"/>
          <w:lang w:val="en-BE" w:eastAsia="en-BE" w:bidi="ar-SA"/>
        </w:rPr>
        <w:t>...</w:t>
      </w:r>
      <w:r>
        <w:rPr>
          <w:sz w:val="27"/>
          <w:szCs w:val="27"/>
          <w:lang w:val="en-BE" w:eastAsia="en-BE" w:bidi="ar-SA"/>
        </w:rPr>
        <w:t>) на предоставление последнему возобновляемой кредитной линии посредством выдачи ему международной кредитной карты Сбербанка VISA Classiс путем оформления ответчиком заявления на получение кредитной карты, ознакомления с И</w:t>
      </w:r>
      <w:r>
        <w:rPr>
          <w:sz w:val="27"/>
          <w:szCs w:val="27"/>
          <w:lang w:val="en-BE" w:eastAsia="en-BE" w:bidi="ar-SA"/>
        </w:rPr>
        <w:t>ндивидуальными условиями выпуска и обслуживания кредитной карты Сбербанка России, тарифами Сбербанка, Памяткой держателя международных банковских карт, по которому банком была выдана кредитная карта   VISA с лимитом кредита 50000 рублей, условия предоставл</w:t>
      </w:r>
      <w:r>
        <w:rPr>
          <w:sz w:val="27"/>
          <w:szCs w:val="27"/>
          <w:lang w:val="en-BE" w:eastAsia="en-BE" w:bidi="ar-SA"/>
        </w:rPr>
        <w:t>ения и возврата которого изложены в Индивидуальных условиях выпуска и обслуживания кредитной карты Сбербанка России, условиях и тарифах Сбербанка. В соответствии с вышеуказанным эмиссионным контрактом от 11.08.2014 банк свои обязательства исполнил, денежны</w:t>
      </w:r>
      <w:r>
        <w:rPr>
          <w:sz w:val="27"/>
          <w:szCs w:val="27"/>
          <w:lang w:val="en-BE" w:eastAsia="en-BE" w:bidi="ar-SA"/>
        </w:rPr>
        <w:t>е средства предоставил, однако Баранова Ю.Г. свои обязательства не исполняла, не производила в установленные сторонами сроки и размере платежи по погашению суммы кредита и процентов, чем нарушает условия исполнения эмиссионного контракта. 07.01.2019 заемщи</w:t>
      </w:r>
      <w:r>
        <w:rPr>
          <w:sz w:val="27"/>
          <w:szCs w:val="27"/>
          <w:lang w:val="en-BE" w:eastAsia="en-BE" w:bidi="ar-SA"/>
        </w:rPr>
        <w:t>к Баранова Ю.Г. умерла. По состоянию на 18.02.2021 размер задолженности по эмиссионному контракту составляет 86564,35 руб.. Истец просит взыскать из стоимости наследственного имущества Барановой Ю.Г. задолженность по эмиссионному контракту в указанном разм</w:t>
      </w:r>
      <w:r>
        <w:rPr>
          <w:sz w:val="27"/>
          <w:szCs w:val="27"/>
          <w:lang w:val="en-BE" w:eastAsia="en-BE" w:bidi="ar-SA"/>
        </w:rPr>
        <w:t>ере, а также  расходы по уплате государственной пошлины в размере 2796 руб. 93 коп.</w:t>
      </w:r>
    </w:p>
    <w:p w14:paraId="0777BF6D" w14:textId="77777777" w:rsidR="00000000" w:rsidRDefault="006C5885">
      <w:pPr>
        <w:widowControl w:val="0"/>
        <w:ind w:firstLine="72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предварительном судебном заседании к участию в деле в качестве надлежащего ответчика был привлечен Оганов И.Л., действующий в интересах несовершеннолетнего Оганова С.И. и</w:t>
      </w:r>
      <w:r>
        <w:rPr>
          <w:sz w:val="27"/>
          <w:szCs w:val="27"/>
          <w:lang w:val="en-BE" w:eastAsia="en-BE" w:bidi="ar-SA"/>
        </w:rPr>
        <w:t xml:space="preserve"> Оганова А.И., принявших наследство после смерти Барановой Ю.Г.</w:t>
      </w:r>
    </w:p>
    <w:p w14:paraId="17F75E70" w14:textId="77777777" w:rsidR="00000000" w:rsidRDefault="006C5885">
      <w:pPr>
        <w:widowControl w:val="0"/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lastRenderedPageBreak/>
        <w:t>Представитель истца в судебное заседание не явился, извещен надлежащим образом о месте и времени судебного заседания, в исковом заявлении просил рассмотреть дело в его отсутствие.</w:t>
      </w:r>
    </w:p>
    <w:p w14:paraId="07EEBE1E" w14:textId="77777777" w:rsidR="00000000" w:rsidRDefault="006C5885">
      <w:pPr>
        <w:widowControl w:val="0"/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Ответчик Ога</w:t>
      </w:r>
      <w:r>
        <w:rPr>
          <w:sz w:val="27"/>
          <w:szCs w:val="27"/>
          <w:lang w:val="en-BE" w:eastAsia="en-BE" w:bidi="ar-SA"/>
        </w:rPr>
        <w:t xml:space="preserve">нов И.Л., действующий в интересах несовершеннолетнего Оганова С.И. и Оганова А.И., в судебное заседание явился, исковые требования признал. </w:t>
      </w:r>
    </w:p>
    <w:p w14:paraId="6D0026B0" w14:textId="77777777" w:rsidR="00000000" w:rsidRDefault="006C5885">
      <w:pPr>
        <w:widowControl w:val="0"/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Суд, выслушав ответчика, исследовав письменные материалы дела, оценив доказательства в совокупности, приходит к сле</w:t>
      </w:r>
      <w:r>
        <w:rPr>
          <w:sz w:val="27"/>
          <w:szCs w:val="27"/>
          <w:lang w:val="en-BE" w:eastAsia="en-BE" w:bidi="ar-SA"/>
        </w:rPr>
        <w:t>дующему.</w:t>
      </w:r>
    </w:p>
    <w:p w14:paraId="39D92B12" w14:textId="77777777" w:rsidR="00000000" w:rsidRDefault="006C5885">
      <w:pPr>
        <w:widowControl w:val="0"/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п.1 ст.819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</w:t>
      </w:r>
      <w:r>
        <w:rPr>
          <w:sz w:val="27"/>
          <w:szCs w:val="27"/>
          <w:lang w:val="en-BE" w:eastAsia="en-BE" w:bidi="ar-SA"/>
        </w:rPr>
        <w:t>олученную денежную сумму и уплатить проценты на нее.</w:t>
      </w:r>
    </w:p>
    <w:p w14:paraId="5B561233" w14:textId="77777777" w:rsidR="00000000" w:rsidRDefault="006C5885">
      <w:pPr>
        <w:widowControl w:val="0"/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п. 1 ст. 810 ГК РФ заемщик обязан возвратить заимодавцу полученную сумму займа в срок и в порядке, которые предусмотрены договором займа.</w:t>
      </w:r>
    </w:p>
    <w:p w14:paraId="1005255E" w14:textId="77777777" w:rsidR="00000000" w:rsidRDefault="006C5885">
      <w:pPr>
        <w:widowControl w:val="0"/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силу п. 2 ст. 811 ГК РФ если договором займа предусмот</w:t>
      </w:r>
      <w:r>
        <w:rPr>
          <w:sz w:val="27"/>
          <w:szCs w:val="27"/>
          <w:lang w:val="en-BE" w:eastAsia="en-BE" w:bidi="ar-SA"/>
        </w:rPr>
        <w:t>рено возвращение займа по частям (в рассрочку), то при нарушении заемщиком срока, установленного для возврата очередной части займа, заимодавец вправе потребовать досрочного возврата всей оставшейся суммы займа вместе с причитающимися процентами.</w:t>
      </w:r>
    </w:p>
    <w:p w14:paraId="30773DC6" w14:textId="77777777" w:rsidR="00000000" w:rsidRDefault="006C5885">
      <w:pPr>
        <w:widowControl w:val="0"/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Пункт 1 с</w:t>
      </w:r>
      <w:r>
        <w:rPr>
          <w:sz w:val="27"/>
          <w:szCs w:val="27"/>
          <w:lang w:val="en-BE" w:eastAsia="en-BE" w:bidi="ar-SA"/>
        </w:rPr>
        <w:t>т. 809 ГК РФ предусматривает, что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определенном договором.</w:t>
      </w:r>
    </w:p>
    <w:p w14:paraId="6989985D" w14:textId="77777777" w:rsidR="00000000" w:rsidRDefault="006C5885">
      <w:pPr>
        <w:widowControl w:val="0"/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силу ст.309 ГК РФ обязательства должны испол</w:t>
      </w:r>
      <w:r>
        <w:rPr>
          <w:sz w:val="27"/>
          <w:szCs w:val="27"/>
          <w:lang w:val="en-BE" w:eastAsia="en-BE" w:bidi="ar-SA"/>
        </w:rPr>
        <w:t>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требованиями.</w:t>
      </w:r>
    </w:p>
    <w:p w14:paraId="5EA713E8" w14:textId="77777777" w:rsidR="00000000" w:rsidRDefault="006C5885">
      <w:pPr>
        <w:widowControl w:val="0"/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с</w:t>
      </w:r>
      <w:r>
        <w:rPr>
          <w:sz w:val="27"/>
          <w:szCs w:val="27"/>
          <w:lang w:val="en-BE" w:eastAsia="en-BE" w:bidi="ar-SA"/>
        </w:rPr>
        <w:t>т.310 ГК РФ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14:paraId="4AB3893E" w14:textId="77777777" w:rsidR="00000000" w:rsidRDefault="006C5885">
      <w:pPr>
        <w:widowControl w:val="0"/>
        <w:ind w:firstLine="72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Как установлено в судебном заседании, 11.08.2014 между ОАО «Сбербанк России» и Барановой Н.Г.</w:t>
      </w:r>
      <w:r>
        <w:rPr>
          <w:sz w:val="27"/>
          <w:szCs w:val="27"/>
          <w:lang w:val="en-BE" w:eastAsia="en-BE" w:bidi="ar-SA"/>
        </w:rPr>
        <w:t xml:space="preserve"> в результате публичной оферты был заключен договор </w:t>
      </w:r>
      <w:r>
        <w:rPr>
          <w:rStyle w:val="cat-UserDefinedgrp-31rplc-24"/>
          <w:sz w:val="27"/>
          <w:szCs w:val="27"/>
          <w:lang w:val="en-BE" w:eastAsia="en-BE" w:bidi="ar-SA"/>
        </w:rPr>
        <w:t>...</w:t>
      </w:r>
      <w:r>
        <w:rPr>
          <w:sz w:val="27"/>
          <w:szCs w:val="27"/>
          <w:lang w:val="en-BE" w:eastAsia="en-BE" w:bidi="ar-SA"/>
        </w:rPr>
        <w:t xml:space="preserve">) на предоставление последнему возобновляемой кредитной линии посредством выдачи международной кредитной карты Сбербанка VISA Classic путем оформления ответчиком заявления на получение кредитной карты </w:t>
      </w:r>
      <w:r>
        <w:rPr>
          <w:sz w:val="27"/>
          <w:szCs w:val="27"/>
          <w:lang w:val="en-BE" w:eastAsia="en-BE" w:bidi="ar-SA"/>
        </w:rPr>
        <w:t>Сбербанка, ознакомления его с Индивидуальными условиями выпуска и обслуживания кредитной карты Сбербанка России, тарифами Сбербанка, Памяткой держателя международных банковских карт, по которому банком была выдана кредитная карта   VISA с лимитом кредита 5</w:t>
      </w:r>
      <w:r>
        <w:rPr>
          <w:sz w:val="27"/>
          <w:szCs w:val="27"/>
          <w:lang w:val="en-BE" w:eastAsia="en-BE" w:bidi="ar-SA"/>
        </w:rPr>
        <w:t>0 000 руб, под 24 % годовых, условия предоставления и возврата которого изложены в Индивидуальных условиях выпуска и обслуживания кредитной карты Сбербанка России, условиях и тарифах Сбербанка.</w:t>
      </w:r>
    </w:p>
    <w:p w14:paraId="64A4E0D2" w14:textId="77777777" w:rsidR="00000000" w:rsidRDefault="006C5885">
      <w:pPr>
        <w:widowControl w:val="0"/>
        <w:ind w:firstLine="72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lastRenderedPageBreak/>
        <w:t>Пунктом 12 индивидуальных условий предусмотрено, что за несвое</w:t>
      </w:r>
      <w:r>
        <w:rPr>
          <w:sz w:val="27"/>
          <w:szCs w:val="27"/>
          <w:lang w:val="en-BE" w:eastAsia="en-BE" w:bidi="ar-SA"/>
        </w:rPr>
        <w:t>временное погашение обязательного платежа взимается неустойка в размере 38 % годовых, которая рассчитывается от остатка просроченного основного долга и включается в сумму очередного обязательного платежа до полной оплаты клиентом всей суммы неустойки, расс</w:t>
      </w:r>
      <w:r>
        <w:rPr>
          <w:sz w:val="27"/>
          <w:szCs w:val="27"/>
          <w:lang w:val="en-BE" w:eastAsia="en-BE" w:bidi="ar-SA"/>
        </w:rPr>
        <w:t xml:space="preserve">читанной по дату оплаты суммы просроченного основного долга в полном объеме. </w:t>
      </w:r>
    </w:p>
    <w:p w14:paraId="2451B534" w14:textId="77777777" w:rsidR="00000000" w:rsidRDefault="006C5885">
      <w:pPr>
        <w:widowControl w:val="0"/>
        <w:ind w:firstLine="72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Условиям выпуска и обслуживания кредитных карт, погашения кредита и уплата процентов за его пользование осуществляется ежемесячно по частям (оплата суммы обязательного п</w:t>
      </w:r>
      <w:r>
        <w:rPr>
          <w:sz w:val="27"/>
          <w:szCs w:val="27"/>
          <w:lang w:val="en-BE" w:eastAsia="en-BE" w:bidi="ar-SA"/>
        </w:rPr>
        <w:t xml:space="preserve">латежа) или полностью (оплата суммы общей задолженности) в соответствии с информацией, указанной в отчете, путем пополнения отчета карты не позднее двадцати календарных дней с даты формирования отчета по карте. </w:t>
      </w:r>
    </w:p>
    <w:p w14:paraId="6DA1485B" w14:textId="77777777" w:rsidR="00000000" w:rsidRDefault="006C5885">
      <w:pPr>
        <w:widowControl w:val="0"/>
        <w:ind w:firstLine="72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Пунктом 3.10 Условий предусмотрено, что за н</w:t>
      </w:r>
      <w:r>
        <w:rPr>
          <w:sz w:val="27"/>
          <w:szCs w:val="27"/>
          <w:lang w:val="en-BE" w:eastAsia="en-BE" w:bidi="ar-SA"/>
        </w:rPr>
        <w:t>есвоевременное погашение обязательного платежа взимается неустойка в соответствии с тарифами банка. Сумма неустойки рассчитывается от остатка просроченного основного долга по ставке, установленной тарифами банка, и включает в сумму очередного обязательного</w:t>
      </w:r>
      <w:r>
        <w:rPr>
          <w:sz w:val="27"/>
          <w:szCs w:val="27"/>
          <w:lang w:val="en-BE" w:eastAsia="en-BE" w:bidi="ar-SA"/>
        </w:rPr>
        <w:t xml:space="preserve"> платежа до полной оплаты клиентом всей суммы неустойки, рассчитанной на дату оплаты суммы просроченного основного долга в полном объеме.</w:t>
      </w:r>
    </w:p>
    <w:p w14:paraId="5F61BB4D" w14:textId="77777777" w:rsidR="00000000" w:rsidRDefault="006C5885">
      <w:pPr>
        <w:widowControl w:val="0"/>
        <w:ind w:firstLine="72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со ст.428 ГК РФ, договором присоединения признается договор, условия которого определены одной из сторо</w:t>
      </w:r>
      <w:r>
        <w:rPr>
          <w:sz w:val="27"/>
          <w:szCs w:val="27"/>
          <w:lang w:val="en-BE" w:eastAsia="en-BE" w:bidi="ar-SA"/>
        </w:rPr>
        <w:t>н в формулярах или иных стандартных формах и могли быть приняты другой стороной не иначе как путем присоединения к предложенному договору в целом.</w:t>
      </w:r>
    </w:p>
    <w:p w14:paraId="435B56B5" w14:textId="77777777" w:rsidR="00000000" w:rsidRDefault="006C5885">
      <w:pPr>
        <w:widowControl w:val="0"/>
        <w:ind w:firstLine="72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Условия кредитования, как указано выше, изложены в Условиях выпуска и обслуживания кредитной карты Сбербанка </w:t>
      </w:r>
      <w:r>
        <w:rPr>
          <w:sz w:val="27"/>
          <w:szCs w:val="27"/>
          <w:lang w:val="en-BE" w:eastAsia="en-BE" w:bidi="ar-SA"/>
        </w:rPr>
        <w:t>России ОАО.</w:t>
      </w:r>
    </w:p>
    <w:p w14:paraId="221A4083" w14:textId="77777777" w:rsidR="00000000" w:rsidRDefault="006C5885">
      <w:pPr>
        <w:widowControl w:val="0"/>
        <w:ind w:firstLine="72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Из материалов дела следует, что истец выполнил свои обязательства по договору, выдав Барановой Ю.Г.. кредитную карту с лимитом кредита 50 000 рублей, которой он воспользовалсяся, обратного суду не представлено. </w:t>
      </w:r>
    </w:p>
    <w:p w14:paraId="6429A480" w14:textId="77777777" w:rsidR="00000000" w:rsidRDefault="006C5885">
      <w:pPr>
        <w:widowControl w:val="0"/>
        <w:ind w:firstLine="72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расчету, сумма задолжен</w:t>
      </w:r>
      <w:r>
        <w:rPr>
          <w:sz w:val="27"/>
          <w:szCs w:val="27"/>
          <w:lang w:val="en-BE" w:eastAsia="en-BE" w:bidi="ar-SA"/>
        </w:rPr>
        <w:t xml:space="preserve">ности по эмиссионному контракту № 0910-Р-3085707990 перед истцом составляет: просроченный основной долг – 72 932,42 руб., по процентам составляет 13546,51 руб., комиссия в размере 85,42 руб.. а всего в общем размере 86564,35 руб. </w:t>
      </w:r>
    </w:p>
    <w:p w14:paraId="2C98A435" w14:textId="77777777" w:rsidR="00000000" w:rsidRDefault="006C5885">
      <w:pPr>
        <w:widowControl w:val="0"/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07.01.2019 Баранова Ю.Г. </w:t>
      </w:r>
      <w:r>
        <w:rPr>
          <w:sz w:val="27"/>
          <w:szCs w:val="27"/>
          <w:lang w:val="en-BE" w:eastAsia="en-BE" w:bidi="ar-SA"/>
        </w:rPr>
        <w:t xml:space="preserve"> умерла, что подтверждается свидетельством о смерти.</w:t>
      </w:r>
    </w:p>
    <w:p w14:paraId="76E059B2" w14:textId="77777777" w:rsidR="00000000" w:rsidRDefault="006C5885">
      <w:pPr>
        <w:widowControl w:val="0"/>
        <w:ind w:firstLine="72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Нотариусом Шагаковой Е.В. открыто наследственное дело № 11/2019 к имуществу умершей 07.01.2019 Барановой Ю.Г., из материалов которого усматривается, что наследником к имуществу умершей Барановой Ю.Г. явл</w:t>
      </w:r>
      <w:r>
        <w:rPr>
          <w:sz w:val="27"/>
          <w:szCs w:val="27"/>
          <w:lang w:val="en-BE" w:eastAsia="en-BE" w:bidi="ar-SA"/>
        </w:rPr>
        <w:t xml:space="preserve">яются ее сыновья Оганов С.И., </w:t>
      </w:r>
      <w:r>
        <w:rPr>
          <w:rStyle w:val="cat-PassportDatagrp-29rplc-37"/>
          <w:sz w:val="27"/>
          <w:szCs w:val="27"/>
          <w:lang w:val="en-BE" w:eastAsia="en-BE" w:bidi="ar-SA"/>
        </w:rPr>
        <w:t>паспортные данные</w:t>
      </w:r>
      <w:r>
        <w:rPr>
          <w:sz w:val="27"/>
          <w:szCs w:val="27"/>
          <w:lang w:val="en-BE" w:eastAsia="en-BE" w:bidi="ar-SA"/>
        </w:rPr>
        <w:t xml:space="preserve"> и Оганов А.И., </w:t>
      </w:r>
      <w:r>
        <w:rPr>
          <w:rStyle w:val="cat-PassportDatagrp-30rplc-39"/>
          <w:sz w:val="27"/>
          <w:szCs w:val="27"/>
          <w:lang w:val="en-BE" w:eastAsia="en-BE" w:bidi="ar-SA"/>
        </w:rPr>
        <w:t>паспортные данные</w:t>
      </w:r>
    </w:p>
    <w:p w14:paraId="17DDF6B4" w14:textId="77777777" w:rsidR="00000000" w:rsidRDefault="006C5885">
      <w:pPr>
        <w:widowControl w:val="0"/>
        <w:ind w:firstLine="72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Из представленных материалов наследственного дела следует, что наследники Оганов С.И. и Оганов А.И. приняли по всем основаниям наследования наследство, оставшееся после смерти</w:t>
      </w:r>
      <w:r>
        <w:rPr>
          <w:sz w:val="27"/>
          <w:szCs w:val="27"/>
          <w:lang w:val="en-BE" w:eastAsia="en-BE" w:bidi="ar-SA"/>
        </w:rPr>
        <w:t xml:space="preserve"> Барановой Ю.Г.</w:t>
      </w:r>
    </w:p>
    <w:p w14:paraId="394E26BE" w14:textId="77777777" w:rsidR="00000000" w:rsidRDefault="006C5885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Согласно материалам наследственного дела в состав наследственного имущества входит: квартира, расположенная по адресу: </w:t>
      </w:r>
      <w:r>
        <w:rPr>
          <w:rStyle w:val="cat-Addressgrp-1rplc-43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>, стоимостью 7 205 803,70 руб.; денежные вклады на счетах в ПАО Сбербанк Московский филиал.</w:t>
      </w:r>
    </w:p>
    <w:p w14:paraId="06310837" w14:textId="77777777" w:rsidR="00000000" w:rsidRDefault="006C5885">
      <w:pPr>
        <w:widowControl w:val="0"/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положен</w:t>
      </w:r>
      <w:r>
        <w:rPr>
          <w:sz w:val="27"/>
          <w:szCs w:val="27"/>
          <w:lang w:val="en-BE" w:eastAsia="en-BE" w:bidi="ar-SA"/>
        </w:rPr>
        <w:t xml:space="preserve">иями ст. 1112 ГК РФ в состав наследства входят принадлежавшие наследодателю на день открытия наследства вещи, иное имущество, в том числе имущественные права и обязанности. </w:t>
      </w:r>
    </w:p>
    <w:p w14:paraId="2214DA82" w14:textId="77777777" w:rsidR="00000000" w:rsidRDefault="006C5885">
      <w:pPr>
        <w:widowControl w:val="0"/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На основании ст. 1175 ГК РФ наследники, принявшие наследство, отвечают по долгам н</w:t>
      </w:r>
      <w:r>
        <w:rPr>
          <w:sz w:val="27"/>
          <w:szCs w:val="27"/>
          <w:lang w:val="en-BE" w:eastAsia="en-BE" w:bidi="ar-SA"/>
        </w:rPr>
        <w:t>аследодателя солидарно. Каждый из наследников отвечает по долгам наследодателя в пределах стоимости перешедшего к нему наследственного имущества. Кредиторы наследодателя вправе предъявить свои требования к принявшим наследство наследникам в пределах сроков</w:t>
      </w:r>
      <w:r>
        <w:rPr>
          <w:sz w:val="27"/>
          <w:szCs w:val="27"/>
          <w:lang w:val="en-BE" w:eastAsia="en-BE" w:bidi="ar-SA"/>
        </w:rPr>
        <w:t xml:space="preserve"> исковой давности, установленных для соответствующих требований.</w:t>
      </w:r>
    </w:p>
    <w:p w14:paraId="150F6D5E" w14:textId="77777777" w:rsidR="00000000" w:rsidRDefault="006C5885">
      <w:pPr>
        <w:widowControl w:val="0"/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Из разъяснений, данных в п. 58 постановления Пленума Верховного Суда Российской Федерации от дата N 9 «О судебной практике по делам о наследовании», следует, что под долгами наследодателя, по</w:t>
      </w:r>
      <w:r>
        <w:rPr>
          <w:sz w:val="27"/>
          <w:szCs w:val="27"/>
          <w:lang w:val="en-BE" w:eastAsia="en-BE" w:bidi="ar-SA"/>
        </w:rPr>
        <w:t xml:space="preserve"> которым отвечают наследники, следует понимать все имевшиеся у наследодателя к моменту открытия наследства обязательства, не прекращающиеся смертью должника (статья 418 ГК РФ), независимо от наступления срока их исполнения, а равно от времени их выявления </w:t>
      </w:r>
      <w:r>
        <w:rPr>
          <w:sz w:val="27"/>
          <w:szCs w:val="27"/>
          <w:lang w:val="en-BE" w:eastAsia="en-BE" w:bidi="ar-SA"/>
        </w:rPr>
        <w:t>и осведомленности о них наследников при принятии наследства.</w:t>
      </w:r>
    </w:p>
    <w:p w14:paraId="0BE37536" w14:textId="77777777" w:rsidR="00000000" w:rsidRDefault="006C5885">
      <w:pPr>
        <w:widowControl w:val="0"/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п. 61 Постановления Пленума Верховного Суда РФ № 9 «О судебной практике по делам о наследовании» стоимость перешедшего к наследникам имущества, пределами которой ограничена их от</w:t>
      </w:r>
      <w:r>
        <w:rPr>
          <w:sz w:val="27"/>
          <w:szCs w:val="27"/>
          <w:lang w:val="en-BE" w:eastAsia="en-BE" w:bidi="ar-SA"/>
        </w:rPr>
        <w:t xml:space="preserve">ветственность по долгам наследодателя, определяется его рыночной стоимостью на время открытия наследства вне зависимости от ее последующего изменения ко времени рассмотрения дела судом. </w:t>
      </w:r>
    </w:p>
    <w:p w14:paraId="301445BA" w14:textId="77777777" w:rsidR="00000000" w:rsidRDefault="006C5885">
      <w:pPr>
        <w:widowControl w:val="0"/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Поскольку смерть должника не влечет прекращения обязательств по заклю</w:t>
      </w:r>
      <w:r>
        <w:rPr>
          <w:sz w:val="27"/>
          <w:szCs w:val="27"/>
          <w:lang w:val="en-BE" w:eastAsia="en-BE" w:bidi="ar-SA"/>
        </w:rPr>
        <w:t>ченному им договору, наследник, принявший наследство, становится должником и несет обязанности по их исполнению со дня открытия наследства (например, в случае, если наследодателем был заключен кредитный договор, обязанности по возврату денежной суммы, полу</w:t>
      </w:r>
      <w:r>
        <w:rPr>
          <w:sz w:val="27"/>
          <w:szCs w:val="27"/>
          <w:lang w:val="en-BE" w:eastAsia="en-BE" w:bidi="ar-SA"/>
        </w:rPr>
        <w:t>ченной наследодателем, и уплате процентов на нее).</w:t>
      </w:r>
    </w:p>
    <w:p w14:paraId="14C3B163" w14:textId="77777777" w:rsidR="00000000" w:rsidRDefault="006C5885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силу ст.56 ГПК РФ каждая сторона должна доказать те обстоятельства, на которые она ссылается как на основания своих требований и возражений.</w:t>
      </w:r>
    </w:p>
    <w:p w14:paraId="3278DB03" w14:textId="77777777" w:rsidR="00000000" w:rsidRDefault="006C5885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со ст.12 ГПК РФ гражданское судопроизводство ос</w:t>
      </w:r>
      <w:r>
        <w:rPr>
          <w:sz w:val="27"/>
          <w:szCs w:val="27"/>
          <w:lang w:val="en-BE" w:eastAsia="en-BE" w:bidi="ar-SA"/>
        </w:rPr>
        <w:t xml:space="preserve">уществляется на основе состязательности и равноправия сторон. </w:t>
      </w:r>
    </w:p>
    <w:p w14:paraId="6176D6D5" w14:textId="77777777" w:rsidR="00000000" w:rsidRDefault="006C5885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Судом не нарушен принцип состязательности и предоставлена сторонам возможность представить доказательства в судебное заседание.</w:t>
      </w:r>
    </w:p>
    <w:p w14:paraId="271C93EE" w14:textId="77777777" w:rsidR="00000000" w:rsidRDefault="006C5885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Однако, ответчиком не представлены суду возражения относительно з</w:t>
      </w:r>
      <w:r>
        <w:rPr>
          <w:sz w:val="27"/>
          <w:szCs w:val="27"/>
          <w:lang w:val="en-BE" w:eastAsia="en-BE" w:bidi="ar-SA"/>
        </w:rPr>
        <w:t>аявленных требований и доказательства, освобождающие его от обязательств по погашению кредитной задолженности наследодателя, расчет задолженности не оспорен.</w:t>
      </w:r>
    </w:p>
    <w:p w14:paraId="0E63D02E" w14:textId="77777777" w:rsidR="00000000" w:rsidRDefault="006C5885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Поскольку сумма кредитной задолженности по кредитной карте не превышает стоимость наследственного </w:t>
      </w:r>
      <w:r>
        <w:rPr>
          <w:sz w:val="27"/>
          <w:szCs w:val="27"/>
          <w:lang w:val="en-BE" w:eastAsia="en-BE" w:bidi="ar-SA"/>
        </w:rPr>
        <w:t>имущества, суд взыскивает с его наследников Оганова С.И. и Оганова А.И., в лице законного представителя Оганова И.Л. задолженность по кредитной карте в общем размере 86 564,35 руб., согласно представленному истцом расчету.</w:t>
      </w:r>
    </w:p>
    <w:p w14:paraId="26362976" w14:textId="77777777" w:rsidR="00000000" w:rsidRDefault="006C5885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со ст.98 ГПК РФ, с</w:t>
      </w:r>
      <w:r>
        <w:rPr>
          <w:sz w:val="27"/>
          <w:szCs w:val="27"/>
          <w:lang w:val="en-BE" w:eastAsia="en-BE" w:bidi="ar-SA"/>
        </w:rPr>
        <w:t xml:space="preserve">уд также взыскивает с ответчика в пользу истца расходы по уплате государственной пошлины в размере 2 796,93 руб. </w:t>
      </w:r>
    </w:p>
    <w:p w14:paraId="06E168EA" w14:textId="77777777" w:rsidR="00000000" w:rsidRDefault="006C5885">
      <w:pPr>
        <w:widowControl w:val="0"/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На основании изложенного и руководствуясь ст.ст.194-199 ГПК РФ, суд</w:t>
      </w:r>
    </w:p>
    <w:p w14:paraId="108292B5" w14:textId="77777777" w:rsidR="00000000" w:rsidRDefault="006C5885">
      <w:pPr>
        <w:widowControl w:val="0"/>
        <w:ind w:firstLine="709"/>
        <w:jc w:val="center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РЕШИЛ:</w:t>
      </w:r>
    </w:p>
    <w:p w14:paraId="7C42D7FB" w14:textId="77777777" w:rsidR="00000000" w:rsidRDefault="006C5885">
      <w:pPr>
        <w:widowControl w:val="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>Исковые требования ПАО Сбербанк в лице филиала – Московского банка</w:t>
      </w:r>
      <w:r>
        <w:rPr>
          <w:sz w:val="27"/>
          <w:szCs w:val="27"/>
          <w:lang w:val="en-BE" w:eastAsia="en-BE" w:bidi="ar-SA"/>
        </w:rPr>
        <w:t xml:space="preserve"> ПАО Сбербанк к Оганову Игорю Леонидовичу, действующего в интересах несовершеннолетних Оганова Семена Игоревича и Оганова Арсения Игоревича, о взыскании задолженности по кредитной карте, - удовлетворить. </w:t>
      </w:r>
    </w:p>
    <w:p w14:paraId="2B64BB29" w14:textId="77777777" w:rsidR="00000000" w:rsidRDefault="006C5885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Взыскать с</w:t>
      </w:r>
      <w:r>
        <w:rPr>
          <w:lang w:val="en-BE" w:eastAsia="en-BE" w:bidi="ar-SA"/>
        </w:rPr>
        <w:t xml:space="preserve"> </w:t>
      </w:r>
      <w:r>
        <w:rPr>
          <w:sz w:val="27"/>
          <w:szCs w:val="27"/>
          <w:lang w:val="en-BE" w:eastAsia="en-BE" w:bidi="ar-SA"/>
        </w:rPr>
        <w:t>Оганова Семена Игоревича и Оганова Арсен</w:t>
      </w:r>
      <w:r>
        <w:rPr>
          <w:sz w:val="27"/>
          <w:szCs w:val="27"/>
          <w:lang w:val="en-BE" w:eastAsia="en-BE" w:bidi="ar-SA"/>
        </w:rPr>
        <w:t xml:space="preserve">ия Игоревича в лице законного представителя Оганова Игоря Леонидовича в пользу ПАО Сбербанк в лице филиала – Московского Банка ПАО Сбербанк по кредитной карте от 11.08.2014 </w:t>
      </w:r>
      <w:r>
        <w:rPr>
          <w:rStyle w:val="cat-UserDefinedgrp-32rplc-56"/>
          <w:sz w:val="27"/>
          <w:szCs w:val="27"/>
          <w:lang w:val="en-BE" w:eastAsia="en-BE" w:bidi="ar-SA"/>
        </w:rPr>
        <w:t>...</w:t>
      </w:r>
      <w:r>
        <w:rPr>
          <w:sz w:val="27"/>
          <w:szCs w:val="27"/>
          <w:lang w:val="en-BE" w:eastAsia="en-BE" w:bidi="ar-SA"/>
        </w:rPr>
        <w:t>) задолженность по основному долгу в размере 72 932,42 руб., по процентам 13 546</w:t>
      </w:r>
      <w:r>
        <w:rPr>
          <w:sz w:val="27"/>
          <w:szCs w:val="27"/>
          <w:lang w:val="en-BE" w:eastAsia="en-BE" w:bidi="ar-SA"/>
        </w:rPr>
        <w:t>,51 руб., комиссии в размере 85,42 руб., расходы по уплате государственной пошлины в размере  2796,93 руб.</w:t>
      </w:r>
    </w:p>
    <w:p w14:paraId="526CDADA" w14:textId="77777777" w:rsidR="00000000" w:rsidRDefault="006C5885">
      <w:pPr>
        <w:widowControl w:val="0"/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Решение может быть обжаловано в Московский городской суд через Тушинский районный суд адрес в течение месяца со дня принятия решения суда в окончател</w:t>
      </w:r>
      <w:r>
        <w:rPr>
          <w:sz w:val="27"/>
          <w:szCs w:val="27"/>
          <w:lang w:val="en-BE" w:eastAsia="en-BE" w:bidi="ar-SA"/>
        </w:rPr>
        <w:t>ьной форме.</w:t>
      </w:r>
    </w:p>
    <w:p w14:paraId="3514B78F" w14:textId="77777777" w:rsidR="00000000" w:rsidRDefault="006C5885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</w:p>
    <w:p w14:paraId="76D2C508" w14:textId="77777777" w:rsidR="00000000" w:rsidRDefault="006C5885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Судья:</w:t>
      </w:r>
    </w:p>
    <w:p w14:paraId="0EDDCD2E" w14:textId="77777777" w:rsidR="00000000" w:rsidRDefault="006C5885">
      <w:pPr>
        <w:widowControl w:val="0"/>
        <w:jc w:val="both"/>
        <w:rPr>
          <w:sz w:val="27"/>
          <w:szCs w:val="27"/>
          <w:lang w:val="en-BE" w:eastAsia="en-BE" w:bidi="ar-SA"/>
        </w:rPr>
      </w:pPr>
    </w:p>
    <w:p w14:paraId="6E150831" w14:textId="77777777" w:rsidR="00000000" w:rsidRDefault="006C5885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</w:p>
    <w:p w14:paraId="37E83FA1" w14:textId="77777777" w:rsidR="00000000" w:rsidRDefault="006C5885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</w:p>
    <w:p w14:paraId="63DDD8D4" w14:textId="77777777" w:rsidR="00000000" w:rsidRDefault="006C5885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</w:p>
    <w:p w14:paraId="50D438F2" w14:textId="77777777" w:rsidR="00000000" w:rsidRDefault="006C5885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Решение изготовлено в окончательной форме 08 октября 2021 года.</w:t>
      </w:r>
    </w:p>
    <w:p w14:paraId="78998662" w14:textId="77777777" w:rsidR="00000000" w:rsidRDefault="006C5885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</w:p>
    <w:p w14:paraId="34C56213" w14:textId="77777777" w:rsidR="00000000" w:rsidRDefault="006C5885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</w:p>
    <w:p w14:paraId="13505224" w14:textId="77777777" w:rsidR="00000000" w:rsidRDefault="006C5885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</w:p>
    <w:p w14:paraId="0B6BDD63" w14:textId="77777777" w:rsidR="00000000" w:rsidRDefault="006C5885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</w:p>
    <w:p w14:paraId="4418DC2E" w14:textId="77777777" w:rsidR="00000000" w:rsidRDefault="006C5885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</w:p>
    <w:p w14:paraId="08C3B9EA" w14:textId="77777777" w:rsidR="00000000" w:rsidRDefault="006C5885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</w:p>
    <w:p w14:paraId="57BFFA62" w14:textId="77777777" w:rsidR="00000000" w:rsidRDefault="006C5885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</w:p>
    <w:p w14:paraId="7AF55A2A" w14:textId="77777777" w:rsidR="00000000" w:rsidRDefault="006C5885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</w:p>
    <w:p w14:paraId="3190F1EC" w14:textId="77777777" w:rsidR="00000000" w:rsidRDefault="006C5885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</w:p>
    <w:p w14:paraId="209DBD88" w14:textId="77777777" w:rsidR="00000000" w:rsidRDefault="006C5885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</w:p>
    <w:p w14:paraId="5E7CD93B" w14:textId="77777777" w:rsidR="00000000" w:rsidRDefault="006C5885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</w:p>
    <w:p w14:paraId="76A68991" w14:textId="77777777" w:rsidR="00000000" w:rsidRDefault="006C5885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</w:p>
    <w:p w14:paraId="6DF87769" w14:textId="77777777" w:rsidR="00000000" w:rsidRDefault="006C5885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</w:p>
    <w:p w14:paraId="7009DB2C" w14:textId="77777777" w:rsidR="00000000" w:rsidRDefault="006C5885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</w:p>
    <w:p w14:paraId="452A13B5" w14:textId="77777777" w:rsidR="00000000" w:rsidRDefault="006C5885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</w:p>
    <w:p w14:paraId="7A42CFCE" w14:textId="77777777" w:rsidR="00000000" w:rsidRDefault="006C5885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</w:p>
    <w:p w14:paraId="702B15DB" w14:textId="77777777" w:rsidR="00000000" w:rsidRDefault="006C5885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</w:p>
    <w:p w14:paraId="3FF274DC" w14:textId="77777777" w:rsidR="00000000" w:rsidRDefault="006C5885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</w:p>
    <w:p w14:paraId="5379F0F7" w14:textId="77777777" w:rsidR="00000000" w:rsidRDefault="006C5885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</w:p>
    <w:p w14:paraId="081E13CB" w14:textId="77777777" w:rsidR="00000000" w:rsidRDefault="006C5885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</w:p>
    <w:p w14:paraId="04EA00FB" w14:textId="77777777" w:rsidR="00000000" w:rsidRDefault="006C5885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</w:p>
    <w:p w14:paraId="2034536F" w14:textId="77777777" w:rsidR="00000000" w:rsidRDefault="006C5885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</w:p>
    <w:p w14:paraId="12719049" w14:textId="77777777" w:rsidR="00000000" w:rsidRDefault="006C5885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</w:p>
    <w:p w14:paraId="29B8F485" w14:textId="77777777" w:rsidR="00000000" w:rsidRDefault="006C5885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</w:p>
    <w:p w14:paraId="37896E67" w14:textId="77777777" w:rsidR="00000000" w:rsidRDefault="006C5885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</w:p>
    <w:p w14:paraId="2E5D4853" w14:textId="77777777" w:rsidR="00000000" w:rsidRDefault="006C5885">
      <w:pPr>
        <w:pStyle w:val="1"/>
        <w:widowControl w:val="0"/>
        <w:spacing w:before="0" w:after="0"/>
        <w:jc w:val="right"/>
        <w:rPr>
          <w:lang w:val="en-BE" w:eastAsia="en-BE" w:bidi="ar-SA"/>
        </w:rPr>
      </w:pPr>
      <w:r>
        <w:rPr>
          <w:b w:val="0"/>
          <w:bCs w:val="0"/>
          <w:sz w:val="24"/>
          <w:szCs w:val="24"/>
          <w:lang w:val="en-BE" w:eastAsia="en-BE" w:bidi="ar-SA"/>
        </w:rPr>
        <w:t xml:space="preserve">Уникальный идентификатор дела </w:t>
      </w:r>
    </w:p>
    <w:p w14:paraId="4BAC6900" w14:textId="77777777" w:rsidR="00000000" w:rsidRDefault="006C5885">
      <w:pPr>
        <w:pStyle w:val="1"/>
        <w:widowControl w:val="0"/>
        <w:spacing w:before="0" w:after="0"/>
        <w:jc w:val="right"/>
        <w:rPr>
          <w:lang w:val="en-BE" w:eastAsia="en-BE" w:bidi="ar-SA"/>
        </w:rPr>
      </w:pPr>
      <w:r>
        <w:rPr>
          <w:b w:val="0"/>
          <w:bCs w:val="0"/>
          <w:sz w:val="24"/>
          <w:szCs w:val="24"/>
          <w:lang w:val="en-BE" w:eastAsia="en-BE" w:bidi="ar-SA"/>
        </w:rPr>
        <w:t>77RS0029-02-2021-008763-60</w:t>
      </w:r>
    </w:p>
    <w:p w14:paraId="3044FE77" w14:textId="77777777" w:rsidR="00000000" w:rsidRDefault="006C5885">
      <w:pPr>
        <w:pStyle w:val="1"/>
        <w:widowControl w:val="0"/>
        <w:spacing w:before="0" w:after="0"/>
        <w:jc w:val="center"/>
        <w:rPr>
          <w:sz w:val="27"/>
          <w:szCs w:val="27"/>
          <w:lang w:val="en-BE" w:eastAsia="en-BE" w:bidi="ar-SA"/>
        </w:rPr>
      </w:pPr>
      <w:r>
        <w:rPr>
          <w:b w:val="0"/>
          <w:bCs w:val="0"/>
          <w:sz w:val="27"/>
          <w:szCs w:val="27"/>
          <w:lang w:val="en-BE" w:eastAsia="en-BE" w:bidi="ar-SA"/>
        </w:rPr>
        <w:t>РЕШЕНИЕ</w:t>
      </w:r>
    </w:p>
    <w:p w14:paraId="61E2F06C" w14:textId="77777777" w:rsidR="00000000" w:rsidRDefault="006C5885">
      <w:pPr>
        <w:pStyle w:val="1"/>
        <w:widowControl w:val="0"/>
        <w:spacing w:before="0" w:after="0"/>
        <w:jc w:val="center"/>
        <w:rPr>
          <w:sz w:val="27"/>
          <w:szCs w:val="27"/>
          <w:lang w:val="en-BE" w:eastAsia="en-BE" w:bidi="ar-SA"/>
        </w:rPr>
      </w:pPr>
      <w:r>
        <w:rPr>
          <w:b w:val="0"/>
          <w:bCs w:val="0"/>
          <w:sz w:val="27"/>
          <w:szCs w:val="27"/>
          <w:lang w:val="en-BE" w:eastAsia="en-BE" w:bidi="ar-SA"/>
        </w:rPr>
        <w:t>Именем Российской Федерации</w:t>
      </w:r>
    </w:p>
    <w:p w14:paraId="5A2E4D3A" w14:textId="77777777" w:rsidR="00000000" w:rsidRDefault="006C5885">
      <w:pPr>
        <w:widowControl w:val="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05 октября 2021 года                             </w:t>
      </w:r>
      <w:r>
        <w:rPr>
          <w:sz w:val="27"/>
          <w:szCs w:val="27"/>
          <w:lang w:val="en-BE" w:eastAsia="en-BE" w:bidi="ar-SA"/>
        </w:rPr>
        <w:t xml:space="preserve">                                                              г. Москва</w:t>
      </w:r>
    </w:p>
    <w:p w14:paraId="3D559CC9" w14:textId="77777777" w:rsidR="00000000" w:rsidRDefault="006C5885">
      <w:pPr>
        <w:pStyle w:val="1"/>
        <w:widowControl w:val="0"/>
        <w:spacing w:before="0" w:after="0"/>
        <w:rPr>
          <w:sz w:val="27"/>
          <w:szCs w:val="27"/>
          <w:lang w:val="en-BE" w:eastAsia="en-BE" w:bidi="ar-SA"/>
        </w:rPr>
      </w:pPr>
      <w:r>
        <w:rPr>
          <w:b w:val="0"/>
          <w:bCs w:val="0"/>
          <w:sz w:val="27"/>
          <w:szCs w:val="27"/>
          <w:lang w:val="en-BE" w:eastAsia="en-BE" w:bidi="ar-SA"/>
        </w:rPr>
        <w:t>Тушинский районный суд г. Москвы</w:t>
      </w:r>
    </w:p>
    <w:p w14:paraId="186CA862" w14:textId="77777777" w:rsidR="00000000" w:rsidRDefault="006C5885">
      <w:pPr>
        <w:widowControl w:val="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составе председательствующего судьи Уткиной О.В.,</w:t>
      </w:r>
    </w:p>
    <w:p w14:paraId="1B847785" w14:textId="77777777" w:rsidR="00000000" w:rsidRDefault="006C5885">
      <w:pPr>
        <w:widowControl w:val="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при секретаре Марченко Е.Н.,</w:t>
      </w:r>
    </w:p>
    <w:p w14:paraId="43E9DA78" w14:textId="77777777" w:rsidR="00000000" w:rsidRDefault="006C5885">
      <w:pPr>
        <w:widowControl w:val="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рассмотрев в открытом судебном заседании гражданское дело № 2-3501/202</w:t>
      </w:r>
      <w:r>
        <w:rPr>
          <w:sz w:val="27"/>
          <w:szCs w:val="27"/>
          <w:lang w:val="en-BE" w:eastAsia="en-BE" w:bidi="ar-SA"/>
        </w:rPr>
        <w:t>1 по иску ПАО Сбербанк в лице филиала – Московского банка ПАО Сбербанк к Оганову Игорю Леонидовичу, действующего в интересах несовершеннолетних Оганова Семена Игоревича и Оганова Арсения Игоревича, о взыскании задолженности по кредитной карте,</w:t>
      </w:r>
    </w:p>
    <w:p w14:paraId="7D6F0D6C" w14:textId="77777777" w:rsidR="00000000" w:rsidRDefault="006C5885">
      <w:pPr>
        <w:widowControl w:val="0"/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руководствуя</w:t>
      </w:r>
      <w:r>
        <w:rPr>
          <w:sz w:val="27"/>
          <w:szCs w:val="27"/>
          <w:lang w:val="en-BE" w:eastAsia="en-BE" w:bidi="ar-SA"/>
        </w:rPr>
        <w:t>сь ст.ст.193-199 ГПК РФ, суд</w:t>
      </w:r>
    </w:p>
    <w:p w14:paraId="2862F4A7" w14:textId="77777777" w:rsidR="00000000" w:rsidRDefault="006C5885">
      <w:pPr>
        <w:widowControl w:val="0"/>
        <w:ind w:firstLine="709"/>
        <w:jc w:val="center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РЕШИЛ:</w:t>
      </w:r>
    </w:p>
    <w:p w14:paraId="77506D6D" w14:textId="77777777" w:rsidR="00000000" w:rsidRDefault="006C5885">
      <w:pPr>
        <w:widowControl w:val="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 xml:space="preserve">Исковые требования ПАО Сбербанк в лице филиала – Московского банка ПАО Сбербанк к Оганову Игорю Леонидовичу, действующего в интересах несовершеннолетних Оганова Семена Игоревича и Оганова Арсения Игоревича, о взыскании </w:t>
      </w:r>
      <w:r>
        <w:rPr>
          <w:sz w:val="27"/>
          <w:szCs w:val="27"/>
          <w:lang w:val="en-BE" w:eastAsia="en-BE" w:bidi="ar-SA"/>
        </w:rPr>
        <w:t xml:space="preserve">задолженности по кредитной карте, - удовлетворить. </w:t>
      </w:r>
    </w:p>
    <w:p w14:paraId="6382E8BB" w14:textId="77777777" w:rsidR="00000000" w:rsidRDefault="006C5885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Взыскать с</w:t>
      </w:r>
      <w:r>
        <w:rPr>
          <w:lang w:val="en-BE" w:eastAsia="en-BE" w:bidi="ar-SA"/>
        </w:rPr>
        <w:t xml:space="preserve"> </w:t>
      </w:r>
      <w:r>
        <w:rPr>
          <w:sz w:val="27"/>
          <w:szCs w:val="27"/>
          <w:lang w:val="en-BE" w:eastAsia="en-BE" w:bidi="ar-SA"/>
        </w:rPr>
        <w:t xml:space="preserve">Оганова Семена Игоревича и Оганова Арсения Игоревича в лице законного представителя Оганова Игоря Леонидовича в пользу ПАО Сбербанк в лице филиала – Московского Банка ПАО Сбербанк по кредитной </w:t>
      </w:r>
      <w:r>
        <w:rPr>
          <w:sz w:val="27"/>
          <w:szCs w:val="27"/>
          <w:lang w:val="en-BE" w:eastAsia="en-BE" w:bidi="ar-SA"/>
        </w:rPr>
        <w:t xml:space="preserve">карте от 11.08.2014 </w:t>
      </w:r>
      <w:r>
        <w:rPr>
          <w:rStyle w:val="cat-UserDefinedgrp-32rplc-74"/>
          <w:sz w:val="27"/>
          <w:szCs w:val="27"/>
          <w:lang w:val="en-BE" w:eastAsia="en-BE" w:bidi="ar-SA"/>
        </w:rPr>
        <w:t>...</w:t>
      </w:r>
      <w:r>
        <w:rPr>
          <w:sz w:val="27"/>
          <w:szCs w:val="27"/>
          <w:lang w:val="en-BE" w:eastAsia="en-BE" w:bidi="ar-SA"/>
        </w:rPr>
        <w:t>) задолженность по основному долгу в размере 72 932,42 руб., по процентам 13 546,51 руб., комиссии в размере 85,42 руб., расходы по уплате государственной пошлины в размере  2796,93 руб.</w:t>
      </w:r>
    </w:p>
    <w:p w14:paraId="30272AC5" w14:textId="77777777" w:rsidR="00000000" w:rsidRDefault="006C5885">
      <w:pPr>
        <w:widowControl w:val="0"/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Решение может быть обжаловано в Московский гор</w:t>
      </w:r>
      <w:r>
        <w:rPr>
          <w:sz w:val="27"/>
          <w:szCs w:val="27"/>
          <w:lang w:val="en-BE" w:eastAsia="en-BE" w:bidi="ar-SA"/>
        </w:rPr>
        <w:t>одской суд через Тушинский районный суд адрес в течение месяца со дня принятия решения суда в окончательной форме.</w:t>
      </w:r>
    </w:p>
    <w:p w14:paraId="69A0A36D" w14:textId="77777777" w:rsidR="00000000" w:rsidRDefault="006C5885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</w:p>
    <w:p w14:paraId="52AA80F6" w14:textId="77777777" w:rsidR="00000000" w:rsidRDefault="006C5885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Судья:</w:t>
      </w:r>
    </w:p>
    <w:p w14:paraId="72223A93" w14:textId="77777777" w:rsidR="00000000" w:rsidRDefault="006C5885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</w:p>
    <w:p w14:paraId="262E181C" w14:textId="77777777" w:rsidR="00000000" w:rsidRDefault="006C5885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</w:p>
    <w:p w14:paraId="515FA3A4" w14:textId="77777777" w:rsidR="00000000" w:rsidRDefault="006C5885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</w:p>
    <w:p w14:paraId="5D15B0A1" w14:textId="77777777" w:rsidR="00000000" w:rsidRDefault="006C5885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</w:p>
    <w:p w14:paraId="2425F977" w14:textId="77777777" w:rsidR="00000000" w:rsidRDefault="006C5885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</w:p>
    <w:p w14:paraId="5FE01010" w14:textId="77777777" w:rsidR="00000000" w:rsidRDefault="006C5885">
      <w:pPr>
        <w:widowControl w:val="0"/>
        <w:rPr>
          <w:sz w:val="27"/>
          <w:szCs w:val="27"/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5885"/>
    <w:rsid w:val="006C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576FB833"/>
  <w15:chartTrackingRefBased/>
  <w15:docId w15:val="{F626EB25-FC5D-4627-9BB6-DFE2E219D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UserDefinedgrp-31rplc-9">
    <w:name w:val="cat-UserDefined grp-31 rplc-9"/>
    <w:basedOn w:val="a0"/>
  </w:style>
  <w:style w:type="character" w:customStyle="1" w:styleId="cat-UserDefinedgrp-31rplc-24">
    <w:name w:val="cat-UserDefined grp-31 rplc-24"/>
    <w:basedOn w:val="a0"/>
  </w:style>
  <w:style w:type="character" w:customStyle="1" w:styleId="cat-PassportDatagrp-29rplc-37">
    <w:name w:val="cat-PassportData grp-29 rplc-37"/>
    <w:basedOn w:val="a0"/>
  </w:style>
  <w:style w:type="character" w:customStyle="1" w:styleId="cat-PassportDatagrp-30rplc-39">
    <w:name w:val="cat-PassportData grp-30 rplc-39"/>
    <w:basedOn w:val="a0"/>
  </w:style>
  <w:style w:type="character" w:customStyle="1" w:styleId="cat-Addressgrp-1rplc-43">
    <w:name w:val="cat-Address grp-1 rplc-43"/>
    <w:basedOn w:val="a0"/>
  </w:style>
  <w:style w:type="character" w:customStyle="1" w:styleId="cat-UserDefinedgrp-32rplc-56">
    <w:name w:val="cat-UserDefined grp-32 rplc-56"/>
    <w:basedOn w:val="a0"/>
  </w:style>
  <w:style w:type="character" w:customStyle="1" w:styleId="cat-UserDefinedgrp-32rplc-74">
    <w:name w:val="cat-UserDefined grp-32 rplc-74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2044</Words>
  <Characters>11653</Characters>
  <Application>Microsoft Office Word</Application>
  <DocSecurity>0</DocSecurity>
  <Lines>97</Lines>
  <Paragraphs>27</Paragraphs>
  <ScaleCrop>false</ScaleCrop>
  <Company/>
  <LinksUpToDate>false</LinksUpToDate>
  <CharactersWithSpaces>13670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