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79AA6C" w14:textId="77777777" w:rsidR="00000000" w:rsidRDefault="00C64452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448BC2FB" w14:textId="77777777" w:rsidR="00000000" w:rsidRDefault="00C6445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40C3F78B" w14:textId="77777777" w:rsidR="00000000" w:rsidRDefault="00C64452">
      <w:pPr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02 августа 2022 года</w:t>
      </w:r>
    </w:p>
    <w:p w14:paraId="38FC599A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</w:t>
      </w:r>
      <w:r>
        <w:rPr>
          <w:rStyle w:val="cat-FIOgrp-7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</w:t>
      </w:r>
      <w:r>
        <w:rPr>
          <w:lang w:val="en-BE" w:eastAsia="en-BE" w:bidi="ar-SA"/>
        </w:rPr>
        <w:t xml:space="preserve">-4218/2022 по исковому заявлению ПАО «Сбербанк России» в лице филиала Московского банка ПАО «Сбербанк» к Ломанову Алексею Алексеевичу о расторжении кредитного договора, взыскании задолженности по кредитному договору, суд </w:t>
      </w:r>
    </w:p>
    <w:p w14:paraId="44063513" w14:textId="77777777" w:rsidR="00000000" w:rsidRDefault="00C6445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3D2EE25C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России» о</w:t>
      </w:r>
      <w:r>
        <w:rPr>
          <w:lang w:val="en-BE" w:eastAsia="en-BE" w:bidi="ar-SA"/>
        </w:rPr>
        <w:t xml:space="preserve">братился в Бутырский районный суд </w:t>
      </w:r>
      <w:r>
        <w:rPr>
          <w:rStyle w:val="cat-Addressgrp-0rplc-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 исковым заявлением к Ломанову А.А., как к наследнику к имуществу умершей </w:t>
      </w:r>
      <w:r>
        <w:rPr>
          <w:rStyle w:val="cat-FIOgrp-10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, в котором просил суд расторгнуть кредитный договор №92741270 от 06.06.2018 года, заключенный между ПАО Московский банк ПАО «Сбербанк» и </w:t>
      </w:r>
      <w:r>
        <w:rPr>
          <w:rStyle w:val="cat-FIOgrp-8rplc-8"/>
          <w:lang w:val="en-BE" w:eastAsia="en-BE" w:bidi="ar-SA"/>
        </w:rPr>
        <w:t>фио</w:t>
      </w:r>
      <w:r>
        <w:rPr>
          <w:lang w:val="en-BE" w:eastAsia="en-BE" w:bidi="ar-SA"/>
        </w:rPr>
        <w:t xml:space="preserve">, взыскать из наследственного имущества умершего задолженность по кредитному договору в размере </w:t>
      </w:r>
      <w:r>
        <w:rPr>
          <w:rStyle w:val="cat-Sumgrp-16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сумме </w:t>
      </w:r>
      <w:r>
        <w:rPr>
          <w:rStyle w:val="cat-Sumgrp-17rplc-10"/>
          <w:lang w:val="en-BE" w:eastAsia="en-BE" w:bidi="ar-SA"/>
        </w:rPr>
        <w:t>сумма</w:t>
      </w:r>
      <w:r>
        <w:rPr>
          <w:lang w:val="en-BE" w:eastAsia="en-BE" w:bidi="ar-SA"/>
        </w:rPr>
        <w:t>, ссылкой на неисполнение заемщиком обязательств по вышеуказанному кредитному договору и налич</w:t>
      </w:r>
      <w:r>
        <w:rPr>
          <w:lang w:val="en-BE" w:eastAsia="en-BE" w:bidi="ar-SA"/>
        </w:rPr>
        <w:t xml:space="preserve">ия у последнего к моменту смерти непогашенной кредитной задолженности в истребуемой банком сумме. </w:t>
      </w:r>
    </w:p>
    <w:p w14:paraId="4AAEAFB3" w14:textId="77777777" w:rsidR="00000000" w:rsidRDefault="00C6445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Московского банка ПАО «Сбербанк» в судебное заседание не явился, о дате, времени и месте рассмотрени</w:t>
      </w:r>
      <w:r>
        <w:rPr>
          <w:lang w:val="en-BE" w:eastAsia="en-BE" w:bidi="ar-SA"/>
        </w:rPr>
        <w:t>я гражданского дела по существу был извещен надлежащим образом, в судебное заседание не явился по неизвестной суду причине, в исковом заявлении просил рассмотреть гражданское дело в его отсутствие.</w:t>
      </w:r>
    </w:p>
    <w:p w14:paraId="2A973C6C" w14:textId="77777777" w:rsidR="00000000" w:rsidRDefault="00C6445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11rplc-11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не явился, о дате, време</w:t>
      </w:r>
      <w:r>
        <w:rPr>
          <w:lang w:val="en-BE" w:eastAsia="en-BE" w:bidi="ar-SA"/>
        </w:rPr>
        <w:t>ни и месте рассмотрения гражданского дела по существу был извещен надлежащим образом, в судебное заседание не явился по неизвестной суду причине.</w:t>
      </w:r>
    </w:p>
    <w:p w14:paraId="06F5BF46" w14:textId="77777777" w:rsidR="00000000" w:rsidRDefault="00C6445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Председательствующий, исследовав письменные материалы гражданского дела, оценив в совокупности представленные </w:t>
      </w:r>
      <w:r>
        <w:rPr>
          <w:lang w:val="en-BE" w:eastAsia="en-BE" w:bidi="ar-SA"/>
        </w:rPr>
        <w:t xml:space="preserve">по делу доказательства, и установив значимые для дела обстоятельства, приходит к следующему. </w:t>
      </w:r>
    </w:p>
    <w:p w14:paraId="1CB79136" w14:textId="77777777" w:rsidR="00000000" w:rsidRDefault="00C6445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ст.ст.309, 310 ГК РФ, обязательства должны исполняться надлежащим образом в соответствии с условиями обязательства и требованиями закона, иных правовых а</w:t>
      </w:r>
      <w:r>
        <w:rPr>
          <w:lang w:val="en-BE" w:eastAsia="en-BE" w:bidi="ar-SA"/>
        </w:rPr>
        <w:t xml:space="preserve">ктов, а при отсутствии таких условий и требований - в соответствии с </w:t>
      </w:r>
      <w:hyperlink r:id="rId7" w:history="1">
        <w:r>
          <w:rPr>
            <w:color w:val="0000EE"/>
            <w:u w:val="single" w:color="0000EE"/>
            <w:lang w:val="en-BE" w:eastAsia="en-BE" w:bidi="ar-SA"/>
          </w:rPr>
          <w:t>обычаями делового оборота</w:t>
        </w:r>
      </w:hyperlink>
      <w:r>
        <w:rPr>
          <w:lang w:val="en-BE" w:eastAsia="en-BE" w:bidi="ar-SA"/>
        </w:rPr>
        <w:t xml:space="preserve"> или иными обычно предъявляемы</w:t>
      </w:r>
      <w:r>
        <w:rPr>
          <w:lang w:val="en-BE" w:eastAsia="en-BE" w:bidi="ar-SA"/>
        </w:rPr>
        <w:t>ми требованиями.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494A819C" w14:textId="77777777" w:rsidR="00000000" w:rsidRDefault="00C6445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314 ГК РФ, если обязательство предусматривает или позволяет оп</w:t>
      </w:r>
      <w:r>
        <w:rPr>
          <w:lang w:val="en-BE" w:eastAsia="en-BE" w:bidi="ar-SA"/>
        </w:rPr>
        <w:t>ределить день его исполнения или период времени, в течение которого оно должно быть исполнено, обязательство подлежит исполнению в этот день или, соответственно, в любой момент в пределах такого периода.</w:t>
      </w:r>
    </w:p>
    <w:p w14:paraId="4A5B11F7" w14:textId="77777777" w:rsidR="00000000" w:rsidRDefault="00C6445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809 ГК РФ, если иное не предус</w:t>
      </w:r>
      <w:r>
        <w:rPr>
          <w:lang w:val="en-BE" w:eastAsia="en-BE" w:bidi="ar-SA"/>
        </w:rPr>
        <w:t>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При отсутствии в договоре условия о размере процентов их размер определяется существующей в месте ж</w:t>
      </w:r>
      <w:r>
        <w:rPr>
          <w:lang w:val="en-BE" w:eastAsia="en-BE" w:bidi="ar-SA"/>
        </w:rPr>
        <w:t>ительства займодавца, а если займодавцем является юридическое лицо, в месте его нахождения ставкой банковского процента (</w:t>
      </w:r>
      <w:hyperlink r:id="rId8" w:history="1">
        <w:r>
          <w:rPr>
            <w:color w:val="0000EE"/>
            <w:u w:val="single" w:color="0000EE"/>
            <w:lang w:val="en-BE" w:eastAsia="en-BE" w:bidi="ar-SA"/>
          </w:rPr>
          <w:t>ставкой рефинансирования</w:t>
        </w:r>
      </w:hyperlink>
      <w:r>
        <w:rPr>
          <w:lang w:val="en-BE" w:eastAsia="en-BE" w:bidi="ar-SA"/>
        </w:rPr>
        <w:t>) н</w:t>
      </w:r>
      <w:r>
        <w:rPr>
          <w:lang w:val="en-BE" w:eastAsia="en-BE" w:bidi="ar-SA"/>
        </w:rPr>
        <w:t xml:space="preserve">а день уплаты заемщиком суммы долга или его соответствующей части. При отсутствии иного соглашения проценты выплачиваются ежемесячно до дня возврата суммы займа. </w:t>
      </w:r>
    </w:p>
    <w:p w14:paraId="22CD17D5" w14:textId="77777777" w:rsidR="00000000" w:rsidRDefault="00C6445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ст. 810 ГК РФ, заемщик обязан возвратить займодавцу полученную сумму займа в с</w:t>
      </w:r>
      <w:r>
        <w:rPr>
          <w:lang w:val="en-BE" w:eastAsia="en-BE" w:bidi="ar-SA"/>
        </w:rPr>
        <w:t xml:space="preserve">рок и в порядке, которые предусмотрены договором займа. В случаях, когда срок возврата договором не установлен или определен моментом востребования, сумма займа </w:t>
      </w:r>
      <w:r>
        <w:rPr>
          <w:lang w:val="en-BE" w:eastAsia="en-BE" w:bidi="ar-SA"/>
        </w:rPr>
        <w:lastRenderedPageBreak/>
        <w:t>должна быть возвращена заемщиком в течение тридцати дней со дня предъявления займодавцем требов</w:t>
      </w:r>
      <w:r>
        <w:rPr>
          <w:lang w:val="en-BE" w:eastAsia="en-BE" w:bidi="ar-SA"/>
        </w:rPr>
        <w:t>ания об этом, если иное не предусмотрено договором.</w:t>
      </w:r>
    </w:p>
    <w:p w14:paraId="31181DD2" w14:textId="77777777" w:rsidR="00000000" w:rsidRDefault="00C6445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Материалами гражданского дела установлено, что 06.06.2018 года между ПАО «Сбербанк России» в лице филиала Московского банка ПАО «Сбербанк» и </w:t>
      </w:r>
      <w:r>
        <w:rPr>
          <w:rStyle w:val="cat-FIOgrp-10rplc-12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заключен кредитный договор №92741270, в соответствии с </w:t>
      </w:r>
      <w:r>
        <w:rPr>
          <w:lang w:val="en-BE" w:eastAsia="en-BE" w:bidi="ar-SA"/>
        </w:rPr>
        <w:t xml:space="preserve">которым заемщику был предоставлен потребительский кредит в сумме </w:t>
      </w:r>
      <w:r>
        <w:rPr>
          <w:rStyle w:val="cat-Sumgrp-18rplc-13"/>
          <w:lang w:val="en-BE" w:eastAsia="en-BE" w:bidi="ar-SA"/>
        </w:rPr>
        <w:t>сумма</w:t>
      </w:r>
      <w:r>
        <w:rPr>
          <w:lang w:val="en-BE" w:eastAsia="en-BE" w:bidi="ar-SA"/>
        </w:rPr>
        <w:t>, с процентной ставкой за пользование кредитом в размере 19,9% годовых, сроком возврата 60 месяцев.</w:t>
      </w:r>
    </w:p>
    <w:p w14:paraId="053CDA28" w14:textId="77777777" w:rsidR="00000000" w:rsidRDefault="00C6445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Кредитный договор подписан в электронном виде простой электронной подписью, со стороны</w:t>
      </w:r>
      <w:r>
        <w:rPr>
          <w:lang w:val="en-BE" w:eastAsia="en-BE" w:bidi="ar-SA"/>
        </w:rPr>
        <w:t xml:space="preserve"> заемщика посредством использования систем «Сбербанк Онлайн» и «Мобильный банк».</w:t>
      </w:r>
    </w:p>
    <w:p w14:paraId="0A89F458" w14:textId="77777777" w:rsidR="00000000" w:rsidRDefault="00C6445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Вместе с тем, стороны в п.12 кредитного договора, установили, что при несвоевременном перечислении платежа в погашение кредита и/или уплаты процентов за пользование кредитом з</w:t>
      </w:r>
      <w:r>
        <w:rPr>
          <w:lang w:val="en-BE" w:eastAsia="en-BE" w:bidi="ar-SA"/>
        </w:rPr>
        <w:t>аемщик уплачивает кредитору неустойку в размере 20 % годовых с суммы просроченного платежа за период просрочки с даты, следующей за датой наступления исполнения обязательства установленной кредитным договором, по дату погашения просроченной задолженности.</w:t>
      </w:r>
    </w:p>
    <w:p w14:paraId="696F9634" w14:textId="77777777" w:rsidR="00000000" w:rsidRDefault="00C6445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Вследствие подписания заемщиком кредитного договора, информации об условиях предоставления, использования и возврата кредита и графика платежей, заемщик в полной мере согласился с условиями кредитного договора, полной стоимостью кредита, а также с условиям</w:t>
      </w:r>
      <w:r>
        <w:rPr>
          <w:lang w:val="en-BE" w:eastAsia="en-BE" w:bidi="ar-SA"/>
        </w:rPr>
        <w:t xml:space="preserve">и выплат по кредитному договору и последствий в случае уклонения от исполнения условий кредитного договора. </w:t>
      </w:r>
    </w:p>
    <w:p w14:paraId="78E2389B" w14:textId="77777777" w:rsidR="00000000" w:rsidRDefault="00C6445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Обращаясь в суд с настоящими исковыми требованиями банк указал, что заемщиком в период пользования суммой займа, представленной по кредитному догов</w:t>
      </w:r>
      <w:r>
        <w:rPr>
          <w:lang w:val="en-BE" w:eastAsia="en-BE" w:bidi="ar-SA"/>
        </w:rPr>
        <w:t>ору, были допущены нарушения ключевых условий договора, в части сроков и сумм выплаты обязательных платежей, что в свою очередь подтверждается выпиской из банковского счета заемщика.</w:t>
      </w:r>
    </w:p>
    <w:p w14:paraId="19A28BD8" w14:textId="77777777" w:rsidR="00000000" w:rsidRDefault="00C6445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Вследствие допускаемых заемщиком нарушений кредитного договора, у последн</w:t>
      </w:r>
      <w:r>
        <w:rPr>
          <w:lang w:val="en-BE" w:eastAsia="en-BE" w:bidi="ar-SA"/>
        </w:rPr>
        <w:t xml:space="preserve">его перед истцом образовалась задолженность по кредитному договору. </w:t>
      </w:r>
    </w:p>
    <w:p w14:paraId="0BDBA8ED" w14:textId="77777777" w:rsidR="00000000" w:rsidRDefault="00C6445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расчету задолженности, общая сумма долга по кредитному обязательству, по состоянию на 12.05.2022 года составляет </w:t>
      </w:r>
      <w:r>
        <w:rPr>
          <w:rStyle w:val="cat-Sumgrp-19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20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процентов, </w:t>
      </w:r>
      <w:r>
        <w:rPr>
          <w:rStyle w:val="cat-Sumgrp-21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основно</w:t>
      </w:r>
      <w:r>
        <w:rPr>
          <w:lang w:val="en-BE" w:eastAsia="en-BE" w:bidi="ar-SA"/>
        </w:rPr>
        <w:t>го долга.</w:t>
      </w:r>
    </w:p>
    <w:p w14:paraId="04EC3C35" w14:textId="77777777" w:rsidR="00000000" w:rsidRDefault="00C6445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усматривается из материалов дела, истец исполнил свои обязательства по кредитному договору в полном объеме, заемщик исполнял свои обязательства с нарушением условий кредитного договора, в том числе в части своевременного возврата кредита, обр</w:t>
      </w:r>
      <w:r>
        <w:rPr>
          <w:lang w:val="en-BE" w:eastAsia="en-BE" w:bidi="ar-SA"/>
        </w:rPr>
        <w:t xml:space="preserve">азовавшаяся кредитная задолженность заемщиком не погашена. </w:t>
      </w:r>
      <w:r>
        <w:rPr>
          <w:lang w:val="en-BE" w:eastAsia="en-BE" w:bidi="ar-SA"/>
        </w:rPr>
        <w:tab/>
        <w:t xml:space="preserve"> </w:t>
      </w:r>
    </w:p>
    <w:p w14:paraId="75CE61E4" w14:textId="77777777" w:rsidR="00000000" w:rsidRDefault="00C6445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заемщиком обязательства по кредитному договору не исполнены, истцом правомерно заявлены требования о взыскании долга по кредиту и процентов за пользование кредитом.</w:t>
      </w:r>
    </w:p>
    <w:p w14:paraId="098E6137" w14:textId="77777777" w:rsidR="00000000" w:rsidRDefault="00C6445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Вместе с тем судом </w:t>
      </w:r>
      <w:r>
        <w:rPr>
          <w:lang w:val="en-BE" w:eastAsia="en-BE" w:bidi="ar-SA"/>
        </w:rPr>
        <w:t xml:space="preserve">установлено, что 16.07.2021 года заемщик </w:t>
      </w:r>
      <w:r>
        <w:rPr>
          <w:rStyle w:val="cat-FIOgrp-12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– скончалась, о чем 16.07.2021 года была оставлена запись акта о смерти. </w:t>
      </w:r>
    </w:p>
    <w:p w14:paraId="36343859" w14:textId="77777777" w:rsidR="00000000" w:rsidRDefault="00C6445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ходе судебного разбирательства с целью проверки доводов истца о наличии у </w:t>
      </w:r>
      <w:r>
        <w:rPr>
          <w:rStyle w:val="cat-FIOgrp-10rplc-18"/>
          <w:lang w:val="en-BE" w:eastAsia="en-BE" w:bidi="ar-SA"/>
        </w:rPr>
        <w:t>фио</w:t>
      </w:r>
      <w:r>
        <w:rPr>
          <w:lang w:val="en-BE" w:eastAsia="en-BE" w:bidi="ar-SA"/>
        </w:rPr>
        <w:t xml:space="preserve"> имущества, установления наследников, принявших наследство</w:t>
      </w:r>
      <w:r>
        <w:rPr>
          <w:lang w:val="en-BE" w:eastAsia="en-BE" w:bidi="ar-SA"/>
        </w:rPr>
        <w:t xml:space="preserve">, судом у Нотариуса </w:t>
      </w:r>
      <w:r>
        <w:rPr>
          <w:rStyle w:val="cat-Addressgrp-0rplc-1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13rplc-20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было истребовано наследственное дело к имуществу умершей </w:t>
      </w:r>
      <w:r>
        <w:rPr>
          <w:rStyle w:val="cat-FIOgrp-10rplc-21"/>
          <w:lang w:val="en-BE" w:eastAsia="en-BE" w:bidi="ar-SA"/>
        </w:rPr>
        <w:t>фио</w:t>
      </w:r>
      <w:r>
        <w:rPr>
          <w:lang w:val="en-BE" w:eastAsia="en-BE" w:bidi="ar-SA"/>
        </w:rPr>
        <w:t xml:space="preserve">  </w:t>
      </w:r>
    </w:p>
    <w:p w14:paraId="0C627F1C" w14:textId="77777777" w:rsidR="00000000" w:rsidRDefault="00C64452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копии наследственного дела №601/2021 к имуществу умершей </w:t>
      </w:r>
      <w:r>
        <w:rPr>
          <w:rStyle w:val="cat-FIOgrp-10rplc-22"/>
          <w:lang w:val="en-BE" w:eastAsia="en-BE" w:bidi="ar-SA"/>
        </w:rPr>
        <w:t>фио</w:t>
      </w:r>
      <w:r>
        <w:rPr>
          <w:lang w:val="en-BE" w:eastAsia="en-BE" w:bidi="ar-SA"/>
        </w:rPr>
        <w:t xml:space="preserve">, к наследованию имущества открывшегося после смерти </w:t>
      </w:r>
      <w:r>
        <w:rPr>
          <w:rStyle w:val="cat-FIOgrp-10rplc-23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призван </w:t>
      </w:r>
      <w:r>
        <w:rPr>
          <w:rStyle w:val="cat-FIOgrp-11rplc-24"/>
          <w:lang w:val="en-BE" w:eastAsia="en-BE" w:bidi="ar-SA"/>
        </w:rPr>
        <w:t>фио</w:t>
      </w:r>
      <w:r>
        <w:rPr>
          <w:lang w:val="en-BE" w:eastAsia="en-BE" w:bidi="ar-SA"/>
        </w:rPr>
        <w:t>, наследник принял нас</w:t>
      </w:r>
      <w:r>
        <w:rPr>
          <w:lang w:val="en-BE" w:eastAsia="en-BE" w:bidi="ar-SA"/>
        </w:rPr>
        <w:t>ледство в полном объеме.</w:t>
      </w:r>
    </w:p>
    <w:p w14:paraId="39B3014E" w14:textId="77777777" w:rsidR="00000000" w:rsidRDefault="00C6445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ст. 1110 ГК РФ при наследовании имущество умершего (наследство, наследственное имущество) переходит к </w:t>
      </w:r>
      <w:hyperlink r:id="rId9" w:history="1">
        <w:r>
          <w:rPr>
            <w:color w:val="0000EE"/>
            <w:lang w:val="en-BE" w:eastAsia="en-BE" w:bidi="ar-SA"/>
          </w:rPr>
          <w:t>другим лицам</w:t>
        </w:r>
      </w:hyperlink>
      <w:r>
        <w:rPr>
          <w:lang w:val="en-BE" w:eastAsia="en-BE" w:bidi="ar-SA"/>
        </w:rPr>
        <w:t xml:space="preserve"> в порядке универсального правопреемства, то есть в неизменном виде как единое целое и в один и тот же момент, если из правил настоящего Кодекса не следует иное. Наследование регулируется настоящим </w:t>
      </w:r>
      <w:r>
        <w:rPr>
          <w:lang w:val="en-BE" w:eastAsia="en-BE" w:bidi="ar-SA"/>
        </w:rPr>
        <w:lastRenderedPageBreak/>
        <w:t>Кодексом и другими законами, а в слу</w:t>
      </w:r>
      <w:r>
        <w:rPr>
          <w:lang w:val="en-BE" w:eastAsia="en-BE" w:bidi="ar-SA"/>
        </w:rPr>
        <w:t>чаях, предусмотренных законом, иными правовыми актами.</w:t>
      </w:r>
    </w:p>
    <w:p w14:paraId="2345E6A7" w14:textId="77777777" w:rsidR="00000000" w:rsidRDefault="00C6445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Принимая во внимание вышеуказанные обстоятельства заявленного спора, а также исходя из того, что ответчик является наследником заемщика </w:t>
      </w:r>
      <w:r>
        <w:rPr>
          <w:rStyle w:val="cat-FIOgrp-10rplc-25"/>
          <w:lang w:val="en-BE" w:eastAsia="en-BE" w:bidi="ar-SA"/>
        </w:rPr>
        <w:t>фио</w:t>
      </w:r>
      <w:r>
        <w:rPr>
          <w:lang w:val="en-BE" w:eastAsia="en-BE" w:bidi="ar-SA"/>
        </w:rPr>
        <w:t xml:space="preserve"> принявшим в установленном законом порядке наследство после см</w:t>
      </w:r>
      <w:r>
        <w:rPr>
          <w:lang w:val="en-BE" w:eastAsia="en-BE" w:bidi="ar-SA"/>
        </w:rPr>
        <w:t xml:space="preserve">ерти </w:t>
      </w:r>
      <w:r>
        <w:rPr>
          <w:rStyle w:val="cat-FIOgrp-10rplc-26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силу положений ст.1175 ГК РФ обязан отвечать перед кредиторами наследника по обязательствам принятым последним в размере принятого наследства и выплаченных обязательств по долгам наследника, ввиду чего с ответчика в пользу банка подлежит взыскан</w:t>
      </w:r>
      <w:r>
        <w:rPr>
          <w:lang w:val="en-BE" w:eastAsia="en-BE" w:bidi="ar-SA"/>
        </w:rPr>
        <w:t xml:space="preserve">ию сумма долга по кредитному договору, т.е. суммы стоимости наследственного имущества за вычетом сумм долгов оплаченных наследниками по долгам наследодателя, в размере </w:t>
      </w:r>
      <w:r>
        <w:rPr>
          <w:rStyle w:val="cat-Sumgrp-16rplc-27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4BAE5BED" w14:textId="77777777" w:rsidR="00000000" w:rsidRDefault="00C6445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450 ГК РФ, по требованию одной из сторон договор может быть изменен </w:t>
      </w:r>
      <w:r>
        <w:rPr>
          <w:lang w:val="en-BE" w:eastAsia="en-BE" w:bidi="ar-SA"/>
        </w:rPr>
        <w:t>или расторгнут по решению суда при существенном нарушении договора другой стороной. При этом существенным признается нарушение договора одной и сторон, которое влечет для другой стороны такой ущерб, что она в значительной степени лишается того, на что была</w:t>
      </w:r>
      <w:r>
        <w:rPr>
          <w:lang w:val="en-BE" w:eastAsia="en-BE" w:bidi="ar-SA"/>
        </w:rPr>
        <w:t xml:space="preserve"> вправе рассчитывать при заключении договора. </w:t>
      </w:r>
    </w:p>
    <w:p w14:paraId="7B0962F8" w14:textId="77777777" w:rsidR="00000000" w:rsidRDefault="00C6445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внимание размер сумм просроченных платежей, а также срок просрочки, допущенное заемщиком нарушение условий кредитного договора является существенным и достаточным основанием для расторжения кредитн</w:t>
      </w:r>
      <w:r>
        <w:rPr>
          <w:lang w:val="en-BE" w:eastAsia="en-BE" w:bidi="ar-SA"/>
        </w:rPr>
        <w:t xml:space="preserve">ого договора. </w:t>
      </w:r>
    </w:p>
    <w:p w14:paraId="3226B610" w14:textId="77777777" w:rsidR="00000000" w:rsidRDefault="00C6445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суд считает необходимым расторгнуть кредитный договор №92741270 от 06.06.2018 года, заключенный между ПАО Московский банк ПАО «Сбербанк» и </w:t>
      </w:r>
      <w:r>
        <w:rPr>
          <w:rStyle w:val="cat-FIOgrp-8rplc-28"/>
          <w:lang w:val="en-BE" w:eastAsia="en-BE" w:bidi="ar-SA"/>
        </w:rPr>
        <w:t>фио</w:t>
      </w:r>
      <w:r>
        <w:rPr>
          <w:lang w:val="en-BE" w:eastAsia="en-BE" w:bidi="ar-SA"/>
        </w:rPr>
        <w:t xml:space="preserve">.   </w:t>
      </w:r>
    </w:p>
    <w:p w14:paraId="122341EE" w14:textId="77777777" w:rsidR="00000000" w:rsidRDefault="00C6445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98 ГПК РФ стороне, в пользу которой состоялось решение, суд присуж</w:t>
      </w:r>
      <w:r>
        <w:rPr>
          <w:lang w:val="en-BE" w:eastAsia="en-BE" w:bidi="ar-SA"/>
        </w:rPr>
        <w:t xml:space="preserve">дает возмещение понесенных судебных расходов. </w:t>
      </w:r>
    </w:p>
    <w:p w14:paraId="6DA51130" w14:textId="77777777" w:rsidR="00000000" w:rsidRDefault="00C6445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Следовательно, с ответчика в пользу истца взыскиваются расходы по оплате государственной пошлины в размере </w:t>
      </w:r>
      <w:r>
        <w:rPr>
          <w:rStyle w:val="cat-Sumgrp-17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70915472" w14:textId="77777777" w:rsidR="00000000" w:rsidRDefault="00C6445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 и руководствуясь ст.ст. 194-199 ГПК РФ, суд                          </w:t>
      </w:r>
      <w:r>
        <w:rPr>
          <w:lang w:val="en-BE" w:eastAsia="en-BE" w:bidi="ar-SA"/>
        </w:rPr>
        <w:t xml:space="preserve">                               </w:t>
      </w:r>
    </w:p>
    <w:p w14:paraId="12619CEB" w14:textId="77777777" w:rsidR="00000000" w:rsidRDefault="00C6445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45CD8E74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Московского банка ПАО «Сбербанк» к Ломанову Алексею Алексеевичу о расторжении кредитного договора, взыскании задолженности по кредитному договору – удовлетворить</w:t>
      </w:r>
      <w:r>
        <w:rPr>
          <w:lang w:val="en-BE" w:eastAsia="en-BE" w:bidi="ar-SA"/>
        </w:rPr>
        <w:t>.</w:t>
      </w:r>
    </w:p>
    <w:p w14:paraId="79DEE2FC" w14:textId="77777777" w:rsidR="00000000" w:rsidRDefault="00C6445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Расторгнуть кредитный договор №92741270 от 06.06.2018 года, заключенный между ПАО Московский банк ПАО «Сбербанк» и </w:t>
      </w:r>
      <w:r>
        <w:rPr>
          <w:rStyle w:val="cat-FIOgrp-8rplc-31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14:paraId="76B6DE7F" w14:textId="77777777" w:rsidR="00000000" w:rsidRDefault="00C6445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Ломанова Алексея Алексеевича (</w:t>
      </w:r>
      <w:r>
        <w:rPr>
          <w:rStyle w:val="cat-PassportDatagrp-22rplc-33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, м.р.: </w:t>
      </w:r>
      <w:r>
        <w:rPr>
          <w:rStyle w:val="cat-Addressgrp-0rplc-3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</w:t>
      </w:r>
      <w:r>
        <w:rPr>
          <w:rStyle w:val="cat-PassportDatagrp-23rplc-35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в пользу ПАО «Сбербанк России» в лице фили</w:t>
      </w:r>
      <w:r>
        <w:rPr>
          <w:lang w:val="en-BE" w:eastAsia="en-BE" w:bidi="ar-SA"/>
        </w:rPr>
        <w:t xml:space="preserve">ала Московского банка ПАО «Сбербанк» (ПУБЛИЧНОЕ АКЦИОНЕРНОЕ ОБЩЕСТВО "СБЕРБАНК РОССИИ", Сокращенное наименование: ПАО СБЕРБАНК, Ранее наименование: ОАО "Сбербанк России", Дата государственной регистрации 20.06.1991, ОГРН 1027700132195, ИНН 7707083893, КПП </w:t>
      </w:r>
      <w:r>
        <w:rPr>
          <w:lang w:val="en-BE" w:eastAsia="en-BE" w:bidi="ar-SA"/>
        </w:rPr>
        <w:t xml:space="preserve">773601001, Юридический адрес:  </w:t>
      </w:r>
      <w:r>
        <w:rPr>
          <w:rStyle w:val="cat-Addressgrp-1rplc-3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) сумму задолженности по кредитному договору в размере </w:t>
      </w:r>
      <w:r>
        <w:rPr>
          <w:rStyle w:val="cat-Sumgrp-16rplc-3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размере </w:t>
      </w:r>
      <w:r>
        <w:rPr>
          <w:rStyle w:val="cat-Sumgrp-17rplc-38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60829F34" w14:textId="77777777" w:rsidR="00000000" w:rsidRDefault="00C6445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0E226B7B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 xml:space="preserve">Решение может быть обжаловано в Мосгорсуд через Бутырский районный суд </w:t>
      </w:r>
      <w:r>
        <w:rPr>
          <w:rStyle w:val="cat-Addressgrp-0rplc-39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 </w:t>
      </w:r>
      <w:r>
        <w:rPr>
          <w:b/>
          <w:bCs/>
          <w:lang w:val="en-BE" w:eastAsia="en-BE" w:bidi="ar-SA"/>
        </w:rPr>
        <w:t>с момента составления мотивированного решения.</w:t>
      </w:r>
    </w:p>
    <w:p w14:paraId="5981FC23" w14:textId="77777777" w:rsidR="00000000" w:rsidRDefault="00C64452">
      <w:pPr>
        <w:rPr>
          <w:lang w:val="en-BE" w:eastAsia="en-BE" w:bidi="ar-SA"/>
        </w:rPr>
      </w:pPr>
    </w:p>
    <w:p w14:paraId="6AB2BC3B" w14:textId="77777777" w:rsidR="00000000" w:rsidRDefault="00C6445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                                                                     Завьялова С.И.</w:t>
      </w:r>
    </w:p>
    <w:p w14:paraId="65EC0464" w14:textId="77777777" w:rsidR="00000000" w:rsidRDefault="00C64452">
      <w:pPr>
        <w:jc w:val="both"/>
        <w:rPr>
          <w:lang w:val="en-BE" w:eastAsia="en-BE" w:bidi="ar-SA"/>
        </w:rPr>
      </w:pPr>
    </w:p>
    <w:p w14:paraId="2A714BD1" w14:textId="77777777" w:rsidR="00000000" w:rsidRDefault="00C64452">
      <w:pPr>
        <w:jc w:val="both"/>
        <w:rPr>
          <w:lang w:val="en-BE" w:eastAsia="en-BE" w:bidi="ar-SA"/>
        </w:rPr>
      </w:pPr>
    </w:p>
    <w:p w14:paraId="57766272" w14:textId="77777777" w:rsidR="00000000" w:rsidRDefault="00C64452">
      <w:pPr>
        <w:jc w:val="both"/>
        <w:rPr>
          <w:lang w:val="en-BE" w:eastAsia="en-BE" w:bidi="ar-SA"/>
        </w:rPr>
      </w:pPr>
    </w:p>
    <w:p w14:paraId="73ABA13A" w14:textId="77777777" w:rsidR="00000000" w:rsidRDefault="00C64452">
      <w:pPr>
        <w:jc w:val="both"/>
        <w:rPr>
          <w:lang w:val="en-BE" w:eastAsia="en-BE" w:bidi="ar-SA"/>
        </w:rPr>
      </w:pPr>
    </w:p>
    <w:p w14:paraId="1A552AE7" w14:textId="77777777" w:rsidR="00000000" w:rsidRDefault="00C64452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РЕШЕНИЕ</w:t>
      </w:r>
    </w:p>
    <w:p w14:paraId="505BAB12" w14:textId="77777777" w:rsidR="00000000" w:rsidRDefault="00C6445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67BEB27F" w14:textId="77777777" w:rsidR="00000000" w:rsidRDefault="00C6445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(Резолютивная часть)</w:t>
      </w:r>
    </w:p>
    <w:p w14:paraId="19D28DA0" w14:textId="77777777" w:rsidR="00000000" w:rsidRDefault="00C64452">
      <w:pPr>
        <w:rPr>
          <w:lang w:val="en-BE" w:eastAsia="en-BE" w:bidi="ar-SA"/>
        </w:rPr>
      </w:pPr>
      <w:r>
        <w:rPr>
          <w:rStyle w:val="cat-Addressgrp-0rplc-41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02 августа 2022 года</w:t>
      </w:r>
    </w:p>
    <w:p w14:paraId="3D9004A6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4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</w:t>
      </w:r>
      <w:r>
        <w:rPr>
          <w:rStyle w:val="cat-FIOgrp-7rplc-44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№2-4218/2022 по исковому заявлению ПАО «Сбербанк России» в лице филиала Московског</w:t>
      </w:r>
      <w:r>
        <w:rPr>
          <w:lang w:val="en-BE" w:eastAsia="en-BE" w:bidi="ar-SA"/>
        </w:rPr>
        <w:t xml:space="preserve">о банка ПАО «Сбербанк» к Ломанову Алексею Алексеевичу о расторжении кредитного договора, взыскании задолженности по кредитному договору, суд </w:t>
      </w:r>
    </w:p>
    <w:p w14:paraId="590F1FC2" w14:textId="77777777" w:rsidR="00000000" w:rsidRDefault="00C6445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34422BF2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Московского банка ПАО «Сбербанк» к Ломанову Алексею</w:t>
      </w:r>
      <w:r>
        <w:rPr>
          <w:lang w:val="en-BE" w:eastAsia="en-BE" w:bidi="ar-SA"/>
        </w:rPr>
        <w:t xml:space="preserve"> Алексеевичу о расторжении кредитного договора, взыскании задолженности по кредитному договору – удовлетворить.</w:t>
      </w:r>
    </w:p>
    <w:p w14:paraId="699CADEA" w14:textId="77777777" w:rsidR="00000000" w:rsidRDefault="00C6445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Расторгнуть кредитный договор №92741270 от 06.06.2018 года, заключенный между ПАО Московский банк ПАО «Сбербанк» и </w:t>
      </w:r>
      <w:r>
        <w:rPr>
          <w:rStyle w:val="cat-FIOgrp-8rplc-47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14:paraId="3AC8E364" w14:textId="77777777" w:rsidR="00000000" w:rsidRDefault="00C6445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Ломанова Алек</w:t>
      </w:r>
      <w:r>
        <w:rPr>
          <w:lang w:val="en-BE" w:eastAsia="en-BE" w:bidi="ar-SA"/>
        </w:rPr>
        <w:t>сея Алексеевича (</w:t>
      </w:r>
      <w:r>
        <w:rPr>
          <w:rStyle w:val="cat-PassportDatagrp-22rplc-49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, м.р.:</w:t>
      </w:r>
      <w:r>
        <w:rPr>
          <w:rStyle w:val="cat-Addressgrp-0rplc-5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</w:t>
      </w:r>
      <w:r>
        <w:rPr>
          <w:rStyle w:val="cat-PassportDatagrp-23rplc-51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в пользу ПАО «Сбербанк России» в лице филиала Московского банка ПАО «Сбербанк» (ПУБЛИЧНОЕ АКЦИОНЕРНОЕ ОБЩЕСТВО "СБЕРБАНК РОССИИ", Сокращенное наименование: ПАО СБЕРБАНК, Ранее наименование:</w:t>
      </w:r>
      <w:r>
        <w:rPr>
          <w:lang w:val="en-BE" w:eastAsia="en-BE" w:bidi="ar-SA"/>
        </w:rPr>
        <w:t xml:space="preserve"> ОАО "Сбербанк России", Дата государственной регистрации 20.06.1991, ОГРН 1027700132195, ИНН 7707083893, КПП 773601001, Юридический адрес:  </w:t>
      </w:r>
      <w:r>
        <w:rPr>
          <w:rStyle w:val="cat-Addressgrp-1rplc-5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) сумму задолженности по кредитному договору в размере </w:t>
      </w:r>
      <w:r>
        <w:rPr>
          <w:rStyle w:val="cat-Sumgrp-16rplc-5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разм</w:t>
      </w:r>
      <w:r>
        <w:rPr>
          <w:lang w:val="en-BE" w:eastAsia="en-BE" w:bidi="ar-SA"/>
        </w:rPr>
        <w:t xml:space="preserve">ере </w:t>
      </w:r>
      <w:r>
        <w:rPr>
          <w:rStyle w:val="cat-Sumgrp-17rplc-54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47C8570F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6BC0AB38" w14:textId="77777777" w:rsidR="00000000" w:rsidRDefault="00C6445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Московский городской суд через Бутырский районный суд </w:t>
      </w:r>
      <w:r>
        <w:rPr>
          <w:rStyle w:val="cat-Addressgrp-2rplc-55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одного месяца со дня принятия решения суда в окончательной форме.</w:t>
      </w:r>
    </w:p>
    <w:p w14:paraId="59757C34" w14:textId="77777777" w:rsidR="00000000" w:rsidRDefault="00C64452">
      <w:pPr>
        <w:jc w:val="both"/>
        <w:rPr>
          <w:lang w:val="en-BE" w:eastAsia="en-BE" w:bidi="ar-SA"/>
        </w:rPr>
      </w:pPr>
    </w:p>
    <w:p w14:paraId="0B2AB049" w14:textId="77777777" w:rsidR="00000000" w:rsidRDefault="00C6445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</w:t>
      </w:r>
      <w:r>
        <w:rPr>
          <w:lang w:val="en-BE" w:eastAsia="en-BE" w:bidi="ar-SA"/>
        </w:rPr>
        <w:t xml:space="preserve">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</w:t>
      </w:r>
      <w:r>
        <w:rPr>
          <w:b/>
          <w:bCs/>
          <w:lang w:val="en-BE" w:eastAsia="en-BE" w:bidi="ar-SA"/>
        </w:rPr>
        <w:t>Завьялова С.И.</w:t>
      </w:r>
    </w:p>
    <w:p w14:paraId="7FB98861" w14:textId="77777777" w:rsidR="00000000" w:rsidRDefault="00C64452">
      <w:pPr>
        <w:jc w:val="both"/>
        <w:rPr>
          <w:lang w:val="en-BE" w:eastAsia="en-BE" w:bidi="ar-SA"/>
        </w:rPr>
      </w:pPr>
    </w:p>
    <w:p w14:paraId="0BB1E35C" w14:textId="77777777" w:rsidR="00000000" w:rsidRDefault="00C64452">
      <w:pPr>
        <w:jc w:val="both"/>
        <w:rPr>
          <w:lang w:val="en-BE" w:eastAsia="en-BE" w:bidi="ar-SA"/>
        </w:rPr>
      </w:pPr>
    </w:p>
    <w:p w14:paraId="426BE61C" w14:textId="77777777" w:rsidR="00000000" w:rsidRDefault="00C64452">
      <w:pPr>
        <w:jc w:val="both"/>
        <w:rPr>
          <w:lang w:val="en-BE" w:eastAsia="en-BE" w:bidi="ar-SA"/>
        </w:rPr>
      </w:pPr>
    </w:p>
    <w:p w14:paraId="4067A806" w14:textId="77777777" w:rsidR="00000000" w:rsidRDefault="00C64452">
      <w:pPr>
        <w:jc w:val="both"/>
        <w:rPr>
          <w:lang w:val="en-BE" w:eastAsia="en-BE" w:bidi="ar-SA"/>
        </w:rPr>
      </w:pPr>
    </w:p>
    <w:p w14:paraId="63A5BE93" w14:textId="77777777" w:rsidR="00000000" w:rsidRDefault="00C64452">
      <w:pPr>
        <w:jc w:val="both"/>
        <w:rPr>
          <w:lang w:val="en-BE" w:eastAsia="en-BE" w:bidi="ar-SA"/>
        </w:rPr>
      </w:pPr>
    </w:p>
    <w:p w14:paraId="688D09C8" w14:textId="77777777" w:rsidR="00000000" w:rsidRDefault="00C64452">
      <w:pPr>
        <w:jc w:val="both"/>
        <w:rPr>
          <w:lang w:val="en-BE" w:eastAsia="en-BE" w:bidi="ar-SA"/>
        </w:rPr>
      </w:pPr>
    </w:p>
    <w:p w14:paraId="05BD2B94" w14:textId="77777777" w:rsidR="00000000" w:rsidRDefault="00C64452">
      <w:pPr>
        <w:jc w:val="center"/>
        <w:rPr>
          <w:lang w:val="en-BE" w:eastAsia="en-BE" w:bidi="ar-SA"/>
        </w:rPr>
      </w:pPr>
    </w:p>
    <w:p w14:paraId="453D9226" w14:textId="77777777" w:rsidR="00000000" w:rsidRDefault="00C64452">
      <w:pPr>
        <w:jc w:val="center"/>
        <w:rPr>
          <w:lang w:val="en-BE" w:eastAsia="en-BE" w:bidi="ar-SA"/>
        </w:rPr>
      </w:pPr>
    </w:p>
    <w:p w14:paraId="661C9D49" w14:textId="77777777" w:rsidR="00000000" w:rsidRDefault="00C64452">
      <w:pPr>
        <w:jc w:val="center"/>
        <w:rPr>
          <w:lang w:val="en-BE" w:eastAsia="en-BE" w:bidi="ar-SA"/>
        </w:rPr>
      </w:pPr>
    </w:p>
    <w:p w14:paraId="72CADF6B" w14:textId="77777777" w:rsidR="00000000" w:rsidRDefault="00C64452">
      <w:pPr>
        <w:jc w:val="center"/>
        <w:rPr>
          <w:lang w:val="en-BE" w:eastAsia="en-BE" w:bidi="ar-SA"/>
        </w:rPr>
      </w:pPr>
    </w:p>
    <w:p w14:paraId="6BEA0D45" w14:textId="77777777" w:rsidR="00000000" w:rsidRDefault="00C64452">
      <w:pPr>
        <w:jc w:val="center"/>
        <w:rPr>
          <w:lang w:val="en-BE" w:eastAsia="en-BE" w:bidi="ar-SA"/>
        </w:rPr>
      </w:pPr>
    </w:p>
    <w:p w14:paraId="0D0C0495" w14:textId="77777777" w:rsidR="00000000" w:rsidRDefault="00C64452">
      <w:pPr>
        <w:jc w:val="center"/>
        <w:rPr>
          <w:lang w:val="en-BE" w:eastAsia="en-BE" w:bidi="ar-SA"/>
        </w:rPr>
      </w:pPr>
    </w:p>
    <w:p w14:paraId="21188CFD" w14:textId="77777777" w:rsidR="00000000" w:rsidRDefault="00C64452">
      <w:pPr>
        <w:jc w:val="center"/>
        <w:rPr>
          <w:lang w:val="en-BE" w:eastAsia="en-BE" w:bidi="ar-SA"/>
        </w:rPr>
      </w:pPr>
    </w:p>
    <w:p w14:paraId="45E59CFA" w14:textId="77777777" w:rsidR="00000000" w:rsidRDefault="00C64452">
      <w:pPr>
        <w:jc w:val="center"/>
        <w:rPr>
          <w:lang w:val="en-BE" w:eastAsia="en-BE" w:bidi="ar-SA"/>
        </w:rPr>
      </w:pPr>
    </w:p>
    <w:p w14:paraId="14C3FF36" w14:textId="77777777" w:rsidR="00000000" w:rsidRDefault="00C64452">
      <w:pPr>
        <w:jc w:val="center"/>
        <w:rPr>
          <w:lang w:val="en-BE" w:eastAsia="en-BE" w:bidi="ar-SA"/>
        </w:rPr>
      </w:pPr>
    </w:p>
    <w:p w14:paraId="3E226CAB" w14:textId="77777777" w:rsidR="00000000" w:rsidRDefault="00C64452">
      <w:pPr>
        <w:jc w:val="center"/>
        <w:rPr>
          <w:lang w:val="en-BE" w:eastAsia="en-BE" w:bidi="ar-SA"/>
        </w:rPr>
      </w:pPr>
    </w:p>
    <w:p w14:paraId="49AFC2D9" w14:textId="77777777" w:rsidR="00000000" w:rsidRDefault="00C64452">
      <w:pPr>
        <w:jc w:val="center"/>
        <w:rPr>
          <w:lang w:val="en-BE" w:eastAsia="en-BE" w:bidi="ar-SA"/>
        </w:rPr>
      </w:pPr>
    </w:p>
    <w:p w14:paraId="76D2D9CB" w14:textId="77777777" w:rsidR="00000000" w:rsidRDefault="00C64452">
      <w:pPr>
        <w:jc w:val="center"/>
        <w:rPr>
          <w:lang w:val="en-BE" w:eastAsia="en-BE" w:bidi="ar-SA"/>
        </w:rPr>
      </w:pPr>
    </w:p>
    <w:p w14:paraId="11FA2E38" w14:textId="77777777" w:rsidR="00000000" w:rsidRDefault="00C64452">
      <w:pPr>
        <w:jc w:val="center"/>
        <w:rPr>
          <w:lang w:val="en-BE" w:eastAsia="en-BE" w:bidi="ar-SA"/>
        </w:rPr>
      </w:pPr>
    </w:p>
    <w:p w14:paraId="45CBDC5B" w14:textId="77777777" w:rsidR="00000000" w:rsidRDefault="00C64452">
      <w:pPr>
        <w:jc w:val="center"/>
        <w:rPr>
          <w:lang w:val="en-BE" w:eastAsia="en-BE" w:bidi="ar-SA"/>
        </w:rPr>
      </w:pPr>
    </w:p>
    <w:p w14:paraId="38D169DF" w14:textId="77777777" w:rsidR="00000000" w:rsidRDefault="00C64452">
      <w:pPr>
        <w:jc w:val="center"/>
        <w:rPr>
          <w:lang w:val="en-BE" w:eastAsia="en-BE" w:bidi="ar-SA"/>
        </w:rPr>
      </w:pPr>
    </w:p>
    <w:p w14:paraId="54D76F8B" w14:textId="77777777" w:rsidR="00000000" w:rsidRDefault="00C64452">
      <w:pPr>
        <w:jc w:val="center"/>
        <w:rPr>
          <w:lang w:val="en-BE" w:eastAsia="en-BE" w:bidi="ar-SA"/>
        </w:rPr>
      </w:pPr>
    </w:p>
    <w:p w14:paraId="67DF1809" w14:textId="77777777" w:rsidR="00000000" w:rsidRDefault="00C64452">
      <w:pPr>
        <w:jc w:val="center"/>
        <w:rPr>
          <w:lang w:val="en-BE" w:eastAsia="en-BE" w:bidi="ar-SA"/>
        </w:rPr>
      </w:pPr>
    </w:p>
    <w:p w14:paraId="74AA0ABA" w14:textId="77777777" w:rsidR="00000000" w:rsidRDefault="00C64452">
      <w:pPr>
        <w:jc w:val="center"/>
        <w:rPr>
          <w:lang w:val="en-BE" w:eastAsia="en-BE" w:bidi="ar-SA"/>
        </w:rPr>
      </w:pPr>
    </w:p>
    <w:p w14:paraId="3A6A6C45" w14:textId="77777777" w:rsidR="00000000" w:rsidRDefault="00C64452">
      <w:pPr>
        <w:jc w:val="center"/>
        <w:rPr>
          <w:lang w:val="en-BE" w:eastAsia="en-BE" w:bidi="ar-SA"/>
        </w:rPr>
      </w:pPr>
    </w:p>
    <w:p w14:paraId="1FC85FB8" w14:textId="77777777" w:rsidR="00000000" w:rsidRDefault="00C64452">
      <w:pPr>
        <w:rPr>
          <w:lang w:val="en-BE" w:eastAsia="en-BE" w:bidi="ar-SA"/>
        </w:rPr>
      </w:pPr>
    </w:p>
    <w:p w14:paraId="650CE8B6" w14:textId="77777777" w:rsidR="00000000" w:rsidRDefault="00C64452">
      <w:pPr>
        <w:rPr>
          <w:lang w:val="en-BE" w:eastAsia="en-BE" w:bidi="ar-SA"/>
        </w:rPr>
      </w:pPr>
    </w:p>
    <w:p w14:paraId="3B488A46" w14:textId="77777777" w:rsidR="00000000" w:rsidRDefault="00C64452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Справка</w:t>
      </w:r>
    </w:p>
    <w:p w14:paraId="68ED7871" w14:textId="77777777" w:rsidR="00000000" w:rsidRDefault="00C64452">
      <w:pPr>
        <w:rPr>
          <w:lang w:val="en-BE" w:eastAsia="en-BE" w:bidi="ar-SA"/>
        </w:rPr>
      </w:pPr>
    </w:p>
    <w:p w14:paraId="79327F28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по гражданскому делу №2-4218/2022 по исковому заявлению ПАО «Сбербанк России» в лице филиала Московского банка ПАО «Сбербанк» к Ломанову Алексею Алексеевичу о расторжении кредитного договора, взы</w:t>
      </w:r>
      <w:r>
        <w:rPr>
          <w:lang w:val="en-BE" w:eastAsia="en-BE" w:bidi="ar-SA"/>
        </w:rPr>
        <w:t>скании задолженности по кредитному договору, изготовлено 02 августа 2022 года.</w:t>
      </w:r>
      <w:r>
        <w:rPr>
          <w:b/>
          <w:bCs/>
          <w:lang w:val="en-BE" w:eastAsia="en-BE" w:bidi="ar-SA"/>
        </w:rPr>
        <w:t xml:space="preserve">    </w:t>
      </w:r>
    </w:p>
    <w:p w14:paraId="21452841" w14:textId="77777777" w:rsidR="00000000" w:rsidRDefault="00C64452">
      <w:pPr>
        <w:rPr>
          <w:lang w:val="en-BE" w:eastAsia="en-BE" w:bidi="ar-SA"/>
        </w:rPr>
      </w:pPr>
    </w:p>
    <w:p w14:paraId="75260FDD" w14:textId="77777777" w:rsidR="00000000" w:rsidRDefault="00C64452">
      <w:pPr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</w:t>
      </w:r>
      <w:r>
        <w:rPr>
          <w:lang w:val="en-BE" w:eastAsia="en-BE" w:bidi="ar-SA"/>
        </w:rPr>
        <w:t xml:space="preserve">                                                                              </w:t>
      </w:r>
      <w:r>
        <w:rPr>
          <w:b/>
          <w:bCs/>
          <w:lang w:val="en-BE" w:eastAsia="en-BE" w:bidi="ar-SA"/>
        </w:rPr>
        <w:t>Завьялова С.И.</w:t>
      </w:r>
    </w:p>
    <w:p w14:paraId="503B91B6" w14:textId="77777777" w:rsidR="00000000" w:rsidRDefault="00C64452">
      <w:pPr>
        <w:jc w:val="both"/>
        <w:rPr>
          <w:lang w:val="en-BE" w:eastAsia="en-BE" w:bidi="ar-SA"/>
        </w:rPr>
      </w:pPr>
    </w:p>
    <w:p w14:paraId="1851D9D9" w14:textId="77777777" w:rsidR="00000000" w:rsidRDefault="00C64452">
      <w:pPr>
        <w:jc w:val="both"/>
        <w:rPr>
          <w:lang w:val="en-BE" w:eastAsia="en-BE" w:bidi="ar-SA"/>
        </w:rPr>
      </w:pPr>
    </w:p>
    <w:p w14:paraId="171F0E6F" w14:textId="77777777" w:rsidR="00000000" w:rsidRDefault="00C64452">
      <w:pPr>
        <w:tabs>
          <w:tab w:val="left" w:pos="3628"/>
        </w:tabs>
        <w:rPr>
          <w:lang w:val="en-BE" w:eastAsia="en-BE" w:bidi="ar-SA"/>
        </w:rPr>
      </w:pPr>
      <w:r>
        <w:rPr>
          <w:lang w:val="en-BE" w:eastAsia="en-BE" w:bidi="ar-SA"/>
        </w:rPr>
        <w:tab/>
      </w:r>
    </w:p>
    <w:p w14:paraId="1D797F6F" w14:textId="77777777" w:rsidR="00000000" w:rsidRDefault="00C64452">
      <w:pPr>
        <w:pStyle w:val="1"/>
        <w:spacing w:before="0" w:after="0"/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sz w:val="24"/>
          <w:szCs w:val="24"/>
          <w:lang w:val="en-BE" w:eastAsia="en-BE" w:bidi="ar-SA"/>
        </w:rPr>
        <w:t>ПРОТОКОЛ СУДЕБНОГО ЗАСЕДАНИЯ</w:t>
      </w:r>
    </w:p>
    <w:p w14:paraId="591A8743" w14:textId="77777777" w:rsidR="00000000" w:rsidRDefault="00C64452">
      <w:pPr>
        <w:rPr>
          <w:lang w:val="en-BE" w:eastAsia="en-BE" w:bidi="ar-SA"/>
        </w:rPr>
      </w:pPr>
      <w:r>
        <w:rPr>
          <w:rStyle w:val="cat-Addressgrp-0rplc-59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02 а</w:t>
      </w:r>
      <w:r>
        <w:rPr>
          <w:b/>
          <w:bCs/>
          <w:lang w:val="en-BE" w:eastAsia="en-BE" w:bidi="ar-SA"/>
        </w:rPr>
        <w:t>вгуста 2022 года</w:t>
      </w:r>
    </w:p>
    <w:p w14:paraId="69C3E92F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6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</w:t>
      </w:r>
      <w:r>
        <w:rPr>
          <w:rStyle w:val="cat-FIOgrp-7rplc-62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№2-4218/2022 по исковому заявлению ПАО «Сбербанк России» в лице ф</w:t>
      </w:r>
      <w:r>
        <w:rPr>
          <w:lang w:val="en-BE" w:eastAsia="en-BE" w:bidi="ar-SA"/>
        </w:rPr>
        <w:t>илиала Московского банка ПАО «Сбербанк» к Ломанову Алексею Алексеевичу о расторжении кредитного договора, взыскании задолженности по кредитному договору.</w:t>
      </w:r>
    </w:p>
    <w:p w14:paraId="1BD593BB" w14:textId="77777777" w:rsidR="00000000" w:rsidRDefault="00C64452">
      <w:pPr>
        <w:rPr>
          <w:lang w:val="en-BE" w:eastAsia="en-BE" w:bidi="ar-SA"/>
        </w:rPr>
      </w:pPr>
    </w:p>
    <w:p w14:paraId="6B9136BC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сообщает, что в зале судебного заседания производится – аудио и – видео фиксация</w:t>
      </w:r>
      <w:r>
        <w:rPr>
          <w:lang w:val="en-BE" w:eastAsia="en-BE" w:bidi="ar-SA"/>
        </w:rPr>
        <w:t xml:space="preserve"> судебного заседания.</w:t>
      </w:r>
    </w:p>
    <w:p w14:paraId="3CEDC747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объявляет судебное заседание открытым в 10 часов 45 минут, и докладывает, какое гражданское дело подлежит рассмотрению в открытом судебном разбирательстве.</w:t>
      </w:r>
    </w:p>
    <w:p w14:paraId="0902C7BD" w14:textId="77777777" w:rsidR="00000000" w:rsidRDefault="00C64452">
      <w:pPr>
        <w:rPr>
          <w:lang w:val="en-BE" w:eastAsia="en-BE" w:bidi="ar-SA"/>
        </w:rPr>
      </w:pPr>
    </w:p>
    <w:p w14:paraId="4AB54213" w14:textId="77777777" w:rsidR="00000000" w:rsidRDefault="00C64452">
      <w:pPr>
        <w:rPr>
          <w:lang w:val="en-BE" w:eastAsia="en-BE" w:bidi="ar-SA"/>
        </w:rPr>
      </w:pPr>
      <w:r>
        <w:rPr>
          <w:lang w:val="en-BE" w:eastAsia="en-BE" w:bidi="ar-SA"/>
        </w:rPr>
        <w:t>Секретарь докладывает о явке сторон в судебное заседание</w:t>
      </w:r>
      <w:r>
        <w:rPr>
          <w:lang w:val="en-BE" w:eastAsia="en-BE" w:bidi="ar-SA"/>
        </w:rPr>
        <w:t>:</w:t>
      </w:r>
    </w:p>
    <w:p w14:paraId="26B4B762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Московского банка ПАО «Сбербанк» в судебное заседание не явился, о дате, времени и месте рассмотрения гражданского дела по существу был извещен надлежащим образом, в судебное заседание не явился по</w:t>
      </w:r>
      <w:r>
        <w:rPr>
          <w:lang w:val="en-BE" w:eastAsia="en-BE" w:bidi="ar-SA"/>
        </w:rPr>
        <w:t xml:space="preserve"> неизвестной суду причине, в исковом заявлении просил рассмотреть гражданское дело в его отсутствие.</w:t>
      </w:r>
    </w:p>
    <w:p w14:paraId="7DEBF454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11rplc-64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не явился, о дате, времени и месте рассмотрения гражданского дела по существу был извещен надлежащим образом, в судебное </w:t>
      </w:r>
      <w:r>
        <w:rPr>
          <w:lang w:val="en-BE" w:eastAsia="en-BE" w:bidi="ar-SA"/>
        </w:rPr>
        <w:t>заседание не явился по неизвестной суду причине.</w:t>
      </w:r>
    </w:p>
    <w:p w14:paraId="60093087" w14:textId="77777777" w:rsidR="00000000" w:rsidRDefault="00C64452">
      <w:pPr>
        <w:rPr>
          <w:lang w:val="en-BE" w:eastAsia="en-BE" w:bidi="ar-SA"/>
        </w:rPr>
      </w:pPr>
      <w:r>
        <w:rPr>
          <w:lang w:val="en-BE" w:eastAsia="en-BE" w:bidi="ar-SA"/>
        </w:rPr>
        <w:t>Больше в суд никто не вызывался.</w:t>
      </w:r>
    </w:p>
    <w:p w14:paraId="5B97882D" w14:textId="77777777" w:rsidR="00000000" w:rsidRDefault="00C64452">
      <w:pPr>
        <w:rPr>
          <w:lang w:val="en-BE" w:eastAsia="en-BE" w:bidi="ar-SA"/>
        </w:rPr>
      </w:pPr>
    </w:p>
    <w:p w14:paraId="5F501E15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Председательствующий объявляет состав суда, сообщает, кто участвует в судебном заседании в качестве секретаря судебного заседания и разъясняет лицам, участвующим в деле, их </w:t>
      </w:r>
      <w:r>
        <w:rPr>
          <w:lang w:val="en-BE" w:eastAsia="en-BE" w:bidi="ar-SA"/>
        </w:rPr>
        <w:t>право заявлять самоотводы и отводы.</w:t>
      </w:r>
    </w:p>
    <w:p w14:paraId="1F9EEF83" w14:textId="77777777" w:rsidR="00000000" w:rsidRDefault="00C64452">
      <w:pPr>
        <w:rPr>
          <w:lang w:val="en-BE" w:eastAsia="en-BE" w:bidi="ar-SA"/>
        </w:rPr>
      </w:pPr>
      <w:r>
        <w:rPr>
          <w:lang w:val="en-BE" w:eastAsia="en-BE" w:bidi="ar-SA"/>
        </w:rPr>
        <w:t>Самоотводов и отводов нет.</w:t>
      </w:r>
    </w:p>
    <w:p w14:paraId="2F572CF0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Права и обязанности, предусмотренные ст. ст. 12, 35, 38, 39, 41, 43, 44, 48-54, 56-58, 64, 68, 69, 79, 156, 173, 182, 221, 230, 231, ГПК РФ, разъяснены и понятны.</w:t>
      </w:r>
    </w:p>
    <w:p w14:paraId="3E63BD71" w14:textId="77777777" w:rsidR="00000000" w:rsidRDefault="00C64452">
      <w:pPr>
        <w:rPr>
          <w:lang w:val="en-BE" w:eastAsia="en-BE" w:bidi="ar-SA"/>
        </w:rPr>
      </w:pPr>
    </w:p>
    <w:p w14:paraId="1367721E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разъясня</w:t>
      </w:r>
      <w:r>
        <w:rPr>
          <w:lang w:val="en-BE" w:eastAsia="en-BE" w:bidi="ar-SA"/>
        </w:rPr>
        <w:t xml:space="preserve">ет участникам процесса право заявлять ходатайства в подготовительной стадии судебного заседания, и выясняет у участников процесса вопрос о наличии ходатайств в подготовительной стадии судебного заседания. </w:t>
      </w:r>
    </w:p>
    <w:p w14:paraId="0291A91E" w14:textId="77777777" w:rsidR="00000000" w:rsidRDefault="00C64452">
      <w:pPr>
        <w:rPr>
          <w:lang w:val="en-BE" w:eastAsia="en-BE" w:bidi="ar-SA"/>
        </w:rPr>
      </w:pPr>
    </w:p>
    <w:p w14:paraId="29118A90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обсуждается вопрос о рассмотрении гражданск</w:t>
      </w:r>
      <w:r>
        <w:rPr>
          <w:lang w:val="en-BE" w:eastAsia="en-BE" w:bidi="ar-SA"/>
        </w:rPr>
        <w:t>ого дела при данной явке, при имеющихся доказательствах.</w:t>
      </w:r>
    </w:p>
    <w:p w14:paraId="20FD85AB" w14:textId="77777777" w:rsidR="00000000" w:rsidRDefault="00C64452">
      <w:pPr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14:paraId="38FDA2F3" w14:textId="77777777" w:rsidR="00000000" w:rsidRDefault="00C64452">
      <w:pPr>
        <w:jc w:val="both"/>
        <w:rPr>
          <w:lang w:val="en-BE" w:eastAsia="en-BE" w:bidi="ar-SA"/>
        </w:rPr>
      </w:pPr>
    </w:p>
    <w:p w14:paraId="75611619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ставит на обсуждение вопрос об установлении порядка исследования доказательств по делу</w:t>
      </w:r>
    </w:p>
    <w:p w14:paraId="2899A469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14:paraId="29451634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                                           Суд на месте оп</w:t>
      </w:r>
      <w:r>
        <w:rPr>
          <w:lang w:val="en-BE" w:eastAsia="en-BE" w:bidi="ar-SA"/>
        </w:rPr>
        <w:t>ределил:</w:t>
      </w:r>
    </w:p>
    <w:p w14:paraId="5A719C5C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На данной стадии судебного заседания перейти к исследованию письменных материалов настоящего гражданского дела.</w:t>
      </w:r>
    </w:p>
    <w:p w14:paraId="53885C99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переходит к исследованию письменных материалов дела:</w:t>
      </w:r>
    </w:p>
    <w:p w14:paraId="315537FE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Лд4-7 исковое заявление</w:t>
      </w:r>
    </w:p>
    <w:p w14:paraId="2D51E005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Лд9 свидетельство</w:t>
      </w:r>
    </w:p>
    <w:p w14:paraId="390BE400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Лд14 претензия</w:t>
      </w:r>
    </w:p>
    <w:p w14:paraId="1836B915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Лд12 ответ</w:t>
      </w:r>
    </w:p>
    <w:p w14:paraId="06670F62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Лд13-15 вы</w:t>
      </w:r>
      <w:r>
        <w:rPr>
          <w:lang w:val="en-BE" w:eastAsia="en-BE" w:bidi="ar-SA"/>
        </w:rPr>
        <w:t>писка</w:t>
      </w:r>
    </w:p>
    <w:p w14:paraId="3AC5D148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Лд16 претензия</w:t>
      </w:r>
    </w:p>
    <w:p w14:paraId="51FA9737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Лд17-26 расчет</w:t>
      </w:r>
    </w:p>
    <w:p w14:paraId="1587ED94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Лд27-64 договор</w:t>
      </w:r>
    </w:p>
    <w:p w14:paraId="1AB1FD04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Лд76-120 наследственное дело</w:t>
      </w:r>
    </w:p>
    <w:p w14:paraId="39444969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Исследование письменных материалов дела закончено.</w:t>
      </w:r>
    </w:p>
    <w:p w14:paraId="0BC11B83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опрашивает участников процесса об имеющихся ходатайствах и дополнений к разбирательству дела.</w:t>
      </w:r>
    </w:p>
    <w:p w14:paraId="0A492651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Ходатайст</w:t>
      </w:r>
      <w:r>
        <w:rPr>
          <w:lang w:val="en-BE" w:eastAsia="en-BE" w:bidi="ar-SA"/>
        </w:rPr>
        <w:t>в у участников процесса нет.</w:t>
      </w:r>
    </w:p>
    <w:p w14:paraId="334FADF8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Председательствующим обсуждается вопрос о возможности окончить слушание, при данной явке, по имеющимся в деле доказательствам.</w:t>
      </w:r>
    </w:p>
    <w:p w14:paraId="12D1D3F2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14:paraId="16BC9E05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разбирательство объявляется оконченным.</w:t>
      </w:r>
    </w:p>
    <w:p w14:paraId="5D06D4A5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Реплик нет.</w:t>
      </w:r>
    </w:p>
    <w:p w14:paraId="6A18ABEF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Дополнений нет.</w:t>
      </w:r>
    </w:p>
    <w:p w14:paraId="4F88E28A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уда</w:t>
      </w:r>
      <w:r>
        <w:rPr>
          <w:lang w:val="en-BE" w:eastAsia="en-BE" w:bidi="ar-SA"/>
        </w:rPr>
        <w:t>ляется в совещательную комнату для вынесения решения.</w:t>
      </w:r>
    </w:p>
    <w:p w14:paraId="5167A57E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Резолютивная часть решение вынесена и оглашена.</w:t>
      </w:r>
    </w:p>
    <w:p w14:paraId="1044B90E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Порядок и срок обжалования решения разъяснен и понятен.</w:t>
      </w:r>
    </w:p>
    <w:p w14:paraId="377BFF3D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разъяснено право ознакомления с протоколом судебного заседания и принесения на него замечани</w:t>
      </w:r>
      <w:r>
        <w:rPr>
          <w:lang w:val="en-BE" w:eastAsia="en-BE" w:bidi="ar-SA"/>
        </w:rPr>
        <w:t xml:space="preserve">й в течении пяти дней со дня его изготовления и подписания.  </w:t>
      </w:r>
    </w:p>
    <w:p w14:paraId="2AFBA6FF" w14:textId="77777777" w:rsidR="00000000" w:rsidRDefault="00C64452">
      <w:pPr>
        <w:tabs>
          <w:tab w:val="left" w:pos="6748"/>
        </w:tabs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заседание закрыто в 10 часов 50 минут.</w:t>
      </w:r>
      <w:r>
        <w:rPr>
          <w:lang w:val="en-BE" w:eastAsia="en-BE" w:bidi="ar-SA"/>
        </w:rPr>
        <w:tab/>
      </w:r>
    </w:p>
    <w:p w14:paraId="13424454" w14:textId="77777777" w:rsidR="00000000" w:rsidRDefault="00C64452">
      <w:pPr>
        <w:jc w:val="both"/>
        <w:rPr>
          <w:lang w:val="en-BE" w:eastAsia="en-BE" w:bidi="ar-SA"/>
        </w:rPr>
      </w:pPr>
    </w:p>
    <w:p w14:paraId="70440D20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Судья: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протокол подписан 02 августа 2022 года</w:t>
      </w:r>
    </w:p>
    <w:p w14:paraId="7DB870D1" w14:textId="77777777" w:rsidR="00000000" w:rsidRDefault="00C64452">
      <w:pPr>
        <w:jc w:val="both"/>
        <w:rPr>
          <w:lang w:val="en-BE" w:eastAsia="en-BE" w:bidi="ar-SA"/>
        </w:rPr>
      </w:pPr>
    </w:p>
    <w:p w14:paraId="27CD0D38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Секретарь: 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</w:t>
      </w:r>
      <w:r>
        <w:rPr>
          <w:lang w:val="en-BE" w:eastAsia="en-BE" w:bidi="ar-SA"/>
        </w:rPr>
        <w:t xml:space="preserve">                                     протокол составлен 02 августа 2022 года</w:t>
      </w:r>
    </w:p>
    <w:p w14:paraId="0080EA99" w14:textId="77777777" w:rsidR="00000000" w:rsidRDefault="00C64452">
      <w:pPr>
        <w:jc w:val="both"/>
        <w:rPr>
          <w:lang w:val="en-BE" w:eastAsia="en-BE" w:bidi="ar-SA"/>
        </w:rPr>
      </w:pPr>
    </w:p>
    <w:p w14:paraId="6CB4AD78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6A6FD625" w14:textId="77777777" w:rsidR="00000000" w:rsidRDefault="00C64452">
      <w:pPr>
        <w:jc w:val="both"/>
        <w:rPr>
          <w:lang w:val="en-BE" w:eastAsia="en-BE" w:bidi="ar-SA"/>
        </w:rPr>
      </w:pPr>
    </w:p>
    <w:p w14:paraId="5F773111" w14:textId="77777777" w:rsidR="00000000" w:rsidRDefault="00C64452">
      <w:pPr>
        <w:jc w:val="both"/>
        <w:rPr>
          <w:lang w:val="en-BE" w:eastAsia="en-BE" w:bidi="ar-SA"/>
        </w:rPr>
      </w:pPr>
    </w:p>
    <w:p w14:paraId="7AA23B07" w14:textId="77777777" w:rsidR="00000000" w:rsidRDefault="00C64452">
      <w:pPr>
        <w:rPr>
          <w:lang w:val="en-BE" w:eastAsia="en-BE" w:bidi="ar-SA"/>
        </w:rPr>
      </w:pPr>
      <w:r>
        <w:rPr>
          <w:lang w:val="en-BE" w:eastAsia="en-BE" w:bidi="ar-SA"/>
        </w:rPr>
        <w:br w:type="page"/>
      </w:r>
    </w:p>
    <w:tbl>
      <w:tblPr>
        <w:tblpPr w:leftFromText="180" w:rightFromText="180" w:vertAnchor="text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</w:tblGrid>
      <w:tr w:rsidR="00000000" w14:paraId="630485A2" w14:textId="77777777">
        <w:trPr>
          <w:trHeight w:val="3717"/>
        </w:trPr>
        <w:tc>
          <w:tcPr>
            <w:tcW w:w="4537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3CBF844A" w14:textId="77777777" w:rsidR="00000000" w:rsidRDefault="00C64452">
            <w:pPr>
              <w:rPr>
                <w:color w:val="000000"/>
                <w:lang w:val="en-BE" w:eastAsia="en-BE" w:bidi="ar-SA"/>
              </w:rPr>
            </w:pPr>
          </w:p>
          <w:p w14:paraId="1A42D165" w14:textId="77777777" w:rsidR="00000000" w:rsidRDefault="00C64452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БУТЫРСКИЙ</w:t>
            </w:r>
          </w:p>
          <w:p w14:paraId="1067C040" w14:textId="77777777" w:rsidR="00000000" w:rsidRDefault="00C64452">
            <w:pPr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lang w:val="en-BE" w:eastAsia="en-BE" w:bidi="ar-SA"/>
              </w:rPr>
              <w:t>районный суд</w:t>
            </w:r>
          </w:p>
          <w:p w14:paraId="7746FF55" w14:textId="77777777" w:rsidR="00000000" w:rsidRDefault="00C64452">
            <w:pPr>
              <w:rPr>
                <w:color w:val="000000"/>
                <w:lang w:val="en-BE" w:eastAsia="en-BE" w:bidi="ar-SA"/>
              </w:rPr>
            </w:pPr>
            <w:r>
              <w:rPr>
                <w:rStyle w:val="cat-Addressgrp-2rplc-65"/>
                <w:b/>
                <w:bCs/>
                <w:color w:val="000000"/>
                <w:lang w:val="en-BE" w:eastAsia="en-BE" w:bidi="ar-SA"/>
              </w:rPr>
              <w:t>адрес</w:t>
            </w:r>
          </w:p>
          <w:p w14:paraId="79BE66E6" w14:textId="77777777" w:rsidR="00000000" w:rsidRDefault="00C64452">
            <w:pPr>
              <w:rPr>
                <w:color w:val="000000"/>
                <w:lang w:val="en-BE" w:eastAsia="en-BE" w:bidi="ar-SA"/>
              </w:rPr>
            </w:pPr>
          </w:p>
          <w:p w14:paraId="187E6BAF" w14:textId="77777777" w:rsidR="00000000" w:rsidRDefault="00C64452">
            <w:pPr>
              <w:rPr>
                <w:color w:val="000000"/>
                <w:lang w:val="en-BE" w:eastAsia="en-BE" w:bidi="ar-SA"/>
              </w:rPr>
            </w:pPr>
            <w:r>
              <w:rPr>
                <w:rStyle w:val="cat-Addressgrp-3rplc-66"/>
                <w:color w:val="000000"/>
                <w:lang w:val="en-BE" w:eastAsia="en-BE" w:bidi="ar-SA"/>
              </w:rPr>
              <w:t>адрес</w:t>
            </w:r>
            <w:r>
              <w:rPr>
                <w:color w:val="000000"/>
                <w:lang w:val="en-BE" w:eastAsia="en-BE" w:bidi="ar-SA"/>
              </w:rPr>
              <w:t>, каб.526</w:t>
            </w:r>
          </w:p>
          <w:p w14:paraId="44F5E23B" w14:textId="77777777" w:rsidR="00000000" w:rsidRDefault="00C64452">
            <w:pPr>
              <w:rPr>
                <w:color w:val="000000"/>
                <w:lang w:val="en-BE" w:eastAsia="en-BE" w:bidi="ar-SA"/>
              </w:rPr>
            </w:pPr>
            <w:r>
              <w:rPr>
                <w:rStyle w:val="cat-Addressgrp-4rplc-67"/>
                <w:color w:val="000000"/>
                <w:lang w:val="en-BE" w:eastAsia="en-BE" w:bidi="ar-SA"/>
              </w:rPr>
              <w:t>адрес</w:t>
            </w:r>
          </w:p>
          <w:p w14:paraId="27F4BA1E" w14:textId="77777777" w:rsidR="00000000" w:rsidRDefault="00C64452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тел.</w:t>
            </w:r>
            <w:r>
              <w:rPr>
                <w:rStyle w:val="cat-PhoneNumbergrp-24rplc-68"/>
                <w:color w:val="000000"/>
                <w:lang w:val="en-BE" w:eastAsia="en-BE" w:bidi="ar-SA"/>
              </w:rPr>
              <w:t>телефон</w:t>
            </w:r>
          </w:p>
          <w:p w14:paraId="7294CBB7" w14:textId="77777777" w:rsidR="00000000" w:rsidRDefault="00C64452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факс.8-(499)-482-52-83</w:t>
            </w:r>
          </w:p>
          <w:p w14:paraId="51581BDF" w14:textId="77777777" w:rsidR="00000000" w:rsidRDefault="00C64452">
            <w:pPr>
              <w:rPr>
                <w:color w:val="000000"/>
                <w:lang w:val="en-BE" w:eastAsia="en-BE" w:bidi="ar-SA"/>
              </w:rPr>
            </w:pPr>
            <w:hyperlink r:id="rId10" w:history="1">
              <w:r>
                <w:rPr>
                  <w:color w:val="0000EE"/>
                  <w:u w:val="single" w:color="0000EE"/>
                  <w:lang w:val="en-BE" w:eastAsia="en-BE" w:bidi="ar-SA"/>
                </w:rPr>
                <w:t>butyrsky.msk@sudrf.ru</w:t>
              </w:r>
            </w:hyperlink>
          </w:p>
          <w:p w14:paraId="3C322589" w14:textId="77777777" w:rsidR="00000000" w:rsidRDefault="00C64452">
            <w:pPr>
              <w:rPr>
                <w:color w:val="000000"/>
                <w:lang w:val="en-BE" w:eastAsia="en-BE" w:bidi="ar-SA"/>
              </w:rPr>
            </w:pPr>
          </w:p>
          <w:p w14:paraId="6AD6C558" w14:textId="77777777" w:rsidR="00000000" w:rsidRDefault="00C64452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 xml:space="preserve">02 августа 2022 </w:t>
            </w:r>
            <w:r>
              <w:rPr>
                <w:color w:val="000000"/>
                <w:lang w:val="en-BE" w:eastAsia="en-BE" w:bidi="ar-SA"/>
              </w:rPr>
              <w:t xml:space="preserve">года </w:t>
            </w:r>
          </w:p>
          <w:p w14:paraId="4C5DB33C" w14:textId="77777777" w:rsidR="00000000" w:rsidRDefault="00C64452">
            <w:pPr>
              <w:rPr>
                <w:color w:val="000000"/>
                <w:lang w:val="en-BE" w:eastAsia="en-BE" w:bidi="ar-SA"/>
              </w:rPr>
            </w:pPr>
          </w:p>
          <w:p w14:paraId="41B1DEC9" w14:textId="77777777" w:rsidR="00000000" w:rsidRDefault="00C64452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Исх.№526-4218/2022</w:t>
            </w:r>
          </w:p>
          <w:p w14:paraId="5FBCA4A0" w14:textId="77777777" w:rsidR="00000000" w:rsidRDefault="00C64452">
            <w:pPr>
              <w:rPr>
                <w:color w:val="000000"/>
                <w:lang w:val="en-BE" w:eastAsia="en-BE" w:bidi="ar-SA"/>
              </w:rPr>
            </w:pPr>
          </w:p>
        </w:tc>
      </w:tr>
    </w:tbl>
    <w:p w14:paraId="3F878D31" w14:textId="77777777" w:rsidR="00000000" w:rsidRDefault="00C64452">
      <w:pPr>
        <w:rPr>
          <w:lang w:val="en-BE" w:eastAsia="en-BE" w:bidi="ar-SA"/>
        </w:rPr>
      </w:pPr>
      <w:r>
        <w:rPr>
          <w:lang w:val="en-BE" w:eastAsia="en-BE" w:bidi="ar-SA"/>
        </w:rPr>
        <w:t>СРОЧНО!</w:t>
      </w:r>
    </w:p>
    <w:p w14:paraId="4E405582" w14:textId="77777777" w:rsidR="00000000" w:rsidRDefault="00C64452">
      <w:pPr>
        <w:jc w:val="both"/>
        <w:rPr>
          <w:lang w:val="en-BE" w:eastAsia="en-BE" w:bidi="ar-SA"/>
        </w:rPr>
      </w:pPr>
    </w:p>
    <w:p w14:paraId="151D4BB9" w14:textId="77777777" w:rsidR="00000000" w:rsidRDefault="00C64452">
      <w:pPr>
        <w:rPr>
          <w:lang w:val="en-BE" w:eastAsia="en-BE" w:bidi="ar-SA"/>
        </w:rPr>
      </w:pPr>
      <w:r>
        <w:rPr>
          <w:lang w:val="en-BE" w:eastAsia="en-BE" w:bidi="ar-SA"/>
        </w:rPr>
        <w:t>Ломанов Алексей Алексеевич</w:t>
      </w:r>
    </w:p>
    <w:p w14:paraId="1FEEB67A" w14:textId="77777777" w:rsidR="00000000" w:rsidRDefault="00C64452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127490, </w:t>
      </w:r>
      <w:r>
        <w:rPr>
          <w:rStyle w:val="cat-ExternalSystemDefinedgrp-25rplc-70"/>
          <w:lang w:val="en-BE" w:eastAsia="en-BE" w:bidi="ar-SA"/>
        </w:rPr>
        <w:t>...</w:t>
      </w:r>
    </w:p>
    <w:p w14:paraId="23DB17A0" w14:textId="77777777" w:rsidR="00000000" w:rsidRDefault="00C64452">
      <w:pPr>
        <w:jc w:val="both"/>
        <w:rPr>
          <w:lang w:val="en-BE" w:eastAsia="en-BE" w:bidi="ar-SA"/>
        </w:rPr>
      </w:pPr>
    </w:p>
    <w:p w14:paraId="27261C89" w14:textId="77777777" w:rsidR="00000000" w:rsidRDefault="00C64452">
      <w:pPr>
        <w:jc w:val="both"/>
        <w:rPr>
          <w:lang w:val="en-BE" w:eastAsia="en-BE" w:bidi="ar-SA"/>
        </w:rPr>
      </w:pPr>
    </w:p>
    <w:p w14:paraId="7C216B37" w14:textId="77777777" w:rsidR="00000000" w:rsidRDefault="00C64452">
      <w:pPr>
        <w:jc w:val="both"/>
        <w:rPr>
          <w:lang w:val="en-BE" w:eastAsia="en-BE" w:bidi="ar-SA"/>
        </w:rPr>
      </w:pPr>
    </w:p>
    <w:p w14:paraId="291B06B5" w14:textId="77777777" w:rsidR="00000000" w:rsidRDefault="00C64452">
      <w:pPr>
        <w:jc w:val="both"/>
        <w:rPr>
          <w:lang w:val="en-BE" w:eastAsia="en-BE" w:bidi="ar-SA"/>
        </w:rPr>
      </w:pPr>
    </w:p>
    <w:p w14:paraId="0CDD0C9F" w14:textId="77777777" w:rsidR="00000000" w:rsidRDefault="00C64452">
      <w:pPr>
        <w:jc w:val="both"/>
        <w:rPr>
          <w:lang w:val="en-BE" w:eastAsia="en-BE" w:bidi="ar-SA"/>
        </w:rPr>
      </w:pPr>
    </w:p>
    <w:p w14:paraId="1739F273" w14:textId="77777777" w:rsidR="00000000" w:rsidRDefault="00C64452">
      <w:pPr>
        <w:jc w:val="both"/>
        <w:rPr>
          <w:lang w:val="en-BE" w:eastAsia="en-BE" w:bidi="ar-SA"/>
        </w:rPr>
      </w:pPr>
    </w:p>
    <w:p w14:paraId="2516F295" w14:textId="77777777" w:rsidR="00000000" w:rsidRDefault="00C64452">
      <w:pPr>
        <w:jc w:val="both"/>
        <w:rPr>
          <w:lang w:val="en-BE" w:eastAsia="en-BE" w:bidi="ar-SA"/>
        </w:rPr>
      </w:pPr>
    </w:p>
    <w:p w14:paraId="7C64F892" w14:textId="77777777" w:rsidR="00000000" w:rsidRDefault="00C64452">
      <w:pPr>
        <w:jc w:val="both"/>
        <w:rPr>
          <w:lang w:val="en-BE" w:eastAsia="en-BE" w:bidi="ar-SA"/>
        </w:rPr>
      </w:pPr>
    </w:p>
    <w:p w14:paraId="48A0ECF4" w14:textId="77777777" w:rsidR="00000000" w:rsidRDefault="00C64452">
      <w:pPr>
        <w:jc w:val="both"/>
        <w:rPr>
          <w:lang w:val="en-BE" w:eastAsia="en-BE" w:bidi="ar-SA"/>
        </w:rPr>
      </w:pPr>
    </w:p>
    <w:p w14:paraId="60AF267A" w14:textId="77777777" w:rsidR="00000000" w:rsidRDefault="00C64452">
      <w:pPr>
        <w:jc w:val="both"/>
        <w:rPr>
          <w:lang w:val="en-BE" w:eastAsia="en-BE" w:bidi="ar-SA"/>
        </w:rPr>
      </w:pPr>
    </w:p>
    <w:p w14:paraId="3A640E5B" w14:textId="77777777" w:rsidR="00000000" w:rsidRDefault="00C64452">
      <w:pPr>
        <w:jc w:val="both"/>
        <w:rPr>
          <w:lang w:val="en-BE" w:eastAsia="en-BE" w:bidi="ar-SA"/>
        </w:rPr>
      </w:pPr>
    </w:p>
    <w:p w14:paraId="2B879273" w14:textId="77777777" w:rsidR="00000000" w:rsidRDefault="00C64452">
      <w:pPr>
        <w:jc w:val="both"/>
        <w:rPr>
          <w:lang w:val="en-BE" w:eastAsia="en-BE" w:bidi="ar-SA"/>
        </w:rPr>
      </w:pPr>
    </w:p>
    <w:p w14:paraId="0B0A1402" w14:textId="77777777" w:rsidR="00000000" w:rsidRDefault="00C6445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7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направляет Вам копию решения от 02 августа 2022 года по гражданскому делу №2-4218/2022 по исковому заявлению ПАО «Сбербанк России» в лице ф</w:t>
      </w:r>
      <w:r>
        <w:rPr>
          <w:lang w:val="en-BE" w:eastAsia="en-BE" w:bidi="ar-SA"/>
        </w:rPr>
        <w:t>илиала Московского банка ПАО «Сбербанк» к Ломанову Алексею Алексеевичу о расторжении кредитного договора, взыскании задолженности по кредитному договору.</w:t>
      </w:r>
    </w:p>
    <w:p w14:paraId="1CAE361E" w14:textId="77777777" w:rsidR="00000000" w:rsidRDefault="00C64452">
      <w:pPr>
        <w:jc w:val="both"/>
        <w:rPr>
          <w:lang w:val="en-BE" w:eastAsia="en-BE" w:bidi="ar-SA"/>
        </w:rPr>
      </w:pPr>
    </w:p>
    <w:p w14:paraId="625EE8E0" w14:textId="77777777" w:rsidR="00000000" w:rsidRDefault="00C64452">
      <w:pPr>
        <w:jc w:val="both"/>
        <w:rPr>
          <w:lang w:val="en-BE" w:eastAsia="en-BE" w:bidi="ar-SA"/>
        </w:rPr>
      </w:pPr>
    </w:p>
    <w:p w14:paraId="6E18BA41" w14:textId="77777777" w:rsidR="00000000" w:rsidRDefault="00C64452">
      <w:pPr>
        <w:ind w:right="641"/>
        <w:rPr>
          <w:lang w:val="en-BE" w:eastAsia="en-BE" w:bidi="ar-SA"/>
        </w:rPr>
      </w:pPr>
      <w:r>
        <w:rPr>
          <w:lang w:val="en-BE" w:eastAsia="en-BE" w:bidi="ar-SA"/>
        </w:rPr>
        <w:t>Приложение: копия решения.</w:t>
      </w:r>
    </w:p>
    <w:p w14:paraId="45AE4A7F" w14:textId="77777777" w:rsidR="00000000" w:rsidRDefault="00C64452">
      <w:pPr>
        <w:ind w:right="641" w:firstLine="357"/>
        <w:jc w:val="both"/>
        <w:rPr>
          <w:lang w:val="en-BE" w:eastAsia="en-BE" w:bidi="ar-SA"/>
        </w:rPr>
      </w:pPr>
    </w:p>
    <w:p w14:paraId="4A6CBFC8" w14:textId="77777777" w:rsidR="00000000" w:rsidRDefault="00C64452">
      <w:pPr>
        <w:ind w:right="707"/>
        <w:rPr>
          <w:lang w:val="en-BE" w:eastAsia="en-BE" w:bidi="ar-SA"/>
        </w:rPr>
      </w:pPr>
    </w:p>
    <w:p w14:paraId="490626BC" w14:textId="77777777" w:rsidR="00000000" w:rsidRDefault="00C64452">
      <w:pPr>
        <w:ind w:right="70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>Завьялова С.И.</w:t>
      </w:r>
    </w:p>
    <w:p w14:paraId="0C08D44A" w14:textId="77777777" w:rsidR="00000000" w:rsidRDefault="00C64452">
      <w:pPr>
        <w:ind w:right="707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49C4D421" w14:textId="77777777" w:rsidR="00000000" w:rsidRDefault="00C64452">
      <w:pPr>
        <w:widowControl w:val="0"/>
        <w:spacing w:line="276" w:lineRule="auto"/>
        <w:ind w:right="70" w:firstLine="708"/>
        <w:jc w:val="both"/>
        <w:rPr>
          <w:lang w:val="en-BE" w:eastAsia="en-BE" w:bidi="ar-SA"/>
        </w:rPr>
      </w:pPr>
    </w:p>
    <w:p w14:paraId="1F0AC723" w14:textId="77777777" w:rsidR="00000000" w:rsidRDefault="00C64452">
      <w:pPr>
        <w:rPr>
          <w:lang w:val="en-BE" w:eastAsia="en-BE" w:bidi="ar-SA"/>
        </w:rPr>
      </w:pPr>
    </w:p>
    <w:p w14:paraId="7B8658B0" w14:textId="77777777" w:rsidR="00000000" w:rsidRDefault="00C64452">
      <w:pPr>
        <w:jc w:val="both"/>
        <w:rPr>
          <w:lang w:val="en-BE" w:eastAsia="en-BE" w:bidi="ar-SA"/>
        </w:rPr>
      </w:pPr>
    </w:p>
    <w:sectPr w:rsidR="00000000">
      <w:headerReference w:type="default" r:id="rId11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D3C21" w14:textId="77777777" w:rsidR="00000000" w:rsidRDefault="00C64452">
      <w:r>
        <w:separator/>
      </w:r>
    </w:p>
  </w:endnote>
  <w:endnote w:type="continuationSeparator" w:id="0">
    <w:p w14:paraId="44D5527B" w14:textId="77777777" w:rsidR="00000000" w:rsidRDefault="00C64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54302" w14:textId="77777777" w:rsidR="00000000" w:rsidRDefault="00C64452">
      <w:r>
        <w:separator/>
      </w:r>
    </w:p>
  </w:footnote>
  <w:footnote w:type="continuationSeparator" w:id="0">
    <w:p w14:paraId="15678FEC" w14:textId="77777777" w:rsidR="00000000" w:rsidRDefault="00C64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8DD27" w14:textId="77777777" w:rsidR="00000000" w:rsidRDefault="00C64452">
    <w:pPr>
      <w:jc w:val="right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t>77RS0003-02-2</w:t>
    </w:r>
    <w:r>
      <w:rPr>
        <w:sz w:val="20"/>
        <w:szCs w:val="20"/>
        <w:lang w:val="en-BE" w:eastAsia="en-BE" w:bidi="ar-SA"/>
      </w:rPr>
      <w:t>022-008402-15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4452"/>
    <w:rsid w:val="00C6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6991A352"/>
  <w15:chartTrackingRefBased/>
  <w15:docId w15:val="{C9B7248D-EAF9-49BB-AF85-F440F18F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7rplc-3">
    <w:name w:val="cat-FIO grp-7 rplc-3"/>
    <w:basedOn w:val="a0"/>
  </w:style>
  <w:style w:type="character" w:customStyle="1" w:styleId="cat-Addressgrp-0rplc-5">
    <w:name w:val="cat-Address grp-0 rplc-5"/>
    <w:basedOn w:val="a0"/>
  </w:style>
  <w:style w:type="character" w:customStyle="1" w:styleId="cat-FIOgrp-10rplc-7">
    <w:name w:val="cat-FIO grp-10 rplc-7"/>
    <w:basedOn w:val="a0"/>
  </w:style>
  <w:style w:type="character" w:customStyle="1" w:styleId="cat-FIOgrp-8rplc-8">
    <w:name w:val="cat-FIO grp-8 rplc-8"/>
    <w:basedOn w:val="a0"/>
  </w:style>
  <w:style w:type="character" w:customStyle="1" w:styleId="cat-Sumgrp-16rplc-9">
    <w:name w:val="cat-Sum grp-16 rplc-9"/>
    <w:basedOn w:val="a0"/>
  </w:style>
  <w:style w:type="character" w:customStyle="1" w:styleId="cat-Sumgrp-17rplc-10">
    <w:name w:val="cat-Sum grp-17 rplc-10"/>
    <w:basedOn w:val="a0"/>
  </w:style>
  <w:style w:type="character" w:customStyle="1" w:styleId="cat-FIOgrp-11rplc-11">
    <w:name w:val="cat-FIO grp-11 rplc-11"/>
    <w:basedOn w:val="a0"/>
  </w:style>
  <w:style w:type="character" w:customStyle="1" w:styleId="cat-FIOgrp-10rplc-12">
    <w:name w:val="cat-FIO grp-10 rplc-12"/>
    <w:basedOn w:val="a0"/>
  </w:style>
  <w:style w:type="character" w:customStyle="1" w:styleId="cat-Sumgrp-18rplc-13">
    <w:name w:val="cat-Sum grp-18 rplc-13"/>
    <w:basedOn w:val="a0"/>
  </w:style>
  <w:style w:type="character" w:customStyle="1" w:styleId="cat-Sumgrp-19rplc-14">
    <w:name w:val="cat-Sum grp-19 rplc-14"/>
    <w:basedOn w:val="a0"/>
  </w:style>
  <w:style w:type="character" w:customStyle="1" w:styleId="cat-Sumgrp-20rplc-15">
    <w:name w:val="cat-Sum grp-20 rplc-15"/>
    <w:basedOn w:val="a0"/>
  </w:style>
  <w:style w:type="character" w:customStyle="1" w:styleId="cat-Sumgrp-21rplc-16">
    <w:name w:val="cat-Sum grp-21 rplc-16"/>
    <w:basedOn w:val="a0"/>
  </w:style>
  <w:style w:type="character" w:customStyle="1" w:styleId="cat-FIOgrp-12rplc-17">
    <w:name w:val="cat-FIO grp-12 rplc-17"/>
    <w:basedOn w:val="a0"/>
  </w:style>
  <w:style w:type="character" w:customStyle="1" w:styleId="cat-FIOgrp-10rplc-18">
    <w:name w:val="cat-FIO grp-10 rplc-18"/>
    <w:basedOn w:val="a0"/>
  </w:style>
  <w:style w:type="character" w:customStyle="1" w:styleId="cat-Addressgrp-0rplc-19">
    <w:name w:val="cat-Address grp-0 rplc-19"/>
    <w:basedOn w:val="a0"/>
  </w:style>
  <w:style w:type="character" w:customStyle="1" w:styleId="cat-FIOgrp-13rplc-20">
    <w:name w:val="cat-FIO grp-13 rplc-20"/>
    <w:basedOn w:val="a0"/>
  </w:style>
  <w:style w:type="character" w:customStyle="1" w:styleId="cat-FIOgrp-10rplc-21">
    <w:name w:val="cat-FIO grp-10 rplc-21"/>
    <w:basedOn w:val="a0"/>
  </w:style>
  <w:style w:type="character" w:customStyle="1" w:styleId="cat-FIOgrp-10rplc-22">
    <w:name w:val="cat-FIO grp-10 rplc-22"/>
    <w:basedOn w:val="a0"/>
  </w:style>
  <w:style w:type="character" w:customStyle="1" w:styleId="cat-FIOgrp-10rplc-23">
    <w:name w:val="cat-FIO grp-10 rplc-23"/>
    <w:basedOn w:val="a0"/>
  </w:style>
  <w:style w:type="character" w:customStyle="1" w:styleId="cat-FIOgrp-11rplc-24">
    <w:name w:val="cat-FIO grp-11 rplc-24"/>
    <w:basedOn w:val="a0"/>
  </w:style>
  <w:style w:type="character" w:customStyle="1" w:styleId="cat-FIOgrp-10rplc-25">
    <w:name w:val="cat-FIO grp-10 rplc-25"/>
    <w:basedOn w:val="a0"/>
  </w:style>
  <w:style w:type="character" w:customStyle="1" w:styleId="cat-FIOgrp-10rplc-26">
    <w:name w:val="cat-FIO grp-10 rplc-26"/>
    <w:basedOn w:val="a0"/>
  </w:style>
  <w:style w:type="character" w:customStyle="1" w:styleId="cat-Sumgrp-16rplc-27">
    <w:name w:val="cat-Sum grp-16 rplc-27"/>
    <w:basedOn w:val="a0"/>
  </w:style>
  <w:style w:type="character" w:customStyle="1" w:styleId="cat-FIOgrp-8rplc-28">
    <w:name w:val="cat-FIO grp-8 rplc-28"/>
    <w:basedOn w:val="a0"/>
  </w:style>
  <w:style w:type="character" w:customStyle="1" w:styleId="cat-Sumgrp-17rplc-29">
    <w:name w:val="cat-Sum grp-17 rplc-29"/>
    <w:basedOn w:val="a0"/>
  </w:style>
  <w:style w:type="character" w:customStyle="1" w:styleId="cat-FIOgrp-8rplc-31">
    <w:name w:val="cat-FIO grp-8 rplc-31"/>
    <w:basedOn w:val="a0"/>
  </w:style>
  <w:style w:type="character" w:customStyle="1" w:styleId="cat-PassportDatagrp-22rplc-33">
    <w:name w:val="cat-PassportData grp-22 rplc-33"/>
    <w:basedOn w:val="a0"/>
  </w:style>
  <w:style w:type="character" w:customStyle="1" w:styleId="cat-Addressgrp-0rplc-34">
    <w:name w:val="cat-Address grp-0 rplc-34"/>
    <w:basedOn w:val="a0"/>
  </w:style>
  <w:style w:type="character" w:customStyle="1" w:styleId="cat-PassportDatagrp-23rplc-35">
    <w:name w:val="cat-PassportData grp-23 rplc-35"/>
    <w:basedOn w:val="a0"/>
  </w:style>
  <w:style w:type="character" w:customStyle="1" w:styleId="cat-Addressgrp-1rplc-36">
    <w:name w:val="cat-Address grp-1 rplc-36"/>
    <w:basedOn w:val="a0"/>
  </w:style>
  <w:style w:type="character" w:customStyle="1" w:styleId="cat-Sumgrp-16rplc-37">
    <w:name w:val="cat-Sum grp-16 rplc-37"/>
    <w:basedOn w:val="a0"/>
  </w:style>
  <w:style w:type="character" w:customStyle="1" w:styleId="cat-Sumgrp-17rplc-38">
    <w:name w:val="cat-Sum grp-17 rplc-38"/>
    <w:basedOn w:val="a0"/>
  </w:style>
  <w:style w:type="character" w:customStyle="1" w:styleId="cat-Addressgrp-0rplc-39">
    <w:name w:val="cat-Address grp-0 rplc-39"/>
    <w:basedOn w:val="a0"/>
  </w:style>
  <w:style w:type="character" w:customStyle="1" w:styleId="cat-Addressgrp-0rplc-41">
    <w:name w:val="cat-Address grp-0 rplc-41"/>
    <w:basedOn w:val="a0"/>
  </w:style>
  <w:style w:type="character" w:customStyle="1" w:styleId="cat-Addressgrp-0rplc-42">
    <w:name w:val="cat-Address grp-0 rplc-42"/>
    <w:basedOn w:val="a0"/>
  </w:style>
  <w:style w:type="character" w:customStyle="1" w:styleId="cat-FIOgrp-7rplc-44">
    <w:name w:val="cat-FIO grp-7 rplc-44"/>
    <w:basedOn w:val="a0"/>
  </w:style>
  <w:style w:type="character" w:customStyle="1" w:styleId="cat-FIOgrp-8rplc-47">
    <w:name w:val="cat-FIO grp-8 rplc-47"/>
    <w:basedOn w:val="a0"/>
  </w:style>
  <w:style w:type="character" w:customStyle="1" w:styleId="cat-PassportDatagrp-22rplc-49">
    <w:name w:val="cat-PassportData grp-22 rplc-49"/>
    <w:basedOn w:val="a0"/>
  </w:style>
  <w:style w:type="character" w:customStyle="1" w:styleId="cat-Addressgrp-0rplc-50">
    <w:name w:val="cat-Address grp-0 rplc-50"/>
    <w:basedOn w:val="a0"/>
  </w:style>
  <w:style w:type="character" w:customStyle="1" w:styleId="cat-PassportDatagrp-23rplc-51">
    <w:name w:val="cat-PassportData grp-23 rplc-51"/>
    <w:basedOn w:val="a0"/>
  </w:style>
  <w:style w:type="character" w:customStyle="1" w:styleId="cat-Addressgrp-1rplc-52">
    <w:name w:val="cat-Address grp-1 rplc-52"/>
    <w:basedOn w:val="a0"/>
  </w:style>
  <w:style w:type="character" w:customStyle="1" w:styleId="cat-Sumgrp-16rplc-53">
    <w:name w:val="cat-Sum grp-16 rplc-53"/>
    <w:basedOn w:val="a0"/>
  </w:style>
  <w:style w:type="character" w:customStyle="1" w:styleId="cat-Sumgrp-17rplc-54">
    <w:name w:val="cat-Sum grp-17 rplc-54"/>
    <w:basedOn w:val="a0"/>
  </w:style>
  <w:style w:type="character" w:customStyle="1" w:styleId="cat-Addressgrp-2rplc-55">
    <w:name w:val="cat-Address grp-2 rplc-55"/>
    <w:basedOn w:val="a0"/>
  </w:style>
  <w:style w:type="character" w:customStyle="1" w:styleId="cat-Addressgrp-0rplc-59">
    <w:name w:val="cat-Address grp-0 rplc-59"/>
    <w:basedOn w:val="a0"/>
  </w:style>
  <w:style w:type="character" w:customStyle="1" w:styleId="cat-Addressgrp-0rplc-60">
    <w:name w:val="cat-Address grp-0 rplc-60"/>
    <w:basedOn w:val="a0"/>
  </w:style>
  <w:style w:type="character" w:customStyle="1" w:styleId="cat-FIOgrp-7rplc-62">
    <w:name w:val="cat-FIO grp-7 rplc-62"/>
    <w:basedOn w:val="a0"/>
  </w:style>
  <w:style w:type="character" w:customStyle="1" w:styleId="cat-FIOgrp-11rplc-64">
    <w:name w:val="cat-FIO grp-11 rplc-64"/>
    <w:basedOn w:val="a0"/>
  </w:style>
  <w:style w:type="character" w:customStyle="1" w:styleId="cat-Addressgrp-2rplc-65">
    <w:name w:val="cat-Address grp-2 rplc-65"/>
    <w:basedOn w:val="a0"/>
  </w:style>
  <w:style w:type="character" w:customStyle="1" w:styleId="cat-Addressgrp-3rplc-66">
    <w:name w:val="cat-Address grp-3 rplc-66"/>
    <w:basedOn w:val="a0"/>
  </w:style>
  <w:style w:type="character" w:customStyle="1" w:styleId="cat-Addressgrp-4rplc-67">
    <w:name w:val="cat-Address grp-4 rplc-67"/>
    <w:basedOn w:val="a0"/>
  </w:style>
  <w:style w:type="character" w:customStyle="1" w:styleId="cat-PhoneNumbergrp-24rplc-68">
    <w:name w:val="cat-PhoneNumber grp-24 rplc-68"/>
    <w:basedOn w:val="a0"/>
  </w:style>
  <w:style w:type="character" w:customStyle="1" w:styleId="cat-ExternalSystemDefinedgrp-25rplc-70">
    <w:name w:val="cat-ExternalSystemDefined grp-25 rplc-70"/>
    <w:basedOn w:val="a0"/>
  </w:style>
  <w:style w:type="character" w:customStyle="1" w:styleId="cat-Addressgrp-0rplc-71">
    <w:name w:val="cat-Address grp-0 rplc-7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976D1A337E9D4AFD71917FB0B8D4DB75D5910DEC95F974263379607YEQ6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442334D959ABD9CDAC574CD73B2740C3AF455E05FFE07DC847761905C177CBB004E7F391CE78D877uCM6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butyrsky.msk@sudrf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00E1D7029DFBDD1D129D09B0EAC280A1F668EE783BC0E7823834F9DE04DDD6390EFBEE8F1A35A11F4FRF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2519</Words>
  <Characters>14364</Characters>
  <Application>Microsoft Office Word</Application>
  <DocSecurity>0</DocSecurity>
  <Lines>119</Lines>
  <Paragraphs>33</Paragraphs>
  <ScaleCrop>false</ScaleCrop>
  <Company/>
  <LinksUpToDate>false</LinksUpToDate>
  <CharactersWithSpaces>16850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