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FD7E" w14:textId="77777777" w:rsidR="006A7C4F" w:rsidRPr="00487C5F" w:rsidRDefault="00A407FB" w:rsidP="006A7C4F">
      <w:pPr>
        <w:pStyle w:val="1"/>
        <w:rPr>
          <w:b w:val="0"/>
          <w:color w:val="000000"/>
          <w:szCs w:val="28"/>
        </w:rPr>
      </w:pPr>
      <w:bookmarkStart w:id="0" w:name="_GoBack"/>
      <w:bookmarkEnd w:id="0"/>
      <w:r w:rsidRPr="00487C5F">
        <w:rPr>
          <w:b w:val="0"/>
          <w:color w:val="000000"/>
          <w:szCs w:val="28"/>
        </w:rPr>
        <w:t>РЕШЕНИЕ</w:t>
      </w:r>
    </w:p>
    <w:p w14:paraId="5DA6B4F2" w14:textId="77777777" w:rsidR="006A7C4F" w:rsidRPr="00487C5F" w:rsidRDefault="00A407FB" w:rsidP="006A7C4F">
      <w:pPr>
        <w:pStyle w:val="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14:paraId="5F789096" w14:textId="77777777" w:rsidR="006A7C4F" w:rsidRPr="00487C5F" w:rsidRDefault="00A407FB" w:rsidP="006A7C4F">
      <w:pPr>
        <w:rPr>
          <w:color w:val="000000"/>
          <w:sz w:val="28"/>
          <w:szCs w:val="28"/>
        </w:rPr>
      </w:pPr>
    </w:p>
    <w:p w14:paraId="2F4FC12E" w14:textId="77777777" w:rsidR="006A7C4F" w:rsidRPr="00487C5F" w:rsidRDefault="00A407FB" w:rsidP="006A7C4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июня</w:t>
      </w:r>
      <w:r w:rsidRPr="00487C5F">
        <w:rPr>
          <w:color w:val="000000"/>
          <w:sz w:val="28"/>
          <w:szCs w:val="28"/>
        </w:rPr>
        <w:t xml:space="preserve"> 2016 года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г. Москва</w:t>
      </w:r>
    </w:p>
    <w:p w14:paraId="21B2D0C3" w14:textId="77777777" w:rsidR="006A7C4F" w:rsidRPr="00487C5F" w:rsidRDefault="00A407FB" w:rsidP="006A7C4F">
      <w:pPr>
        <w:pStyle w:val="1"/>
        <w:jc w:val="left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Тушинский районный суд г. Москвы </w:t>
      </w:r>
    </w:p>
    <w:p w14:paraId="63FF9484" w14:textId="77777777" w:rsidR="006A7C4F" w:rsidRPr="00487C5F" w:rsidRDefault="00A407FB" w:rsidP="006A7C4F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составе председательствующего судьи Самохваловой С.Л., </w:t>
      </w:r>
    </w:p>
    <w:p w14:paraId="5EF17753" w14:textId="77777777" w:rsidR="006A7C4F" w:rsidRPr="00487C5F" w:rsidRDefault="00A407FB" w:rsidP="006A7C4F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при секретаре </w:t>
      </w:r>
      <w:r>
        <w:rPr>
          <w:color w:val="000000"/>
          <w:sz w:val="28"/>
          <w:szCs w:val="28"/>
        </w:rPr>
        <w:t xml:space="preserve">Ефановой М.Ю., </w:t>
      </w:r>
    </w:p>
    <w:p w14:paraId="707B9027" w14:textId="77777777" w:rsidR="006A7C4F" w:rsidRPr="00487C5F" w:rsidRDefault="00A407FB" w:rsidP="006A7C4F">
      <w:pPr>
        <w:ind w:right="-5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рассмотрев в открытом судебном заседании гражданское дело № 2</w:t>
      </w:r>
      <w:r w:rsidRPr="00487C5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4224</w:t>
      </w:r>
      <w:r w:rsidRPr="00487C5F">
        <w:rPr>
          <w:color w:val="000000"/>
          <w:sz w:val="28"/>
          <w:szCs w:val="28"/>
        </w:rPr>
        <w:t xml:space="preserve">/16 по иску ПАО Сбербанк в лице филиала Московского банка </w:t>
      </w:r>
      <w:r>
        <w:rPr>
          <w:color w:val="000000"/>
          <w:sz w:val="28"/>
          <w:szCs w:val="28"/>
        </w:rPr>
        <w:t xml:space="preserve">ПАО Сбербанк </w:t>
      </w:r>
      <w:r w:rsidRPr="00487C5F">
        <w:rPr>
          <w:color w:val="000000"/>
          <w:sz w:val="28"/>
          <w:szCs w:val="28"/>
        </w:rPr>
        <w:t xml:space="preserve">к </w:t>
      </w:r>
      <w:r>
        <w:rPr>
          <w:color w:val="000000"/>
          <w:sz w:val="28"/>
          <w:szCs w:val="28"/>
        </w:rPr>
        <w:t>Суржину А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Pr="00487C5F">
        <w:rPr>
          <w:color w:val="000000"/>
          <w:sz w:val="28"/>
          <w:szCs w:val="28"/>
        </w:rPr>
        <w:t xml:space="preserve"> о взыскании задолженности, </w:t>
      </w:r>
    </w:p>
    <w:p w14:paraId="4F5622AD" w14:textId="77777777" w:rsidR="006A7C4F" w:rsidRPr="00487C5F" w:rsidRDefault="00A407FB" w:rsidP="006A7C4F">
      <w:pPr>
        <w:ind w:right="-59"/>
        <w:jc w:val="both"/>
        <w:rPr>
          <w:color w:val="000000"/>
          <w:sz w:val="28"/>
          <w:szCs w:val="28"/>
        </w:rPr>
      </w:pPr>
    </w:p>
    <w:p w14:paraId="367D2017" w14:textId="77777777" w:rsidR="006A7C4F" w:rsidRPr="00487C5F" w:rsidRDefault="00A407FB" w:rsidP="006A7C4F">
      <w:pPr>
        <w:pStyle w:val="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установил: </w:t>
      </w:r>
    </w:p>
    <w:p w14:paraId="7944D2A4" w14:textId="77777777" w:rsidR="006A7C4F" w:rsidRPr="00487C5F" w:rsidRDefault="00A407FB" w:rsidP="006A7C4F">
      <w:pPr>
        <w:rPr>
          <w:color w:val="000000"/>
        </w:rPr>
      </w:pPr>
    </w:p>
    <w:p w14:paraId="6051D7EF" w14:textId="77777777" w:rsidR="006A7C4F" w:rsidRPr="00505F59" w:rsidRDefault="00A407FB" w:rsidP="006A7C4F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15.01.2014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Суржиным А.Н.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 публичной оферты </w:t>
      </w:r>
      <w:r w:rsidRPr="00487C5F">
        <w:rPr>
          <w:color w:val="000000"/>
          <w:sz w:val="28"/>
          <w:szCs w:val="28"/>
        </w:rPr>
        <w:t>был заклю</w:t>
      </w:r>
      <w:r w:rsidRPr="00487C5F">
        <w:rPr>
          <w:color w:val="000000"/>
          <w:sz w:val="28"/>
          <w:szCs w:val="28"/>
        </w:rPr>
        <w:t xml:space="preserve">чен договор </w:t>
      </w:r>
      <w:r>
        <w:rPr>
          <w:color w:val="000000"/>
          <w:sz w:val="28"/>
          <w:szCs w:val="28"/>
        </w:rPr>
        <w:t xml:space="preserve">(эмиссионный контракт № 0910-Р-2197025170) на предоставление последнему возобновляемой кредитной линии посредством выдачи ему международной кредитной карты Сбербанка </w:t>
      </w:r>
      <w:r>
        <w:rPr>
          <w:color w:val="000000"/>
          <w:sz w:val="28"/>
          <w:szCs w:val="28"/>
          <w:lang w:val="en-US"/>
        </w:rPr>
        <w:t>MasterCard</w:t>
      </w:r>
      <w:r w:rsidRPr="00DC7A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Credit</w:t>
      </w:r>
      <w:r w:rsidRPr="00DC7A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Momentum</w:t>
      </w:r>
      <w:r>
        <w:rPr>
          <w:color w:val="000000"/>
          <w:sz w:val="28"/>
          <w:szCs w:val="28"/>
        </w:rPr>
        <w:t xml:space="preserve"> путем оформления ответчиком заявления на получение </w:t>
      </w:r>
      <w:r>
        <w:rPr>
          <w:color w:val="000000"/>
          <w:sz w:val="28"/>
          <w:szCs w:val="28"/>
        </w:rPr>
        <w:t xml:space="preserve">кредитной карты Сбербанка </w:t>
      </w:r>
      <w:r>
        <w:rPr>
          <w:color w:val="000000"/>
          <w:sz w:val="28"/>
          <w:szCs w:val="28"/>
          <w:lang w:val="en-US"/>
        </w:rPr>
        <w:t>MasterCard</w:t>
      </w:r>
      <w:r w:rsidRPr="00DC7A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Credit</w:t>
      </w:r>
      <w:r w:rsidRPr="00DC7A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Momentum</w:t>
      </w:r>
      <w:r>
        <w:rPr>
          <w:color w:val="000000"/>
          <w:sz w:val="28"/>
          <w:szCs w:val="28"/>
        </w:rPr>
        <w:t xml:space="preserve"> ознакомления его с Условиями выпуска и обслуживания кредитной карты Сбербанка России, тарифами Сбербанка, Памяткой держателя международных банковских карт</w:t>
      </w:r>
      <w:r w:rsidRPr="00487C5F">
        <w:rPr>
          <w:color w:val="000000"/>
          <w:sz w:val="28"/>
          <w:szCs w:val="28"/>
        </w:rPr>
        <w:t>, по которому банк</w:t>
      </w:r>
      <w:r>
        <w:rPr>
          <w:color w:val="000000"/>
          <w:sz w:val="28"/>
          <w:szCs w:val="28"/>
        </w:rPr>
        <w:t xml:space="preserve">ом была выдана кредитная карта </w:t>
      </w:r>
      <w:r w:rsidRPr="00DC7A47">
        <w:rPr>
          <w:color w:val="000000"/>
          <w:sz w:val="28"/>
          <w:szCs w:val="28"/>
          <w:lang w:val="en-US"/>
        </w:rPr>
        <w:t>MasterCard</w:t>
      </w:r>
      <w:r w:rsidRPr="00DC7A47">
        <w:rPr>
          <w:color w:val="000000"/>
          <w:sz w:val="28"/>
          <w:szCs w:val="28"/>
        </w:rPr>
        <w:t xml:space="preserve"> </w:t>
      </w:r>
      <w:r w:rsidRPr="00DC7A47">
        <w:rPr>
          <w:color w:val="000000"/>
          <w:sz w:val="28"/>
          <w:szCs w:val="28"/>
          <w:lang w:val="en-US"/>
        </w:rPr>
        <w:t>Credit</w:t>
      </w:r>
      <w:r w:rsidRPr="00DC7A47">
        <w:rPr>
          <w:color w:val="000000"/>
          <w:sz w:val="28"/>
          <w:szCs w:val="28"/>
        </w:rPr>
        <w:t xml:space="preserve"> </w:t>
      </w:r>
      <w:r w:rsidRPr="00DC7A47">
        <w:rPr>
          <w:color w:val="000000"/>
          <w:sz w:val="28"/>
          <w:szCs w:val="28"/>
          <w:lang w:val="en-US"/>
        </w:rPr>
        <w:t>Momentum</w:t>
      </w:r>
      <w:r w:rsidRPr="00DC7A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***</w:t>
      </w:r>
      <w:r>
        <w:rPr>
          <w:color w:val="000000"/>
          <w:sz w:val="28"/>
          <w:szCs w:val="28"/>
        </w:rPr>
        <w:t xml:space="preserve"> с лимитом кредита </w:t>
      </w:r>
      <w:r w:rsidRPr="00DC7A47">
        <w:rPr>
          <w:color w:val="000000"/>
          <w:sz w:val="28"/>
          <w:szCs w:val="28"/>
        </w:rPr>
        <w:t>150000</w:t>
      </w:r>
      <w:r>
        <w:rPr>
          <w:color w:val="000000"/>
          <w:sz w:val="28"/>
          <w:szCs w:val="28"/>
        </w:rPr>
        <w:t xml:space="preserve">,00 рублей на </w:t>
      </w:r>
      <w:r w:rsidRPr="00DC7A47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мес. Под </w:t>
      </w:r>
      <w:r w:rsidRPr="00DC7A47">
        <w:rPr>
          <w:color w:val="000000"/>
          <w:sz w:val="28"/>
          <w:szCs w:val="28"/>
        </w:rPr>
        <w:t>18</w:t>
      </w:r>
      <w:r>
        <w:rPr>
          <w:color w:val="000000"/>
          <w:sz w:val="28"/>
          <w:szCs w:val="28"/>
        </w:rPr>
        <w:t>,9 % годовых, условия предоставления и возврата которого изложены информации о полной стоимости кредита, условиях и тарифах Сбербанка.</w:t>
      </w:r>
      <w:r w:rsidRPr="00505F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дальнейшем по заявлению Суржина А.</w:t>
      </w:r>
      <w:r>
        <w:rPr>
          <w:color w:val="000000"/>
          <w:sz w:val="28"/>
          <w:szCs w:val="28"/>
        </w:rPr>
        <w:t>Н. от 02.09.2014 г. Лимит кредитной карты был увеличен до 180000, 00 рублей и подписаны сторонами индивидуальные условия выпуска и обслуживания кредитной карты.</w:t>
      </w:r>
    </w:p>
    <w:p w14:paraId="3ED5DD7E" w14:textId="77777777" w:rsidR="006A7C4F" w:rsidRPr="00487C5F" w:rsidRDefault="00A407FB" w:rsidP="006A7C4F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ПАО Сбербанк в лице филиала Московского банка обратились в суд с иском к </w:t>
      </w:r>
      <w:r w:rsidRPr="00505F59">
        <w:rPr>
          <w:color w:val="000000"/>
          <w:sz w:val="28"/>
          <w:szCs w:val="28"/>
        </w:rPr>
        <w:t>Суржин</w:t>
      </w:r>
      <w:r>
        <w:rPr>
          <w:color w:val="000000"/>
          <w:sz w:val="28"/>
          <w:szCs w:val="28"/>
        </w:rPr>
        <w:t>у</w:t>
      </w:r>
      <w:r w:rsidRPr="00505F59">
        <w:rPr>
          <w:color w:val="000000"/>
          <w:sz w:val="28"/>
          <w:szCs w:val="28"/>
        </w:rPr>
        <w:t xml:space="preserve"> А.Н.</w:t>
      </w:r>
      <w:r>
        <w:rPr>
          <w:color w:val="000000"/>
          <w:sz w:val="28"/>
          <w:szCs w:val="28"/>
        </w:rPr>
        <w:t xml:space="preserve"> о </w:t>
      </w:r>
      <w:r w:rsidRPr="00487C5F">
        <w:rPr>
          <w:color w:val="000000"/>
          <w:sz w:val="28"/>
          <w:szCs w:val="28"/>
        </w:rPr>
        <w:t>взыскан</w:t>
      </w:r>
      <w:r w:rsidRPr="00487C5F">
        <w:rPr>
          <w:color w:val="000000"/>
          <w:sz w:val="28"/>
          <w:szCs w:val="28"/>
        </w:rPr>
        <w:t xml:space="preserve">ии задолженности по кредитному </w:t>
      </w:r>
      <w:r>
        <w:rPr>
          <w:color w:val="000000"/>
          <w:sz w:val="28"/>
          <w:szCs w:val="28"/>
        </w:rPr>
        <w:t xml:space="preserve">карте № </w:t>
      </w:r>
      <w:r>
        <w:rPr>
          <w:color w:val="000000"/>
          <w:sz w:val="28"/>
          <w:szCs w:val="28"/>
        </w:rPr>
        <w:t>***</w:t>
      </w:r>
      <w:r w:rsidRPr="00505F59"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137330 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78</w:t>
      </w:r>
      <w:r w:rsidRPr="00487C5F">
        <w:rPr>
          <w:color w:val="000000"/>
          <w:sz w:val="28"/>
          <w:szCs w:val="28"/>
        </w:rPr>
        <w:t xml:space="preserve"> коп., в том числе </w:t>
      </w:r>
      <w:r>
        <w:rPr>
          <w:color w:val="000000"/>
          <w:sz w:val="28"/>
          <w:szCs w:val="28"/>
        </w:rPr>
        <w:t>сумму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>а в размере 132934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85</w:t>
      </w:r>
      <w:r w:rsidRPr="00487C5F">
        <w:rPr>
          <w:color w:val="000000"/>
          <w:sz w:val="28"/>
          <w:szCs w:val="28"/>
        </w:rPr>
        <w:t xml:space="preserve"> коп., </w:t>
      </w:r>
      <w:r>
        <w:rPr>
          <w:color w:val="000000"/>
          <w:sz w:val="28"/>
          <w:szCs w:val="28"/>
        </w:rPr>
        <w:t>сумму просроченных процентов</w:t>
      </w:r>
      <w:r w:rsidRPr="00487C5F"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1480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64</w:t>
      </w:r>
      <w:r w:rsidRPr="00487C5F">
        <w:rPr>
          <w:color w:val="000000"/>
          <w:sz w:val="28"/>
          <w:szCs w:val="28"/>
        </w:rPr>
        <w:t> коп., неустойку</w:t>
      </w:r>
      <w:r>
        <w:rPr>
          <w:color w:val="000000"/>
          <w:sz w:val="28"/>
          <w:szCs w:val="28"/>
        </w:rPr>
        <w:t xml:space="preserve"> в размере 2915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>29 коп.</w:t>
      </w:r>
      <w:r w:rsidRPr="00487C5F">
        <w:rPr>
          <w:color w:val="000000"/>
          <w:sz w:val="28"/>
          <w:szCs w:val="28"/>
        </w:rPr>
        <w:t>, расход</w:t>
      </w:r>
      <w:r w:rsidRPr="00487C5F">
        <w:rPr>
          <w:color w:val="000000"/>
          <w:sz w:val="28"/>
          <w:szCs w:val="28"/>
        </w:rPr>
        <w:t xml:space="preserve">ы по уплате государственной пошлины в размере </w:t>
      </w:r>
      <w:r>
        <w:rPr>
          <w:color w:val="000000"/>
          <w:sz w:val="28"/>
          <w:szCs w:val="28"/>
        </w:rPr>
        <w:t>3946 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62</w:t>
      </w:r>
      <w:r w:rsidRPr="00487C5F">
        <w:rPr>
          <w:color w:val="000000"/>
          <w:sz w:val="28"/>
          <w:szCs w:val="28"/>
        </w:rPr>
        <w:t> коп.</w:t>
      </w:r>
    </w:p>
    <w:p w14:paraId="2D9EF34E" w14:textId="77777777" w:rsidR="006A7C4F" w:rsidRPr="00487C5F" w:rsidRDefault="00A407FB" w:rsidP="006A7C4F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обоснование своих исковых требований истец ссылался на то, что в соответствии с договором от </w:t>
      </w:r>
      <w:r>
        <w:rPr>
          <w:color w:val="000000"/>
          <w:sz w:val="28"/>
          <w:szCs w:val="28"/>
        </w:rPr>
        <w:t>15.01.2014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года </w:t>
      </w:r>
      <w:r w:rsidRPr="00487C5F">
        <w:rPr>
          <w:color w:val="000000"/>
          <w:sz w:val="28"/>
          <w:szCs w:val="28"/>
        </w:rPr>
        <w:t xml:space="preserve">банк свои обязательства исполнил, </w:t>
      </w:r>
      <w:r>
        <w:rPr>
          <w:color w:val="000000"/>
          <w:sz w:val="28"/>
          <w:szCs w:val="28"/>
        </w:rPr>
        <w:t xml:space="preserve">предоставив кредит по карте </w:t>
      </w:r>
      <w:r w:rsidRPr="00505F59">
        <w:rPr>
          <w:color w:val="000000"/>
          <w:sz w:val="28"/>
          <w:szCs w:val="28"/>
          <w:lang w:val="en-US"/>
        </w:rPr>
        <w:t>MasterCard</w:t>
      </w:r>
      <w:r w:rsidRPr="00505F59">
        <w:rPr>
          <w:color w:val="000000"/>
          <w:sz w:val="28"/>
          <w:szCs w:val="28"/>
        </w:rPr>
        <w:t xml:space="preserve"> </w:t>
      </w:r>
      <w:r w:rsidRPr="00505F59">
        <w:rPr>
          <w:color w:val="000000"/>
          <w:sz w:val="28"/>
          <w:szCs w:val="28"/>
          <w:lang w:val="en-US"/>
        </w:rPr>
        <w:t>Credit</w:t>
      </w:r>
      <w:r w:rsidRPr="00505F59">
        <w:rPr>
          <w:color w:val="000000"/>
          <w:sz w:val="28"/>
          <w:szCs w:val="28"/>
        </w:rPr>
        <w:t xml:space="preserve"> </w:t>
      </w:r>
      <w:r w:rsidRPr="00505F59">
        <w:rPr>
          <w:color w:val="000000"/>
          <w:sz w:val="28"/>
          <w:szCs w:val="28"/>
          <w:lang w:val="en-US"/>
        </w:rPr>
        <w:t>M</w:t>
      </w:r>
      <w:r w:rsidRPr="00505F59">
        <w:rPr>
          <w:color w:val="000000"/>
          <w:sz w:val="28"/>
          <w:szCs w:val="28"/>
          <w:lang w:val="en-US"/>
        </w:rPr>
        <w:t>omentum</w:t>
      </w:r>
      <w:r w:rsidRPr="00505F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****</w:t>
      </w:r>
      <w:r>
        <w:rPr>
          <w:color w:val="000000"/>
          <w:sz w:val="28"/>
          <w:szCs w:val="28"/>
        </w:rPr>
        <w:t>, а также ежемесячно формируя и предоставляя отчеты по карте с указанием совершенных операций</w:t>
      </w:r>
      <w:r w:rsidRPr="00487C5F">
        <w:rPr>
          <w:color w:val="000000"/>
          <w:sz w:val="28"/>
          <w:szCs w:val="28"/>
        </w:rPr>
        <w:t>, однако ответчик свои обязательства не исполняет, не производит в установленные сторонами сроки и размере платежи по погашению суммы кредита и проце</w:t>
      </w:r>
      <w:r w:rsidRPr="00487C5F">
        <w:rPr>
          <w:color w:val="000000"/>
          <w:sz w:val="28"/>
          <w:szCs w:val="28"/>
        </w:rPr>
        <w:t>нтов, чем нарушает условия исполнения договора.</w:t>
      </w:r>
    </w:p>
    <w:p w14:paraId="45E8CA95" w14:textId="77777777" w:rsidR="006A7C4F" w:rsidRPr="00487C5F" w:rsidRDefault="00A407FB" w:rsidP="006A7C4F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Представитель истца </w:t>
      </w:r>
      <w:r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14:paraId="0EB08867" w14:textId="77777777" w:rsidR="006A7C4F" w:rsidRDefault="00A407FB" w:rsidP="006A7C4F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Ответчик </w:t>
      </w:r>
      <w:r>
        <w:rPr>
          <w:color w:val="000000"/>
          <w:sz w:val="28"/>
          <w:szCs w:val="28"/>
        </w:rPr>
        <w:t>в судебное зас</w:t>
      </w:r>
      <w:r>
        <w:rPr>
          <w:color w:val="000000"/>
          <w:sz w:val="28"/>
          <w:szCs w:val="28"/>
        </w:rPr>
        <w:t>едание явился, исковые требования признал в полном объеме, не возражал против их удовлетворения</w:t>
      </w:r>
      <w:r w:rsidRPr="00487C5F">
        <w:rPr>
          <w:color w:val="000000"/>
          <w:sz w:val="28"/>
          <w:szCs w:val="28"/>
        </w:rPr>
        <w:t>.</w:t>
      </w:r>
    </w:p>
    <w:p w14:paraId="256D9BD4" w14:textId="77777777" w:rsidR="006A7C4F" w:rsidRDefault="00A407FB" w:rsidP="006A7C4F">
      <w:pPr>
        <w:ind w:firstLine="720"/>
        <w:jc w:val="both"/>
        <w:rPr>
          <w:color w:val="000000"/>
          <w:sz w:val="28"/>
          <w:szCs w:val="28"/>
        </w:rPr>
      </w:pPr>
    </w:p>
    <w:p w14:paraId="78FFE7A2" w14:textId="77777777" w:rsidR="006A7C4F" w:rsidRPr="00487C5F" w:rsidRDefault="00A407FB" w:rsidP="006A7C4F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Суд, изучив материалы дела, оценив доказательства в совокупности, приходит к следующему.</w:t>
      </w:r>
    </w:p>
    <w:p w14:paraId="0C6626F8" w14:textId="77777777" w:rsidR="006A7C4F" w:rsidRPr="00487C5F" w:rsidRDefault="00A407FB" w:rsidP="006A7C4F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 соответствии с п.1 ст.819 ГК РФ, по кредитному договору банк или ин</w:t>
      </w:r>
      <w:r w:rsidRPr="00487C5F">
        <w:rPr>
          <w:color w:val="000000"/>
          <w:sz w:val="28"/>
          <w:szCs w:val="28"/>
        </w:rPr>
        <w:t>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5F1A7F9" w14:textId="77777777" w:rsidR="006A7C4F" w:rsidRPr="00487C5F" w:rsidRDefault="00A407FB" w:rsidP="006A7C4F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 силу ст. 309 ГК РФ, об</w:t>
      </w:r>
      <w:r w:rsidRPr="00487C5F">
        <w:rPr>
          <w:color w:val="000000"/>
          <w:sz w:val="28"/>
          <w:szCs w:val="28"/>
        </w:rPr>
        <w:t xml:space="preserve">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</w:t>
      </w:r>
      <w:r w:rsidRPr="00487C5F">
        <w:rPr>
          <w:color w:val="000000"/>
          <w:sz w:val="28"/>
          <w:szCs w:val="28"/>
        </w:rPr>
        <w:t>требованиями.</w:t>
      </w:r>
    </w:p>
    <w:p w14:paraId="62C5D7EB" w14:textId="77777777" w:rsidR="006A7C4F" w:rsidRPr="00487C5F" w:rsidRDefault="00A407FB" w:rsidP="006A7C4F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AF931C1" w14:textId="77777777" w:rsidR="006A7C4F" w:rsidRPr="00487C5F" w:rsidRDefault="00A407FB" w:rsidP="006A7C4F">
      <w:pPr>
        <w:ind w:right="-59"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Согласно ст. 450 ГК РФ по требованию одной из сторон договор может </w:t>
      </w:r>
      <w:r w:rsidRPr="00487C5F">
        <w:rPr>
          <w:color w:val="000000"/>
          <w:sz w:val="28"/>
          <w:szCs w:val="28"/>
        </w:rPr>
        <w:t>быть изменен или расторгнут по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</w:t>
      </w:r>
      <w:r w:rsidRPr="00487C5F">
        <w:rPr>
          <w:color w:val="000000"/>
          <w:sz w:val="28"/>
          <w:szCs w:val="28"/>
        </w:rPr>
        <w:t>а что была вправе рассчитывать при заключении договора.</w:t>
      </w:r>
    </w:p>
    <w:p w14:paraId="24F69BB9" w14:textId="77777777" w:rsidR="006A7C4F" w:rsidRDefault="00A407FB" w:rsidP="006A7C4F">
      <w:pPr>
        <w:ind w:right="-59"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Судом установлено,</w:t>
      </w:r>
      <w:r>
        <w:rPr>
          <w:color w:val="000000"/>
          <w:sz w:val="28"/>
          <w:szCs w:val="28"/>
        </w:rPr>
        <w:t xml:space="preserve"> 15.01.2014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Суржиным А.Н.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 публичной оферты </w:t>
      </w:r>
      <w:r w:rsidRPr="00487C5F">
        <w:rPr>
          <w:color w:val="000000"/>
          <w:sz w:val="28"/>
          <w:szCs w:val="28"/>
        </w:rPr>
        <w:t xml:space="preserve">был заключен договор </w:t>
      </w:r>
      <w:r>
        <w:rPr>
          <w:color w:val="000000"/>
          <w:sz w:val="28"/>
          <w:szCs w:val="28"/>
        </w:rPr>
        <w:t xml:space="preserve">(эмиссионный контракт № </w:t>
      </w:r>
      <w:r w:rsidRPr="00D55063">
        <w:rPr>
          <w:color w:val="000000"/>
          <w:sz w:val="28"/>
          <w:szCs w:val="28"/>
        </w:rPr>
        <w:t>0910-Р-2197025170</w:t>
      </w:r>
      <w:r>
        <w:rPr>
          <w:color w:val="000000"/>
          <w:sz w:val="28"/>
          <w:szCs w:val="28"/>
        </w:rPr>
        <w:t>) на п</w:t>
      </w:r>
      <w:r>
        <w:rPr>
          <w:color w:val="000000"/>
          <w:sz w:val="28"/>
          <w:szCs w:val="28"/>
        </w:rPr>
        <w:t xml:space="preserve">редоставление последнему возобновляемой кредитной линии посредством выдачи ему международной кредитной карты Сбербанка </w:t>
      </w:r>
      <w:r w:rsidRPr="00D55063">
        <w:rPr>
          <w:color w:val="000000"/>
          <w:sz w:val="28"/>
          <w:szCs w:val="28"/>
          <w:lang w:val="en-US"/>
        </w:rPr>
        <w:t>MasterCard</w:t>
      </w:r>
      <w:r w:rsidRPr="00D55063">
        <w:rPr>
          <w:color w:val="000000"/>
          <w:sz w:val="28"/>
          <w:szCs w:val="28"/>
        </w:rPr>
        <w:t xml:space="preserve"> </w:t>
      </w:r>
      <w:r w:rsidRPr="00D55063">
        <w:rPr>
          <w:color w:val="000000"/>
          <w:sz w:val="28"/>
          <w:szCs w:val="28"/>
          <w:lang w:val="en-US"/>
        </w:rPr>
        <w:t>Credit</w:t>
      </w:r>
      <w:r w:rsidRPr="00D55063">
        <w:rPr>
          <w:color w:val="000000"/>
          <w:sz w:val="28"/>
          <w:szCs w:val="28"/>
        </w:rPr>
        <w:t xml:space="preserve"> </w:t>
      </w:r>
      <w:r w:rsidRPr="00D55063">
        <w:rPr>
          <w:color w:val="000000"/>
          <w:sz w:val="28"/>
          <w:szCs w:val="28"/>
          <w:lang w:val="en-US"/>
        </w:rPr>
        <w:t>Momentum</w:t>
      </w:r>
      <w:r w:rsidRPr="00D550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D55063">
        <w:rPr>
          <w:color w:val="000000"/>
          <w:sz w:val="28"/>
          <w:szCs w:val="28"/>
          <w:lang w:val="en-US"/>
        </w:rPr>
        <w:t>MasterCard</w:t>
      </w:r>
      <w:r w:rsidRPr="00D55063">
        <w:rPr>
          <w:color w:val="000000"/>
          <w:sz w:val="28"/>
          <w:szCs w:val="28"/>
        </w:rPr>
        <w:t xml:space="preserve"> </w:t>
      </w:r>
      <w:r w:rsidRPr="00D55063">
        <w:rPr>
          <w:color w:val="000000"/>
          <w:sz w:val="28"/>
          <w:szCs w:val="28"/>
          <w:lang w:val="en-US"/>
        </w:rPr>
        <w:t>Credit</w:t>
      </w:r>
      <w:r w:rsidRPr="00D55063">
        <w:rPr>
          <w:color w:val="000000"/>
          <w:sz w:val="28"/>
          <w:szCs w:val="28"/>
        </w:rPr>
        <w:t xml:space="preserve"> </w:t>
      </w:r>
      <w:r w:rsidRPr="00D55063">
        <w:rPr>
          <w:color w:val="000000"/>
          <w:sz w:val="28"/>
          <w:szCs w:val="28"/>
          <w:lang w:val="en-US"/>
        </w:rPr>
        <w:t>Momentum</w:t>
      </w:r>
      <w:r w:rsidRPr="00D550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ознако</w:t>
      </w:r>
      <w:r>
        <w:rPr>
          <w:color w:val="000000"/>
          <w:sz w:val="28"/>
          <w:szCs w:val="28"/>
        </w:rPr>
        <w:t>мления его с Условиями выпуска и обслуживания кредитной карты Сбербанка России, тарифами Сбербанка, Памяткой держателя международных банковских карт</w:t>
      </w:r>
      <w:r w:rsidRPr="00487C5F">
        <w:rPr>
          <w:color w:val="000000"/>
          <w:sz w:val="28"/>
          <w:szCs w:val="28"/>
        </w:rPr>
        <w:t>, по которому банк</w:t>
      </w:r>
      <w:r>
        <w:rPr>
          <w:color w:val="000000"/>
          <w:sz w:val="28"/>
          <w:szCs w:val="28"/>
        </w:rPr>
        <w:t xml:space="preserve">ом была выдана кредитная карта </w:t>
      </w:r>
      <w:r w:rsidRPr="00D55063">
        <w:rPr>
          <w:color w:val="000000"/>
          <w:sz w:val="28"/>
          <w:szCs w:val="28"/>
          <w:lang w:val="en-US"/>
        </w:rPr>
        <w:t>MasterCard</w:t>
      </w:r>
      <w:r w:rsidRPr="00D55063">
        <w:rPr>
          <w:color w:val="000000"/>
          <w:sz w:val="28"/>
          <w:szCs w:val="28"/>
        </w:rPr>
        <w:t xml:space="preserve"> </w:t>
      </w:r>
      <w:r w:rsidRPr="00D55063">
        <w:rPr>
          <w:color w:val="000000"/>
          <w:sz w:val="28"/>
          <w:szCs w:val="28"/>
          <w:lang w:val="en-US"/>
        </w:rPr>
        <w:t>Credit</w:t>
      </w:r>
      <w:r w:rsidRPr="00D55063">
        <w:rPr>
          <w:color w:val="000000"/>
          <w:sz w:val="28"/>
          <w:szCs w:val="28"/>
        </w:rPr>
        <w:t xml:space="preserve"> </w:t>
      </w:r>
      <w:r w:rsidRPr="00D55063">
        <w:rPr>
          <w:color w:val="000000"/>
          <w:sz w:val="28"/>
          <w:szCs w:val="28"/>
          <w:lang w:val="en-US"/>
        </w:rPr>
        <w:t>Momentum</w:t>
      </w:r>
      <w:r w:rsidRPr="00D550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***</w:t>
      </w:r>
      <w:r>
        <w:rPr>
          <w:color w:val="000000"/>
          <w:sz w:val="28"/>
          <w:szCs w:val="28"/>
        </w:rPr>
        <w:t>с лимитом кредита 150000,00</w:t>
      </w:r>
      <w:r>
        <w:rPr>
          <w:color w:val="000000"/>
          <w:sz w:val="28"/>
          <w:szCs w:val="28"/>
        </w:rPr>
        <w:t xml:space="preserve"> рублей на 12 мес. Под 18,9 % годовых, условия предоставления и возврата которого изложены информации о полной стоимости кредита, условиях и тарифах Сбербанка (л.д. 16-18, 35-42). В дальнейшем по заявлению Суржина А.Н. от 02.09.2014 г. Лимит кредитной карт</w:t>
      </w:r>
      <w:r>
        <w:rPr>
          <w:color w:val="000000"/>
          <w:sz w:val="28"/>
          <w:szCs w:val="28"/>
        </w:rPr>
        <w:t>ы был увеличен до 180000, 00 рублей и подписаны сторонами индивидуальные условия выпуска и обслуживания кредитной карты (л.д. 19-20, 21-27).</w:t>
      </w:r>
    </w:p>
    <w:p w14:paraId="23C0BD2F" w14:textId="77777777" w:rsidR="006A7C4F" w:rsidRPr="00AF4148" w:rsidRDefault="00A407FB" w:rsidP="006A7C4F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Условиям выпуска и обслуживания кредитной карты ОАО «Сбербанк России»</w:t>
      </w:r>
      <w:r w:rsidRPr="0070465F">
        <w:rPr>
          <w:sz w:val="28"/>
          <w:szCs w:val="28"/>
        </w:rPr>
        <w:t xml:space="preserve">, </w:t>
      </w:r>
      <w:r>
        <w:rPr>
          <w:sz w:val="28"/>
          <w:szCs w:val="28"/>
        </w:rPr>
        <w:t>держатель карты ежемесячно до насту</w:t>
      </w:r>
      <w:r>
        <w:rPr>
          <w:sz w:val="28"/>
          <w:szCs w:val="28"/>
        </w:rPr>
        <w:t>пления даты платежа пополняет счет карты на сумму обязательного платежа, указанную в отчете для погашения задолженности .</w:t>
      </w:r>
    </w:p>
    <w:p w14:paraId="342677A9" w14:textId="77777777" w:rsidR="006A7C4F" w:rsidRPr="00AF4148" w:rsidRDefault="00A407FB" w:rsidP="006A7C4F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</w:t>
      </w:r>
      <w:r w:rsidRPr="00AF4148">
        <w:rPr>
          <w:sz w:val="28"/>
          <w:szCs w:val="28"/>
        </w:rPr>
        <w:t>банк вправе потребовать от заемщика досрочно возвратить всю сумму кредита и уплатить причитающиеся проценты за пользование</w:t>
      </w:r>
      <w:r w:rsidRPr="00AF4148">
        <w:rPr>
          <w:sz w:val="28"/>
          <w:szCs w:val="28"/>
        </w:rPr>
        <w:t xml:space="preserve">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42C96217" w14:textId="77777777" w:rsidR="006A7C4F" w:rsidRPr="00AF4148" w:rsidRDefault="00A407FB" w:rsidP="006A7C4F">
      <w:pPr>
        <w:ind w:right="-59" w:firstLine="70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Факт неисполнения ответчиком условий до</w:t>
      </w:r>
      <w:r w:rsidRPr="00AF4148">
        <w:rPr>
          <w:sz w:val="28"/>
          <w:szCs w:val="28"/>
        </w:rPr>
        <w:t xml:space="preserve">говора, подтверждается представленным суду расчетом задолженности 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 и направленным на адрес </w:t>
      </w:r>
      <w:r w:rsidRPr="00AF4148">
        <w:rPr>
          <w:sz w:val="28"/>
          <w:szCs w:val="28"/>
        </w:rPr>
        <w:lastRenderedPageBreak/>
        <w:t>ответчика требованием о возврате суммы кредита, процентов за пользован</w:t>
      </w:r>
      <w:r>
        <w:rPr>
          <w:sz w:val="28"/>
          <w:szCs w:val="28"/>
        </w:rPr>
        <w:t xml:space="preserve">ие кредитом и уплате неустойки </w:t>
      </w:r>
      <w:r w:rsidRPr="00AF4148">
        <w:rPr>
          <w:sz w:val="28"/>
          <w:szCs w:val="28"/>
        </w:rPr>
        <w:t>в связи с неисполнением своих обязательств по возврату задолжен</w:t>
      </w:r>
      <w:r w:rsidRPr="00AF4148">
        <w:rPr>
          <w:sz w:val="28"/>
          <w:szCs w:val="28"/>
        </w:rPr>
        <w:t>ности по кредиту</w:t>
      </w:r>
      <w:r>
        <w:rPr>
          <w:sz w:val="28"/>
          <w:szCs w:val="28"/>
        </w:rPr>
        <w:t>.</w:t>
      </w:r>
    </w:p>
    <w:p w14:paraId="42C4E213" w14:textId="77777777" w:rsidR="006A7C4F" w:rsidRDefault="00A407FB" w:rsidP="006A7C4F">
      <w:pPr>
        <w:ind w:right="-59" w:firstLine="709"/>
        <w:jc w:val="both"/>
        <w:rPr>
          <w:color w:val="000000"/>
          <w:sz w:val="28"/>
          <w:szCs w:val="28"/>
        </w:rPr>
      </w:pPr>
      <w:r w:rsidRPr="005F6406">
        <w:rPr>
          <w:color w:val="000000"/>
          <w:sz w:val="28"/>
          <w:szCs w:val="28"/>
        </w:rPr>
        <w:t xml:space="preserve">Поскольку ответчик не исполняет обязательств по договору </w:t>
      </w:r>
      <w:r>
        <w:rPr>
          <w:sz w:val="28"/>
          <w:szCs w:val="28"/>
        </w:rPr>
        <w:t>от</w:t>
      </w:r>
      <w:r w:rsidRPr="0027089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15.01.2014</w:t>
      </w:r>
      <w:r w:rsidRPr="00487C5F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года</w:t>
      </w:r>
      <w:r w:rsidRPr="005F6406">
        <w:rPr>
          <w:color w:val="000000"/>
          <w:sz w:val="28"/>
          <w:szCs w:val="28"/>
        </w:rPr>
        <w:t xml:space="preserve">, а доказательств обратного суду не представлено, суд взыскивает с ответчика в пользу истца </w:t>
      </w:r>
      <w:r>
        <w:rPr>
          <w:color w:val="000000"/>
          <w:sz w:val="28"/>
          <w:szCs w:val="28"/>
        </w:rPr>
        <w:t>сумму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>а в размере 132934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85</w:t>
      </w:r>
      <w:r w:rsidRPr="00487C5F">
        <w:rPr>
          <w:color w:val="000000"/>
          <w:sz w:val="28"/>
          <w:szCs w:val="28"/>
        </w:rPr>
        <w:t xml:space="preserve"> коп., </w:t>
      </w:r>
      <w:r>
        <w:rPr>
          <w:color w:val="000000"/>
          <w:sz w:val="28"/>
          <w:szCs w:val="28"/>
        </w:rPr>
        <w:t>сумм</w:t>
      </w:r>
      <w:r>
        <w:rPr>
          <w:color w:val="000000"/>
          <w:sz w:val="28"/>
          <w:szCs w:val="28"/>
        </w:rPr>
        <w:t>у просроченных процентов</w:t>
      </w:r>
      <w:r w:rsidRPr="00487C5F">
        <w:rPr>
          <w:color w:val="000000"/>
          <w:sz w:val="28"/>
          <w:szCs w:val="28"/>
        </w:rPr>
        <w:t xml:space="preserve"> в размере </w:t>
      </w:r>
      <w:r>
        <w:rPr>
          <w:color w:val="000000"/>
          <w:sz w:val="28"/>
          <w:szCs w:val="28"/>
        </w:rPr>
        <w:t>1480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64</w:t>
      </w:r>
      <w:r w:rsidRPr="00487C5F">
        <w:rPr>
          <w:color w:val="000000"/>
          <w:sz w:val="28"/>
          <w:szCs w:val="28"/>
        </w:rPr>
        <w:t> коп., неустойку</w:t>
      </w:r>
      <w:r>
        <w:rPr>
          <w:color w:val="000000"/>
          <w:sz w:val="28"/>
          <w:szCs w:val="28"/>
        </w:rPr>
        <w:t xml:space="preserve"> в размере 2915 руб</w:t>
      </w:r>
      <w:r w:rsidRPr="00487C5F">
        <w:rPr>
          <w:color w:val="000000"/>
          <w:sz w:val="28"/>
          <w:szCs w:val="28"/>
        </w:rPr>
        <w:t>. </w:t>
      </w:r>
      <w:r>
        <w:rPr>
          <w:color w:val="000000"/>
          <w:sz w:val="28"/>
          <w:szCs w:val="28"/>
        </w:rPr>
        <w:t xml:space="preserve">29 коп., </w:t>
      </w:r>
      <w:r w:rsidRPr="005F6406">
        <w:rPr>
          <w:color w:val="000000"/>
          <w:sz w:val="28"/>
          <w:szCs w:val="28"/>
        </w:rPr>
        <w:t>согласно расчету предст</w:t>
      </w:r>
      <w:r>
        <w:rPr>
          <w:color w:val="000000"/>
          <w:sz w:val="28"/>
          <w:szCs w:val="28"/>
        </w:rPr>
        <w:t>авленному истцом и никем не оспоренному.</w:t>
      </w:r>
    </w:p>
    <w:p w14:paraId="1621C4F4" w14:textId="77777777" w:rsidR="006A7C4F" w:rsidRDefault="00A407FB" w:rsidP="006A7C4F">
      <w:pPr>
        <w:ind w:firstLine="708"/>
        <w:jc w:val="both"/>
        <w:rPr>
          <w:sz w:val="28"/>
          <w:szCs w:val="28"/>
        </w:rPr>
      </w:pPr>
      <w:r w:rsidRPr="005F6406">
        <w:rPr>
          <w:color w:val="000000"/>
          <w:sz w:val="28"/>
          <w:szCs w:val="28"/>
        </w:rPr>
        <w:t>В соответствии со ст.98 ГПК РФ, суд взыскивает с ответчика в пользу истца уплаченную сумму государс</w:t>
      </w:r>
      <w:r w:rsidRPr="005F6406">
        <w:rPr>
          <w:color w:val="000000"/>
          <w:sz w:val="28"/>
          <w:szCs w:val="28"/>
        </w:rPr>
        <w:t xml:space="preserve">твенной пошлины в размере </w:t>
      </w:r>
      <w:r>
        <w:rPr>
          <w:color w:val="000000"/>
          <w:sz w:val="28"/>
          <w:szCs w:val="28"/>
        </w:rPr>
        <w:t>3 946 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62</w:t>
      </w:r>
      <w:r w:rsidRPr="00487C5F">
        <w:rPr>
          <w:color w:val="000000"/>
          <w:sz w:val="28"/>
          <w:szCs w:val="28"/>
        </w:rPr>
        <w:t> коп</w:t>
      </w:r>
      <w:r>
        <w:rPr>
          <w:color w:val="000000"/>
          <w:sz w:val="28"/>
          <w:szCs w:val="28"/>
        </w:rPr>
        <w:t>.</w:t>
      </w:r>
    </w:p>
    <w:p w14:paraId="288D7426" w14:textId="77777777" w:rsidR="006A7C4F" w:rsidRPr="00AF4148" w:rsidRDefault="00A407FB" w:rsidP="006A7C4F">
      <w:pPr>
        <w:ind w:firstLine="708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На основании изложенного и руководствуясь ст.ст.</w:t>
      </w:r>
      <w:r>
        <w:rPr>
          <w:sz w:val="28"/>
          <w:szCs w:val="28"/>
        </w:rPr>
        <w:t> </w:t>
      </w:r>
      <w:r w:rsidRPr="00AF4148">
        <w:rPr>
          <w:sz w:val="28"/>
          <w:szCs w:val="28"/>
        </w:rPr>
        <w:t>194-19</w:t>
      </w:r>
      <w:r>
        <w:rPr>
          <w:sz w:val="28"/>
          <w:szCs w:val="28"/>
        </w:rPr>
        <w:t xml:space="preserve">9 </w:t>
      </w:r>
      <w:r w:rsidRPr="00AF4148">
        <w:rPr>
          <w:sz w:val="28"/>
          <w:szCs w:val="28"/>
        </w:rPr>
        <w:t xml:space="preserve">ГПК РФ, суд </w:t>
      </w:r>
    </w:p>
    <w:p w14:paraId="55AD8F6C" w14:textId="77777777" w:rsidR="006A7C4F" w:rsidRPr="00487C5F" w:rsidRDefault="00A407FB" w:rsidP="006A7C4F">
      <w:pPr>
        <w:pStyle w:val="1"/>
        <w:ind w:right="-59"/>
        <w:rPr>
          <w:b w:val="0"/>
          <w:color w:val="000000"/>
          <w:szCs w:val="28"/>
        </w:rPr>
      </w:pPr>
    </w:p>
    <w:p w14:paraId="7E641638" w14:textId="77777777" w:rsidR="006A7C4F" w:rsidRPr="00487C5F" w:rsidRDefault="00A407FB" w:rsidP="006A7C4F">
      <w:pPr>
        <w:pStyle w:val="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РЕШИЛ:</w:t>
      </w:r>
    </w:p>
    <w:p w14:paraId="60B56970" w14:textId="77777777" w:rsidR="006A7C4F" w:rsidRPr="00487C5F" w:rsidRDefault="00A407FB" w:rsidP="006A7C4F">
      <w:pPr>
        <w:ind w:right="-59"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Исковые требования ПАО Сбербанк в лице филиала Московского банка </w:t>
      </w:r>
      <w:r>
        <w:rPr>
          <w:color w:val="000000"/>
          <w:sz w:val="28"/>
          <w:szCs w:val="28"/>
        </w:rPr>
        <w:t xml:space="preserve">ПАО Сбербанк </w:t>
      </w:r>
      <w:r w:rsidRPr="00487C5F">
        <w:rPr>
          <w:color w:val="000000"/>
          <w:sz w:val="28"/>
          <w:szCs w:val="28"/>
        </w:rPr>
        <w:t xml:space="preserve">к </w:t>
      </w:r>
      <w:r>
        <w:rPr>
          <w:color w:val="000000"/>
          <w:sz w:val="28"/>
          <w:szCs w:val="28"/>
        </w:rPr>
        <w:t>Суржину А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</w:t>
      </w:r>
      <w:r w:rsidRPr="00487C5F">
        <w:rPr>
          <w:color w:val="000000"/>
          <w:sz w:val="28"/>
          <w:szCs w:val="28"/>
        </w:rPr>
        <w:t xml:space="preserve"> взыскании задолженности удовлетворить</w:t>
      </w:r>
      <w:r w:rsidRPr="00487C5F">
        <w:rPr>
          <w:color w:val="000000"/>
          <w:sz w:val="28"/>
          <w:szCs w:val="28"/>
        </w:rPr>
        <w:t xml:space="preserve">. </w:t>
      </w:r>
    </w:p>
    <w:p w14:paraId="2A9ADAB6" w14:textId="77777777" w:rsidR="006A7C4F" w:rsidRPr="005F6406" w:rsidRDefault="00A407FB" w:rsidP="006A7C4F">
      <w:pPr>
        <w:ind w:firstLine="708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Взыскать с </w:t>
      </w:r>
      <w:r>
        <w:rPr>
          <w:color w:val="000000"/>
          <w:sz w:val="28"/>
          <w:szCs w:val="28"/>
        </w:rPr>
        <w:t>Суржина А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Pr="00487C5F">
        <w:rPr>
          <w:color w:val="000000"/>
          <w:sz w:val="28"/>
          <w:szCs w:val="28"/>
        </w:rPr>
        <w:t xml:space="preserve"> в пользу ПАО Сбербанк в лице филиала Московского банка</w:t>
      </w:r>
      <w:r w:rsidRPr="009166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ПАО Сбербанк</w:t>
      </w:r>
      <w:r w:rsidRPr="00487C5F">
        <w:rPr>
          <w:color w:val="000000"/>
          <w:sz w:val="28"/>
          <w:szCs w:val="28"/>
        </w:rPr>
        <w:t xml:space="preserve"> в счет задолженности по кредитно</w:t>
      </w:r>
      <w:r>
        <w:rPr>
          <w:color w:val="000000"/>
          <w:sz w:val="28"/>
          <w:szCs w:val="28"/>
        </w:rPr>
        <w:t>й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карте № </w:t>
      </w:r>
      <w:r>
        <w:rPr>
          <w:color w:val="000000"/>
          <w:sz w:val="28"/>
          <w:szCs w:val="28"/>
        </w:rPr>
        <w:t>****</w:t>
      </w:r>
      <w:r>
        <w:rPr>
          <w:color w:val="000000"/>
          <w:sz w:val="28"/>
          <w:szCs w:val="28"/>
        </w:rPr>
        <w:t xml:space="preserve"> в размере 137 330 руб. 78 коп., расходы по уплате государственной пошлины в размере 3 946 руб. 62 коп.</w:t>
      </w:r>
    </w:p>
    <w:p w14:paraId="11C5369C" w14:textId="77777777" w:rsidR="006A7C4F" w:rsidRPr="00487C5F" w:rsidRDefault="00A407FB" w:rsidP="006A7C4F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Решение мо</w:t>
      </w:r>
      <w:r w:rsidRPr="00487C5F">
        <w:rPr>
          <w:color w:val="000000"/>
          <w:sz w:val="28"/>
          <w:szCs w:val="28"/>
        </w:rPr>
        <w:t>жет быть обжаловано в Московский городской суд через Тушинский районный суд в течение месяца.</w:t>
      </w:r>
    </w:p>
    <w:p w14:paraId="55CCC4E1" w14:textId="77777777" w:rsidR="006A7C4F" w:rsidRPr="00487C5F" w:rsidRDefault="00A407FB" w:rsidP="006A7C4F">
      <w:pPr>
        <w:pStyle w:val="a5"/>
        <w:ind w:firstLine="708"/>
        <w:jc w:val="both"/>
        <w:rPr>
          <w:color w:val="000000"/>
          <w:sz w:val="28"/>
          <w:szCs w:val="28"/>
        </w:rPr>
      </w:pPr>
    </w:p>
    <w:p w14:paraId="2BA9CD26" w14:textId="77777777" w:rsidR="006A7C4F" w:rsidRPr="00487C5F" w:rsidRDefault="00A407FB" w:rsidP="006A7C4F">
      <w:pPr>
        <w:pStyle w:val="a5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Судья: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Самохвалова С.Л.</w:t>
      </w:r>
    </w:p>
    <w:p w14:paraId="2C2FE361" w14:textId="77777777" w:rsidR="006A7C4F" w:rsidRPr="001D458B" w:rsidRDefault="00A407FB" w:rsidP="00921926">
      <w:pPr>
        <w:pStyle w:val="1"/>
        <w:rPr>
          <w:color w:val="000000"/>
          <w:szCs w:val="28"/>
        </w:rPr>
      </w:pPr>
      <w:r w:rsidRPr="00487C5F">
        <w:rPr>
          <w:b w:val="0"/>
          <w:color w:val="000000"/>
          <w:szCs w:val="28"/>
        </w:rPr>
        <w:br w:type="page"/>
      </w:r>
    </w:p>
    <w:p w14:paraId="4432B909" w14:textId="77777777" w:rsidR="006A7C4F" w:rsidRPr="00487C5F" w:rsidRDefault="00A407FB" w:rsidP="006A7C4F">
      <w:pPr>
        <w:rPr>
          <w:color w:val="000000"/>
          <w:sz w:val="28"/>
          <w:szCs w:val="28"/>
        </w:rPr>
      </w:pPr>
    </w:p>
    <w:sectPr w:rsidR="006A7C4F" w:rsidRPr="00487C5F" w:rsidSect="006A7C4F">
      <w:headerReference w:type="even" r:id="rId8"/>
      <w:pgSz w:w="11906" w:h="16838"/>
      <w:pgMar w:top="851" w:right="79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547C7" w14:textId="77777777" w:rsidR="006A7C4F" w:rsidRDefault="00A407FB">
      <w:r>
        <w:separator/>
      </w:r>
    </w:p>
  </w:endnote>
  <w:endnote w:type="continuationSeparator" w:id="0">
    <w:p w14:paraId="136759F6" w14:textId="77777777" w:rsidR="006A7C4F" w:rsidRDefault="00A4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15BF8" w14:textId="77777777" w:rsidR="006A7C4F" w:rsidRDefault="00A407FB">
      <w:r>
        <w:separator/>
      </w:r>
    </w:p>
  </w:footnote>
  <w:footnote w:type="continuationSeparator" w:id="0">
    <w:p w14:paraId="6590F492" w14:textId="77777777" w:rsidR="006A7C4F" w:rsidRDefault="00A40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772C9" w14:textId="77777777" w:rsidR="006A7C4F" w:rsidRDefault="00A407FB" w:rsidP="006A7C4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5AEB6568" w14:textId="77777777" w:rsidR="006A7C4F" w:rsidRDefault="00A407F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EB02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926"/>
    <w:rsid w:val="00A4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2322DA"/>
  <w15:chartTrackingRefBased/>
  <w15:docId w15:val="{48B06B15-E384-411F-A6E3-32983621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 w:qFormat="1"/>
    <w:lsdException w:name="Intense Emphasis" w:uiPriority="44" w:qFormat="1"/>
    <w:lsdException w:name="Subtle Reference" w:uiPriority="45" w:qFormat="1"/>
    <w:lsdException w:name="Intense Reference" w:uiPriority="40" w:qFormat="1"/>
    <w:lsdException w:name="Book Title" w:uiPriority="46" w:qFormat="1"/>
    <w:lsdException w:name="Bibliography" w:uiPriority="47"/>
    <w:lsdException w:name="TOC Heading" w:semiHidden="1" w:uiPriority="4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58B"/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ae">
    <w:name w:val="No Spacing"/>
    <w:qFormat/>
    <w:rsid w:val="00AF4148"/>
    <w:rPr>
      <w:sz w:val="24"/>
      <w:szCs w:val="24"/>
      <w:lang w:val="ru-RU" w:eastAsia="ru-RU"/>
    </w:rPr>
  </w:style>
  <w:style w:type="paragraph" w:styleId="af">
    <w:name w:val="Revision"/>
    <w:hidden/>
    <w:uiPriority w:val="99"/>
    <w:semiHidden/>
    <w:rsid w:val="00FE6DC4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8AA3F-72B9-4638-97B1-74AE72D7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