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F4FE9" w:rsidRPr="00032817" w:rsidP="00D86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РЕШЕНИЕ</w:t>
      </w:r>
    </w:p>
    <w:p w:rsidR="00BF4FE9" w:rsidRPr="00032817" w:rsidP="00D866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ИМЕНЕМ РОССИЙСКОЙ ФЕДЕРАЦИИ</w:t>
      </w:r>
    </w:p>
    <w:p w:rsidR="00BF4FE9" w:rsidRPr="00032817" w:rsidP="00064D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>26 сентября 2018</w:t>
      </w:r>
      <w:r w:rsidRPr="00032817">
        <w:rPr>
          <w:rFonts w:ascii="Times New Roman" w:hAnsi="Times New Roman" w:cs="Times New Roman"/>
          <w:sz w:val="28"/>
          <w:szCs w:val="28"/>
          <w:highlight w:val="none"/>
        </w:rPr>
        <w:t xml:space="preserve"> года</w:t>
      </w:r>
      <w:r w:rsidRPr="00032817"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  <w:t>г. Москва</w:t>
      </w:r>
    </w:p>
    <w:p w:rsidR="00BF4FE9" w:rsidRPr="00D17B3A" w:rsidP="00064D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Тушинский районный суд г. Москвы в составе: </w:t>
      </w:r>
    </w:p>
    <w:p w:rsidR="00BF4FE9" w:rsidRPr="00D17B3A" w:rsidP="00064D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председательствующего судьи 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>Колмыковой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И.Б.,</w:t>
      </w:r>
    </w:p>
    <w:p w:rsidR="00BF4FE9" w:rsidRPr="00D17B3A" w:rsidP="00064D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>при секретаре Манухиной Ю.А.,</w:t>
      </w:r>
    </w:p>
    <w:p w:rsidR="00BF4FE9" w:rsidRPr="00032817" w:rsidP="00064DD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2-4694/18 по иску 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>Корнеенкова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И.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Ф.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>к ООО СК «Сбербанк страхование жизни», Среднерусский банк ПАО «Сбербанк России» о расторжении договора страхования, взыскании денежных средств,</w:t>
      </w:r>
    </w:p>
    <w:p w:rsidR="00BF4FE9" w:rsidRPr="00032817" w:rsidP="00D8669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pacing w:val="-2"/>
          <w:w w:val="101"/>
          <w:sz w:val="28"/>
          <w:szCs w:val="28"/>
        </w:rPr>
      </w:pPr>
      <w:r w:rsidRPr="00032817">
        <w:rPr>
          <w:rFonts w:ascii="Times New Roman" w:hAnsi="Times New Roman" w:cs="Times New Roman"/>
          <w:b/>
          <w:color w:val="000000"/>
          <w:spacing w:val="-2"/>
          <w:w w:val="101"/>
          <w:sz w:val="28"/>
          <w:szCs w:val="28"/>
          <w:highlight w:val="none"/>
        </w:rPr>
        <w:t>установил :</w:t>
      </w:r>
    </w:p>
    <w:p w:rsidR="00BF4FE9" w:rsidP="007E6B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Корнеенков И.Ф. обратился в суд с иском к ООО СК «Сбер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банк страхование жизни», Среднерусский банк ПАО Сбербанк России о расторжении договора страхования жизни и здоровья с ООО СК «Сбербанк страхование жизни» по кредитному договору №386432 от 20.09.2017 г. начиная с 24.04.2018 г., взыскании страховой премии в </w:t>
      </w:r>
      <w:r>
        <w:rPr>
          <w:rFonts w:ascii="Times New Roman" w:hAnsi="Times New Roman" w:cs="Times New Roman"/>
          <w:sz w:val="28"/>
          <w:szCs w:val="28"/>
          <w:highlight w:val="none"/>
        </w:rPr>
        <w:t>размере 43 109 руб. 58 коп., взыскании убытков, в виде процентов по кредитному договору в размере 5 035 руб. 43 коп., процентов за пользование чужими денежными средствами за период с 24.04.2018 г. по 06.06.2018 г. в размере 381 руб. 99 коп., компенсации мо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рального вреда в размере 15 000 руб., взыскании штрафа в размере 50% от присужденной денежной суммы, также просит присужденную сумму взыскать путем перечисления денежных средств на расчетный счет 40817810040002343374, Среднерусского банка Сбербанка России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г. Москвы. </w:t>
      </w:r>
    </w:p>
    <w:p w:rsidR="00BF4FE9" w:rsidRPr="00831C46" w:rsidP="00831C46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B24">
        <w:rPr>
          <w:rFonts w:ascii="Times New Roman" w:hAnsi="Times New Roman" w:cs="Times New Roman"/>
          <w:sz w:val="28"/>
          <w:szCs w:val="28"/>
          <w:highlight w:val="none"/>
        </w:rPr>
        <w:t xml:space="preserve">В обоснование заявленных требований указано, что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hAnsi="Times New Roman" w:cs="Times New Roman"/>
          <w:sz w:val="28"/>
          <w:szCs w:val="28"/>
          <w:highlight w:val="none"/>
        </w:rPr>
        <w:t>.09.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2017 г.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Корнеенковым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И</w:t>
      </w:r>
      <w:r>
        <w:rPr>
          <w:rFonts w:ascii="Times New Roman" w:hAnsi="Times New Roman" w:cs="Times New Roman"/>
          <w:sz w:val="28"/>
          <w:szCs w:val="28"/>
          <w:highlight w:val="none"/>
        </w:rPr>
        <w:t>.Ф.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была подана заявка на заключение кредитного </w:t>
      </w:r>
      <w:r>
        <w:rPr>
          <w:rFonts w:ascii="Times New Roman" w:hAnsi="Times New Roman" w:cs="Times New Roman"/>
          <w:sz w:val="28"/>
          <w:szCs w:val="28"/>
          <w:highlight w:val="none"/>
        </w:rPr>
        <w:t>д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оговора в Среднерусский банк ПАО Сбербанк.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20.09.2017 г. между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Корнеенковым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И.Ф. и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Среднерусски</w:t>
      </w:r>
      <w:r>
        <w:rPr>
          <w:rFonts w:ascii="Times New Roman" w:hAnsi="Times New Roman" w:cs="Times New Roman"/>
          <w:sz w:val="28"/>
          <w:szCs w:val="28"/>
          <w:highlight w:val="none"/>
        </w:rPr>
        <w:t>м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банк</w:t>
      </w:r>
      <w:r>
        <w:rPr>
          <w:rFonts w:ascii="Times New Roman" w:hAnsi="Times New Roman" w:cs="Times New Roman"/>
          <w:sz w:val="28"/>
          <w:szCs w:val="28"/>
          <w:highlight w:val="none"/>
        </w:rPr>
        <w:t>ом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ПАО Сбербанк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заключ</w:t>
      </w:r>
      <w:r>
        <w:rPr>
          <w:rFonts w:ascii="Times New Roman" w:hAnsi="Times New Roman" w:cs="Times New Roman"/>
          <w:sz w:val="28"/>
          <w:szCs w:val="28"/>
          <w:highlight w:val="none"/>
        </w:rPr>
        <w:t>ен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кредитный договор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№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386432 на сумму 853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516 руб. со сроком оплаты 36 месяцев, с процентной ставкой в размере 15,9 % годовых. </w:t>
      </w:r>
      <w:r>
        <w:rPr>
          <w:rFonts w:ascii="Times New Roman" w:hAnsi="Times New Roman" w:cs="Times New Roman"/>
          <w:sz w:val="28"/>
          <w:szCs w:val="28"/>
          <w:highlight w:val="none"/>
        </w:rPr>
        <w:t>Как указывает истец, э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кземпляр </w:t>
      </w:r>
      <w:r>
        <w:rPr>
          <w:rFonts w:ascii="Times New Roman" w:hAnsi="Times New Roman" w:cs="Times New Roman"/>
          <w:sz w:val="28"/>
          <w:szCs w:val="28"/>
          <w:highlight w:val="none"/>
        </w:rPr>
        <w:t>кредитного д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оговора предоставлен не был.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>При оформлении документов на получение кредита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представителем банка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И.Ф.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настойчиво предлагалось подписать заявку на участие в программе добровольного страхования жизни и </w:t>
      </w:r>
      <w:r>
        <w:rPr>
          <w:rFonts w:ascii="Times New Roman" w:hAnsi="Times New Roman" w:cs="Times New Roman"/>
          <w:sz w:val="28"/>
          <w:szCs w:val="28"/>
          <w:highlight w:val="none"/>
        </w:rPr>
        <w:t>здоровья заемщика.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Зная, что в этом случае страхование является добровольным и необязательным, </w:t>
      </w:r>
      <w:r>
        <w:rPr>
          <w:rFonts w:ascii="Times New Roman" w:hAnsi="Times New Roman" w:cs="Times New Roman"/>
          <w:sz w:val="28"/>
          <w:szCs w:val="28"/>
          <w:highlight w:val="none"/>
        </w:rPr>
        <w:t>истец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отказывался от зат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очения </w:t>
      </w:r>
      <w:r>
        <w:rPr>
          <w:rFonts w:ascii="Times New Roman" w:hAnsi="Times New Roman" w:cs="Times New Roman"/>
          <w:sz w:val="28"/>
          <w:szCs w:val="28"/>
          <w:highlight w:val="none"/>
        </w:rPr>
        <w:t>д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оговора страхования, но представителем банка </w:t>
      </w:r>
      <w:r>
        <w:rPr>
          <w:rFonts w:ascii="Times New Roman" w:hAnsi="Times New Roman" w:cs="Times New Roman"/>
          <w:sz w:val="28"/>
          <w:szCs w:val="28"/>
          <w:highlight w:val="none"/>
        </w:rPr>
        <w:t>истцу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было разъяснено, что при отказе от страхования жизни и здоровья заемщика Банк скорее всего не одобрит заявку на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заключение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кредитного </w:t>
      </w:r>
      <w:r>
        <w:rPr>
          <w:rFonts w:ascii="Times New Roman" w:hAnsi="Times New Roman" w:cs="Times New Roman"/>
          <w:sz w:val="28"/>
          <w:szCs w:val="28"/>
          <w:highlight w:val="none"/>
        </w:rPr>
        <w:t>д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оговора.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Поскольку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на тот </w:t>
      </w:r>
      <w:r>
        <w:rPr>
          <w:rFonts w:ascii="Times New Roman" w:hAnsi="Times New Roman" w:cs="Times New Roman"/>
          <w:sz w:val="28"/>
          <w:szCs w:val="28"/>
          <w:highlight w:val="none"/>
        </w:rPr>
        <w:t>момент Корнеенков И.Ф.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остро нуждалс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я в получении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займа, он был вынужден 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подписать заявку на </w:t>
      </w:r>
      <w:r>
        <w:rPr>
          <w:rFonts w:ascii="Times New Roman" w:hAnsi="Times New Roman" w:cs="Times New Roman"/>
          <w:sz w:val="28"/>
          <w:szCs w:val="28"/>
          <w:highlight w:val="none"/>
        </w:rPr>
        <w:t>участие в</w:t>
      </w:r>
      <w:r w:rsidRPr="00DE4BF8"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программе добровольного страхования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В рамках кредитного договора, дополнительно истцу была предоставлена услуга страхования жизни и здоровья в ООО СК «Сбербанк страхование жизни» на все вр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 xml:space="preserve">емя действия кредитного договора. Истцу также не было предоставлено право в выборе страховой компании для заключения договора личного страхования. 20.09.2017 г. на основании подписанной 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Корнеенковым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 xml:space="preserve"> И.Ф. кредитор заключил в отношении истца 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договор страхова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ния. Истцу не были предоставлены экземпляры договора страхования, равно как страховой полис и правила добровольного страхования. 21.09.2017 г. страховая премия по договору страхования жизни и от несчастных случаев и болезней составила 53515 руб. 45 коп. 24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.04.2018 г. Корнеенков И.Ф. досрочно и в полном объеме погасил кредитные обязательства перед Банком, в том числе с учетом суммы страховой премии. В связи с полным исполнением финансовых обязательств перед банком, кредитный договор прекратил свое юридическо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е действие, наряду с этим автоматически прекратил действие полис страхования, поскольку возможность наступления страхового случая в рамках кредитного договора полностью отпала в связи с его прекращением. 25.04.2018 г. Корнеенков И.Ф. направил в Среднерусск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 xml:space="preserve">ий банк ПАО Сбербанк заявление о расторжении договора страхования и возврате части страховой премии в связи с досрочным погашение кредита. Также была подана форма заявления Сбербанка о досрочном прекращении действия программы страхования от 25.04.018 г. № 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>СБ/02/01/071817457-1. 27.04.2018 г. специалистом ПАО Сбербанк был дан отрицательный ответ на заявление от 25.04.2018 г. о досрочном расторжении договора страхования. Возврат неизрасходованной части страховой премии страховщиком не осуществлен, в связи с че</w:t>
      </w:r>
      <w:r w:rsidRPr="00831C46">
        <w:rPr>
          <w:rFonts w:ascii="Times New Roman" w:hAnsi="Times New Roman" w:cs="Times New Roman"/>
          <w:sz w:val="28"/>
          <w:szCs w:val="28"/>
          <w:highlight w:val="none"/>
        </w:rPr>
        <w:t xml:space="preserve">м истец был вынужден обратиться с настоящим иском в суд. </w:t>
      </w:r>
    </w:p>
    <w:p w:rsidR="00BF4FE9" w:rsidP="0070655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551">
        <w:rPr>
          <w:rFonts w:ascii="Times New Roman" w:hAnsi="Times New Roman" w:cs="Times New Roman"/>
          <w:sz w:val="28"/>
          <w:szCs w:val="28"/>
          <w:highlight w:val="none"/>
        </w:rPr>
        <w:t>Истец в судебно</w:t>
      </w:r>
      <w:r>
        <w:rPr>
          <w:rFonts w:ascii="Times New Roman" w:hAnsi="Times New Roman" w:cs="Times New Roman"/>
          <w:sz w:val="28"/>
          <w:szCs w:val="28"/>
          <w:highlight w:val="none"/>
        </w:rPr>
        <w:t>м заседании заявленные требования поддержал в полном объеме.</w:t>
      </w:r>
    </w:p>
    <w:p w:rsidR="00BF4FE9" w:rsidP="0070655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Представитель ответчика ПАО «Сбербанк России» Круглова Д.А., действующая на основании доверенности, в судебном заседании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ротив требований возражала в полном объеме. </w:t>
      </w:r>
    </w:p>
    <w:p w:rsidR="00BF4FE9" w:rsidP="0070655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Ответчик  ОО</w:t>
      </w:r>
      <w:r w:rsidRPr="00706551">
        <w:rPr>
          <w:rFonts w:ascii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СК «Сбербанк Страхование жизни» </w:t>
      </w:r>
      <w:r w:rsidRPr="00706551">
        <w:rPr>
          <w:rFonts w:ascii="Times New Roman" w:hAnsi="Times New Roman" w:cs="Times New Roman"/>
          <w:sz w:val="28"/>
          <w:szCs w:val="28"/>
          <w:highlight w:val="none"/>
        </w:rPr>
        <w:t>в судебное заседание не явил</w:t>
      </w:r>
      <w:r>
        <w:rPr>
          <w:rFonts w:ascii="Times New Roman" w:hAnsi="Times New Roman" w:cs="Times New Roman"/>
          <w:sz w:val="28"/>
          <w:szCs w:val="28"/>
          <w:highlight w:val="none"/>
        </w:rPr>
        <w:t>ся,</w:t>
      </w:r>
      <w:r w:rsidRPr="00706551">
        <w:rPr>
          <w:rFonts w:ascii="Times New Roman" w:hAnsi="Times New Roman" w:cs="Times New Roman"/>
          <w:sz w:val="28"/>
          <w:szCs w:val="28"/>
          <w:highlight w:val="none"/>
        </w:rPr>
        <w:t xml:space="preserve"> извещен, представил отзыв на заявленные требования, в котором возража</w:t>
      </w:r>
      <w:r>
        <w:rPr>
          <w:rFonts w:ascii="Times New Roman" w:hAnsi="Times New Roman" w:cs="Times New Roman"/>
          <w:sz w:val="28"/>
          <w:szCs w:val="28"/>
          <w:highlight w:val="none"/>
        </w:rPr>
        <w:t>е</w:t>
      </w:r>
      <w:r w:rsidRPr="00706551">
        <w:rPr>
          <w:rFonts w:ascii="Times New Roman" w:hAnsi="Times New Roman" w:cs="Times New Roman"/>
          <w:sz w:val="28"/>
          <w:szCs w:val="28"/>
          <w:highlight w:val="none"/>
        </w:rPr>
        <w:t>т против удовлетворения требований в полном объеме.</w:t>
      </w:r>
    </w:p>
    <w:p w:rsidR="00BF4FE9" w:rsidP="007A18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Суд, выслуш</w:t>
      </w:r>
      <w:r>
        <w:rPr>
          <w:rFonts w:ascii="Times New Roman" w:hAnsi="Times New Roman" w:cs="Times New Roman"/>
          <w:sz w:val="28"/>
          <w:szCs w:val="28"/>
          <w:highlight w:val="none"/>
        </w:rPr>
        <w:t>ав явившихся участников процесса, исследовав письменные материалы дела, оценив доказательства по делу в их совокупности приходит к следующему.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со ст.934 ГК РФ </w:t>
      </w:r>
      <w:r>
        <w:rPr>
          <w:rFonts w:ascii="Times New Roman" w:hAnsi="Times New Roman" w:cs="Times New Roman"/>
          <w:sz w:val="28"/>
          <w:szCs w:val="28"/>
          <w:highlight w:val="none"/>
        </w:rPr>
        <w:t>п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о договору личного страхования одна сторона (страховщик) обязуется за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Право на получение страховой суммы принадлежит лицу, в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пользу которого заключен договор.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Договор личного страхования считается заключенным в пользу застрахованного лица, если в договоре не названо в качестве выгодоприобретателя другое лицо. В случае смерти лица, застрахованного по договору, в котором не назва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н иной выгодоприобретатель,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выгодоприобретателями признаются наследники застрахованного лица.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Договор личного страхования в пользу лица, не являющегося застрахованным лицом, в том числе в пользу не являющегося застрахованным лицом страхователя, может быть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заключен лишь с письменного согласия застрахованного лица. При отсутствии такого согласия договор может быть признан недействительным по иску застрахованного лица, а в случае смерти этого лица по иску его наследников.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 Согласно ст.940 ГК РФ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д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оговор страхов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ания должен быть заключен в письменной форме.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Несоблюдение письменной формы влечет недействительность договора страхования, за исключением договора обязательного государственного страхования </w:t>
      </w:r>
      <w:r>
        <w:fldChar w:fldCharType="begin"/>
      </w:r>
      <w:r>
        <w:rPr>
          <w:highlight w:val="none"/>
        </w:rPr>
        <w:instrText xml:space="preserve"> HYPERLINK "https://login.consultant.ru/link/?req=doc&amp;base=ROS&amp;n=294690&amp;rnd=7B3C2B853BA79B167828121D45D94FDB&amp;dst=102182&amp;fld=134"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(статья 969)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Договор страхования может быть заключен путем составления одного документа </w:t>
      </w:r>
      <w:r>
        <w:fldChar w:fldCharType="begin"/>
      </w:r>
      <w:r>
        <w:rPr>
          <w:highlight w:val="none"/>
        </w:rPr>
        <w:instrText xml:space="preserve"> HYPERLINK "https://login.consultant.ru/link/?req=doc&amp;base=ROS&amp;n=294692&amp;rnd=7B3C2B853BA79B167828121D45D94FDB&amp;dst=102059&amp;fld=134"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(пункт 2 статьи 434)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либо вручения страховщиком страхователю на основании его письменного или устного заявления страхового полиса (свидетельства, сертификата, квитанции), подписанного страховщиком.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В последнем случае согласи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е страхователя заключить договор на предложенных страховщиком условиях подтверждается принятием от страховщика указанных в </w:t>
      </w:r>
      <w:r>
        <w:fldChar w:fldCharType="begin"/>
      </w:r>
      <w:r>
        <w:rPr>
          <w:highlight w:val="none"/>
        </w:rPr>
        <w:instrText xml:space="preserve"> HYPERLINK \l "p5195"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абзаце первом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настоящего пункта документов.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Страховщик при заключении договора страхования вправе применять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разработанные им или объединением страховщиков стандартные формы договора (страхового полиса) по отдельным видам страхования.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со ст. 942 ГК РФ </w:t>
      </w:r>
      <w:r>
        <w:rPr>
          <w:rFonts w:ascii="Times New Roman" w:hAnsi="Times New Roman" w:cs="Times New Roman"/>
          <w:sz w:val="28"/>
          <w:szCs w:val="28"/>
          <w:highlight w:val="none"/>
        </w:rPr>
        <w:t>п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ри заключении договора имущественного страхования между страхователем и страховщиком должно быть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достигнуто соглашение: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1) об определенном имуществе либо ином имущественном интересе, являющемся объектом страхования;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2) о </w:t>
      </w:r>
      <w:r>
        <w:fldChar w:fldCharType="begin"/>
      </w:r>
      <w:r>
        <w:rPr>
          <w:highlight w:val="none"/>
        </w:rPr>
        <w:instrText xml:space="preserve"> HYPERLINK "https://login.consultant.ru/link/?req=query&amp;div=LAW&amp;opt=1&amp;REFDOC=294690&amp;REFBASE=ROS&amp;REFFIELD=134&amp;REFSEGM=5&amp;REFPAGE=text&amp;mode=multiref&amp;ts=9555153986414929607&amp;REFDST=102054" \o "&lt;div class="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характере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события, на случай наступления которого осуществляется страхование (страхового случая);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3) о размере страховой суммы;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4) о сроке действия договора.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При заключении договора личного стр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ахования между страхователем и страховщиком должно быть достигнуто соглашение: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1) о застрахованном лице;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2) о характере события, на случай наступления которого в жизни застрахованного лица осуществляется страхование (страхового случая);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3) о размере страхо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вой суммы;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4) о сроке действия договора.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со ст.421 ГК РФ </w:t>
      </w:r>
      <w:r>
        <w:rPr>
          <w:rFonts w:ascii="Times New Roman" w:hAnsi="Times New Roman" w:cs="Times New Roman"/>
          <w:sz w:val="28"/>
          <w:szCs w:val="28"/>
          <w:highlight w:val="none"/>
        </w:rPr>
        <w:t>г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раждане и юридические лица свободны в заключении договора.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Понуждение к заключению договора не допускается, за исключением случаев, когда обязанность заключить договор предусмотрена н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астоящим </w:t>
      </w:r>
      <w:r>
        <w:fldChar w:fldCharType="begin"/>
      </w:r>
      <w:r>
        <w:rPr>
          <w:highlight w:val="none"/>
        </w:rPr>
        <w:instrText xml:space="preserve"> HYPERLINK "https://login.consultant.ru/link/?req=query&amp;div=LAW&amp;opt=1&amp;REFDOC=294692&amp;REFBASE=ROS&amp;REFFIELD=134&amp;REFSEGM=133&amp;REFPAGE=text&amp;mode=multiref&amp;ts=32656153986552310205&amp;REFDST=101991" \o "&lt;div class="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Кодексом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"https://login.consultant.ru/link/?req=query&amp;div=LAW&amp;opt=1&amp;REFDOC=294692&amp;REFBASE=ROS&amp;REFFIELD=134&amp;REFSEGM=143&amp;REFPAGE=text&amp;mode=multiref&amp;ts=7900153986552331828&amp;REFDST=101991" \o "&lt;div class="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законом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или добровольно принятым обязательством.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Стороны могут заключить договор, как предусмотренный, так и </w:t>
      </w:r>
      <w:r>
        <w:fldChar w:fldCharType="begin"/>
      </w:r>
      <w:r>
        <w:rPr>
          <w:highlight w:val="none"/>
        </w:rPr>
        <w:instrText xml:space="preserve"> HYPERLINK "https://login.consultant.ru/link/?req=doc&amp;base=ROS&amp;n=161322&amp;rnd=7B3C2B853BA79B167828121D45D94FDB&amp;dst=100024&amp;fld=134"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не предусмотренный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законом или иными правовыми актами. К договор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у, не предусмотренному законом или иными правовыми актами, при отсутствии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признаков, указанных в </w:t>
      </w:r>
      <w:r>
        <w:fldChar w:fldCharType="begin"/>
      </w:r>
      <w:r>
        <w:rPr>
          <w:highlight w:val="none"/>
        </w:rPr>
        <w:instrText xml:space="preserve"> HYPERLINK \l "p5506"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пункте 3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настоящей статьи, правила об отдельных видах договоров, предусмотренных законом или иными правовыми актами, не применяются, ч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то не исключает возможности применения правил об аналогии закона </w:t>
      </w:r>
      <w:r>
        <w:fldChar w:fldCharType="begin"/>
      </w:r>
      <w:r>
        <w:rPr>
          <w:highlight w:val="none"/>
        </w:rPr>
        <w:instrText xml:space="preserve"> HYPERLINK "https://login.consultant.ru/link/?req=doc&amp;base=ROS&amp;n=294692&amp;rnd=7B3C2B853BA79B167828121D45D94FDB&amp;dst=239&amp;fld=134"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(пункт 1 статьи 6)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к отдельным отношениям сторон по договору.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Стороны могут заключить договор, в котором содержатся элементы различных договоров, предусмотренных законом или иными правовыми актами (смешанный договор). К отношениям сторон по смешанному договору применяются в соответствующих частях правила о договорах,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 элементы которых содержатся в смешанном договоре, если иное не вытекает из соглашения сторон или существа смешанного договора.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Условия договора определяются по усмотрению сторон, кроме случаев, когда содержание соответствующего условия предписано законом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или иными правовыми актами </w:t>
      </w:r>
      <w:r>
        <w:fldChar w:fldCharType="begin"/>
      </w:r>
      <w:r>
        <w:rPr>
          <w:highlight w:val="none"/>
        </w:rPr>
        <w:instrText xml:space="preserve"> HYPERLINK "https://login.consultant.ru/link/?req=doc&amp;base=ROS&amp;n=294692&amp;rnd=7B3C2B853BA79B167828121D45D94FDB&amp;dst=101997&amp;fld=134"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(статья 422)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>В случаях, когда условие договора предусмотрено нормой, которая применяется постоль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ку, поскольку соглашением сторон не установлено иное (диспозитивная норма), стороны могут своим соглашением исключить ее применение либо установить условие, отличное от предусмотренного в ней. При отсутствии такого соглашения условие договора определяется </w:t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диспозитивной нормой.</w:t>
      </w:r>
    </w:p>
    <w:p w:rsidR="00BF4FE9" w:rsidRPr="006A73C9" w:rsidP="006A73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3C9">
        <w:rPr>
          <w:rFonts w:ascii="Times New Roman" w:hAnsi="Times New Roman" w:cs="Times New Roman"/>
          <w:sz w:val="28"/>
          <w:szCs w:val="28"/>
          <w:highlight w:val="none"/>
        </w:rPr>
        <w:t xml:space="preserve">Если условие договора не определено сторонами или диспозитивной нормой, соответствующие условия определяются </w:t>
      </w:r>
      <w:r>
        <w:fldChar w:fldCharType="begin"/>
      </w:r>
      <w:r>
        <w:rPr>
          <w:highlight w:val="none"/>
        </w:rPr>
        <w:instrText xml:space="preserve"> HYPERLINK "https://login.consultant.ru/link/?req=query&amp;div=LAW&amp;opt=1&amp;REFDOC=294692&amp;REFBASE=ROS&amp;REFFIELD=134&amp;REFSEGM=112&amp;REFPAGE=text&amp;mode=multiref&amp;ts=3132515398655237380&amp;REFDST=10728" \o "&lt;div class=" </w:instrText>
      </w:r>
      <w:r>
        <w:fldChar w:fldCharType="separate"/>
      </w:r>
      <w:r w:rsidRPr="006A73C9">
        <w:rPr>
          <w:rStyle w:val="Hyperlink"/>
          <w:rFonts w:ascii="Times New Roman" w:hAnsi="Times New Roman"/>
          <w:color w:val="auto"/>
          <w:sz w:val="28"/>
          <w:szCs w:val="28"/>
          <w:highlight w:val="none"/>
          <w:u w:val="none"/>
        </w:rPr>
        <w:t>обычаями</w:t>
      </w:r>
      <w:r>
        <w:fldChar w:fldCharType="end"/>
      </w:r>
      <w:r w:rsidRPr="006A73C9">
        <w:rPr>
          <w:rFonts w:ascii="Times New Roman" w:hAnsi="Times New Roman" w:cs="Times New Roman"/>
          <w:sz w:val="28"/>
          <w:szCs w:val="28"/>
          <w:highlight w:val="none"/>
        </w:rPr>
        <w:t>, применимыми к отношениям сторон.</w:t>
      </w:r>
    </w:p>
    <w:p w:rsidR="00BF4FE9" w:rsidP="00BC7B3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Установлено, что 20.09.2017 г. между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Корнеенковым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И.Ф. и ПАО «Сбербанк»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был заключен кредитный договор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№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386432 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BF4FE9" w:rsidP="00BC7B3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ПАО «Сбербанк»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предложил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И.Ф.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принять участие в Программе добровольного страхования жизни, здоровья ДСЖ-2 (далее - Программа страхования).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12.05.2015 г. м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ежду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ООО СК «Сбербанк страхование жизни»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и ПАО Сбербанк заключено Соглашение об условиях и порядке страхования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№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>ДС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Ж-2.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 условиям данного соглашения ООО СК «Сбербанк страхование жизни»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>и Страхователь заключают договоры личного страхования в отношении заемщиков ПАО Сбербанк на основании п</w:t>
      </w:r>
      <w:r>
        <w:rPr>
          <w:rFonts w:ascii="Times New Roman" w:hAnsi="Times New Roman" w:cs="Times New Roman"/>
          <w:sz w:val="28"/>
          <w:szCs w:val="28"/>
          <w:highlight w:val="none"/>
        </w:rPr>
        <w:t>исьменных обращений последних (з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>аявления на страхование), которые заемщики подают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непосредственно </w:t>
      </w:r>
      <w:r>
        <w:rPr>
          <w:rFonts w:ascii="Times New Roman" w:hAnsi="Times New Roman" w:cs="Times New Roman"/>
          <w:sz w:val="28"/>
          <w:szCs w:val="28"/>
          <w:highlight w:val="none"/>
        </w:rPr>
        <w:t>ПАО «Сбербанк»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B3E">
        <w:rPr>
          <w:rFonts w:ascii="Times New Roman" w:hAnsi="Times New Roman" w:cs="Times New Roman"/>
          <w:sz w:val="28"/>
          <w:szCs w:val="28"/>
          <w:highlight w:val="none"/>
        </w:rPr>
        <w:t>Порядок подключения к программе страхования регламент</w:t>
      </w:r>
      <w:r>
        <w:rPr>
          <w:rFonts w:ascii="Times New Roman" w:hAnsi="Times New Roman" w:cs="Times New Roman"/>
          <w:sz w:val="28"/>
          <w:szCs w:val="28"/>
          <w:highlight w:val="none"/>
        </w:rPr>
        <w:t>ируется указанным Соглашение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>м.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Факт подключения к программе добровольного страхования жизни и здоровья заемщика являются: справка по месту требования, выписка из реестра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застрахованных лиц, выписка из страхового полиса № ДСЖ-02/1710 от 17.10.2017 г.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Услуга по подключению к Программе страхования состоит в заключении Банком в порядке статьи 934 </w:t>
      </w:r>
      <w:r>
        <w:rPr>
          <w:rFonts w:ascii="Times New Roman" w:hAnsi="Times New Roman" w:cs="Times New Roman"/>
          <w:sz w:val="28"/>
          <w:szCs w:val="28"/>
          <w:highlight w:val="none"/>
        </w:rPr>
        <w:t>ГК РФ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договора страхования в качестве страхователя со страховой компанией - стра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>ховщиком, по которому застрахованным лицом выступает заемщик Банка, изъявивший желание участвовать в Программе страхования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В связи с волеизъявлением клиента между </w:t>
      </w:r>
      <w:r>
        <w:rPr>
          <w:rFonts w:ascii="Times New Roman" w:hAnsi="Times New Roman" w:cs="Times New Roman"/>
          <w:sz w:val="28"/>
          <w:szCs w:val="28"/>
          <w:highlight w:val="none"/>
        </w:rPr>
        <w:t>ПАО «Сбербанк»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ООО СК «Сбербанк страхование жизни» 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в отношении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И.Ф. был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заключен договор страхования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  <w:r w:rsidRPr="00BC7B3E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Своей подписью на заявлении на страхование Корнеенков И.Ф. подтвердил, что понимает, осознает и согласен с условиями страхования, что также подтверждает получение документов об участии в программе добровольного страхования ж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изни и здоровья.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Объектом страхования являются имущественные интересы, связанные с наступлением в жизни заинтересованных лиц событий, предусмотренных Договором страхования из числа указанных в п.4.6 Согласия, а также с их смертью.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Страховая защита носит 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ниверсальный и обособленный от кредитного обязательства характер, поскольку страхования выплата осуществляется независимо от погашения заинтересованным </w:t>
      </w:r>
      <w:r>
        <w:rPr>
          <w:rFonts w:ascii="Times New Roman" w:hAnsi="Times New Roman" w:cs="Times New Roman"/>
          <w:sz w:val="28"/>
          <w:szCs w:val="28"/>
          <w:highlight w:val="none"/>
        </w:rPr>
        <w:t>лицом  кредита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Информация о страховой услуге, которая в соответствии с Законом РФ от 07.02.1992 г. № 23</w:t>
      </w:r>
      <w:r>
        <w:rPr>
          <w:rFonts w:ascii="Times New Roman" w:hAnsi="Times New Roman" w:cs="Times New Roman"/>
          <w:sz w:val="28"/>
          <w:szCs w:val="28"/>
          <w:highlight w:val="none"/>
        </w:rPr>
        <w:t>00-1 «О защите прав потребителей» обязательна для предоставления потребителю, содержится в заявлении на страхование и приложенных к нему условиях.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Заключение договора страхования между Банком и страховщиком осуществляется только после получения соответству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ющего письменного согласия заемщика на заключение договора страхования. Договор страхования заключен в письменной форме в полном соответствии с требованиями действующего законодательства. 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Заявление подписано истцом на каждой странице и не содержит отмето</w:t>
      </w:r>
      <w:r>
        <w:rPr>
          <w:rFonts w:ascii="Times New Roman" w:hAnsi="Times New Roman" w:cs="Times New Roman"/>
          <w:sz w:val="28"/>
          <w:szCs w:val="28"/>
          <w:highlight w:val="none"/>
        </w:rPr>
        <w:t>к о несогласии заёмщика с какими-либо его положениями, в том числе и с размером и порядком определения суммы платы за подключение к программе, а также с тем, что он ознакомлен с Условиями.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В соответствии с п.4.1 Условий страхования, участие физического лиц</w:t>
      </w:r>
      <w:r>
        <w:rPr>
          <w:rFonts w:ascii="Times New Roman" w:hAnsi="Times New Roman" w:cs="Times New Roman"/>
          <w:sz w:val="28"/>
          <w:szCs w:val="28"/>
          <w:highlight w:val="none"/>
        </w:rPr>
        <w:t>а в программе страхования может быть прекращено досрочно на основании его письменного заявления. В этом пункте декларируется право застрахованного лица на отказ от указанной программы в любое время. При этом, в этом пункте ничего не говорится об обязанност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по возврату оплаченной платы за подключение к программе страхования.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Условиями предусмотрено, несколько случаев, при которых плата за подключение к Программе может быть возвращена исходя из статуса договора в отношении застрахованного лица: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Заключен, но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не прошло 14 дней – Банк возвращает клиенту сумму за вычетом 13%; не заключен и не прошло 14 дней – Банк возвращает полную сумму, заключен и прошло 14 дней – Банк ничего не возвращает (даже в случае досрочного погашения кредита).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Досрочное погашение креди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 не может служить основанием для применения п.1 ст.958 ГК РФ и, соответственно, для применения последствий в виде возврата страхователю части страховой премии за </w:t>
      </w:r>
      <w:r>
        <w:rPr>
          <w:rFonts w:ascii="Times New Roman" w:hAnsi="Times New Roman" w:cs="Times New Roman"/>
          <w:sz w:val="28"/>
          <w:szCs w:val="28"/>
          <w:highlight w:val="none"/>
        </w:rPr>
        <w:t>неистекший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период страхования. В данном случае, при которой уплаченная премия не подлежит во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зврату.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 разделом 3 условий, при досрочном погашении </w:t>
      </w:r>
      <w:r>
        <w:rPr>
          <w:rFonts w:ascii="Times New Roman" w:hAnsi="Times New Roman" w:cs="Times New Roman"/>
          <w:sz w:val="28"/>
          <w:szCs w:val="28"/>
          <w:highlight w:val="none"/>
        </w:rPr>
        <w:t>застрахованным лицом задолженности по кредиту, договор страхования продолжает действовать в отношении застрахованного лица, до окончания, определенного в нем срока или до исполнения стра</w:t>
      </w:r>
      <w:r>
        <w:rPr>
          <w:rFonts w:ascii="Times New Roman" w:hAnsi="Times New Roman" w:cs="Times New Roman"/>
          <w:sz w:val="28"/>
          <w:szCs w:val="28"/>
          <w:highlight w:val="none"/>
        </w:rPr>
        <w:t>ховщиком своих обязательств по выплате страхового возмещения при наступлении страхового случая.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Соответственно, нельзя связывать основания к возврату страховой премии с основанием – «возможность наступления страхового случая отпала», т.к. договора страхова</w:t>
      </w:r>
      <w:r>
        <w:rPr>
          <w:rFonts w:ascii="Times New Roman" w:hAnsi="Times New Roman" w:cs="Times New Roman"/>
          <w:sz w:val="28"/>
          <w:szCs w:val="28"/>
          <w:highlight w:val="none"/>
        </w:rPr>
        <w:t>ния не прекратил свое действие.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При этом страховая защита носит универсальный и обособленный от кредитного обязательства характер, поскольку страховая выплата осуществляется независимо от погашения застрахованным лицом кредита.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Страховое покрытие в рамках </w:t>
      </w:r>
      <w:r>
        <w:rPr>
          <w:rFonts w:ascii="Times New Roman" w:hAnsi="Times New Roman" w:cs="Times New Roman"/>
          <w:sz w:val="28"/>
          <w:szCs w:val="28"/>
          <w:highlight w:val="none"/>
        </w:rPr>
        <w:t>программы страхования действует независимо от наличия у застрахованных лиц кредита и его погашения.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Страховые выплаты производятся гражданам в течении всего срока страхования включая случаи, когда застрахованное лицо досрочно погасило кредит (наличие или о</w:t>
      </w:r>
      <w:r>
        <w:rPr>
          <w:rFonts w:ascii="Times New Roman" w:hAnsi="Times New Roman" w:cs="Times New Roman"/>
          <w:sz w:val="28"/>
          <w:szCs w:val="28"/>
          <w:highlight w:val="none"/>
        </w:rPr>
        <w:t>тсутствие кредита не влияет на риски утраты жизни или здоровья либо недобровольной потери работы). Программа страхования предполагает предоставление обществом страховое защиты всем клиентам в течении всего срока действия страхового правоотношения, независи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 от факта исполнения заемщиком обязательств по кредитному договору.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Разрешая требования, суд учитывает, что уплаченная сумма является платой за подключение к программе страхования и не является страховой премией, истец в течении 14 дней не обращался в 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анк с заявлением о возврате страховой суммы.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Одновременно суд учитывает, что ст.958 ГК РФ предусматривает возврат денежных средств в Банк, не застрахованному лицу. 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Также суд учитывает, что подача заявления на страхование выражает собственную волю и не яв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ляется обязательным требование Банка при выдаче кредита. </w:t>
      </w:r>
    </w:p>
    <w:p w:rsidR="00BF4FE9" w:rsidRPr="008E699E" w:rsidP="008E69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 ч. 1 ст. 12 Закона о защите прав потребителей, если потребителю не предоставлена возможность незамедлительно получить при заключении договора информацию о товаре (работе, услуге), 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он вправе потребовать от продавца (исполнителя) возмещения убытков, причиненных необоснованным уклонением от заключения договора, а если договор заключен, в разумный срок отказаться от его исполнения и потребовать возврата уплаченной за товар суммы и возме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щения других убытков.</w:t>
      </w:r>
    </w:p>
    <w:p w:rsidR="00BF4FE9" w:rsidRPr="008E699E" w:rsidP="008E69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99E">
        <w:rPr>
          <w:rFonts w:ascii="Times New Roman" w:hAnsi="Times New Roman" w:cs="Times New Roman"/>
          <w:sz w:val="28"/>
          <w:szCs w:val="28"/>
          <w:highlight w:val="none"/>
        </w:rPr>
        <w:t>Как указал Пленум Верховного суда в Постановлении от 28.06.2012 г. № 17 "О рассмотрении судами гражданских дел по спорам о защите прав потребителей" при определении разумного срока, предусмотренного пунктом 1 статьи 12 Закона, в течен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ие которого потребитель вправе отказаться от исполнения договора и потребовать возврата уплаченной за товар суммы я возмещения других убытков, необходимо принимать во внимание срок годности товара, сезонность его использования, потребительские свойства   т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.п.</w:t>
      </w:r>
    </w:p>
    <w:p w:rsidR="00BF4FE9" w:rsidRPr="008E699E" w:rsidP="008E69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В соответствии с п. 5.1 Условий, участие физического лица в программе страхования может быть прекращено досрочно на основании </w:t>
      </w:r>
      <w:r>
        <w:rPr>
          <w:rFonts w:ascii="Times New Roman" w:hAnsi="Times New Roman" w:cs="Times New Roman"/>
          <w:sz w:val="28"/>
          <w:szCs w:val="28"/>
          <w:highlight w:val="none"/>
        </w:rPr>
        <w:t>его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письменного заявления. </w:t>
      </w:r>
      <w:r>
        <w:rPr>
          <w:rFonts w:ascii="Times New Roman" w:hAnsi="Times New Roman" w:cs="Times New Roman"/>
          <w:sz w:val="28"/>
          <w:szCs w:val="28"/>
          <w:highlight w:val="none"/>
        </w:rPr>
        <w:t>В п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. 4.1. Условий участия </w:t>
      </w:r>
      <w:r>
        <w:rPr>
          <w:rFonts w:ascii="Times New Roman" w:hAnsi="Times New Roman" w:cs="Times New Roman"/>
          <w:sz w:val="28"/>
          <w:szCs w:val="28"/>
          <w:highlight w:val="none"/>
        </w:rPr>
        <w:t>в Программе страхования,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 к которой подключился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 И.Ф.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, клиенту б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ыл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предоставлен период 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>14 календарных дней («период охлаждения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>»),</w:t>
      </w:r>
      <w:r w:rsidRPr="008E699E">
        <w:rPr>
          <w:rFonts w:ascii="Times New Roman" w:hAnsi="Times New Roman" w:cs="Times New Roman"/>
          <w:sz w:val="28"/>
          <w:szCs w:val="28"/>
          <w:highlight w:val="none"/>
        </w:rPr>
        <w:t xml:space="preserve"> в течение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которого он мог не только отключиться от программы страхования, но и вернуть при этом плату за подключение к программе страхования в 100% размере.</w:t>
      </w:r>
    </w:p>
    <w:p w:rsidR="00BF4FE9" w:rsidP="00B47F24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При этом суд принимает во внимани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е, что истец пропущен срок на подачу заявления об отказе в подключении к программе страхования, предусмотренный договором, разумный 14-дневный срок, установленный п.5.1. Условий пропущен истцом не по уважительной причине. </w:t>
      </w:r>
    </w:p>
    <w:p w:rsidR="00BF4FE9" w:rsidRPr="00BE2ED6" w:rsidP="00BE2E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ED6">
        <w:rPr>
          <w:rFonts w:ascii="Times New Roman" w:hAnsi="Times New Roman" w:cs="Times New Roman"/>
          <w:sz w:val="28"/>
          <w:szCs w:val="28"/>
          <w:highlight w:val="none"/>
        </w:rPr>
        <w:t>Суд обращает внимание, что в процессе погашения кредита страховая сумма не уменьшается. Банк является выгодоприобретателем лишь части страховой суммы, равной остатку задолженности по кредитам, а в остальной - сам истец или его наследники. В случае отсутств</w:t>
      </w:r>
      <w:r w:rsidRPr="00BE2ED6">
        <w:rPr>
          <w:rFonts w:ascii="Times New Roman" w:hAnsi="Times New Roman" w:cs="Times New Roman"/>
          <w:sz w:val="28"/>
          <w:szCs w:val="28"/>
          <w:highlight w:val="none"/>
        </w:rPr>
        <w:t xml:space="preserve">ия задолженности по кредитам, вся страховая сумма поступает </w:t>
      </w:r>
      <w:r>
        <w:rPr>
          <w:rFonts w:ascii="Times New Roman" w:hAnsi="Times New Roman" w:cs="Times New Roman"/>
          <w:sz w:val="28"/>
          <w:szCs w:val="28"/>
          <w:highlight w:val="none"/>
        </w:rPr>
        <w:t>и</w:t>
      </w:r>
      <w:r w:rsidRPr="00BE2ED6">
        <w:rPr>
          <w:rFonts w:ascii="Times New Roman" w:hAnsi="Times New Roman" w:cs="Times New Roman"/>
          <w:sz w:val="28"/>
          <w:szCs w:val="28"/>
          <w:highlight w:val="none"/>
        </w:rPr>
        <w:t>стцу или его наследникам.</w:t>
      </w:r>
    </w:p>
    <w:p w:rsidR="00BF4FE9" w:rsidRPr="00032817" w:rsidP="000328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>В силу ст.56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:rsidR="00BF4FE9" w:rsidRPr="00032817" w:rsidP="000328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>В соответствии со ст.12 ГП</w:t>
      </w:r>
      <w:r w:rsidRPr="00032817">
        <w:rPr>
          <w:rFonts w:ascii="Times New Roman" w:hAnsi="Times New Roman" w:cs="Times New Roman"/>
          <w:sz w:val="28"/>
          <w:szCs w:val="28"/>
          <w:highlight w:val="none"/>
        </w:rPr>
        <w:t xml:space="preserve">К РФ гражданское судопроизводство осуществляется на основе состязательности и равноправия сторон. </w:t>
      </w:r>
    </w:p>
    <w:p w:rsidR="00BF4FE9" w:rsidRPr="00032817" w:rsidP="000328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:rsidR="00BF4FE9" w:rsidP="00CE225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C17">
        <w:rPr>
          <w:rFonts w:ascii="Times New Roman" w:hAnsi="Times New Roman" w:cs="Times New Roman"/>
          <w:sz w:val="28"/>
          <w:szCs w:val="28"/>
          <w:highlight w:val="none"/>
        </w:rPr>
        <w:t>Учитывая изложенное, суд прих</w:t>
      </w:r>
      <w:r w:rsidRPr="00975C17">
        <w:rPr>
          <w:rFonts w:ascii="Times New Roman" w:hAnsi="Times New Roman" w:cs="Times New Roman"/>
          <w:sz w:val="28"/>
          <w:szCs w:val="28"/>
          <w:highlight w:val="none"/>
        </w:rPr>
        <w:t xml:space="preserve">одит к выводу об </w:t>
      </w:r>
      <w:r>
        <w:rPr>
          <w:rFonts w:ascii="Times New Roman" w:hAnsi="Times New Roman" w:cs="Times New Roman"/>
          <w:sz w:val="28"/>
          <w:szCs w:val="28"/>
          <w:highlight w:val="none"/>
        </w:rPr>
        <w:t>отказе истцу в удовлетворении требований о расторжении договора страхования жизни и здоровья с ООО СК «Сбербанк страхование жизни» по кредитному договору №386432 от 20.09.2017 г. начиная с 24.04.2018 г.</w:t>
      </w:r>
    </w:p>
    <w:p w:rsidR="00BF4FE9" w:rsidP="00CE225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Поскольку судом отказано в удовлетво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рении требований о расторжении договора, у суда отсутствуют основания для взыскания страховой премии в размере 43 109 руб. 58 </w:t>
      </w:r>
      <w:r>
        <w:rPr>
          <w:rFonts w:ascii="Times New Roman" w:hAnsi="Times New Roman" w:cs="Times New Roman"/>
          <w:sz w:val="28"/>
          <w:szCs w:val="28"/>
          <w:highlight w:val="none"/>
        </w:rPr>
        <w:t>коп.,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взыскании убытков, в виде процентов по кредитному договору в размере 5 035 руб. 43 коп., процентов за пользование чужими ден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ежными средствами за период с 24.04.2018 г. по 06.06.2018 г. в размере 381 руб. 99 коп., компенсации морального вреда в размере 15 000 руб., взыскании штрафа. </w:t>
      </w:r>
    </w:p>
    <w:p w:rsidR="00BF4FE9" w:rsidRPr="00032817" w:rsidP="00D8669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>На основании изложенного, руководствуясь ст.ст.193-199 ГПК РФ, суд</w:t>
      </w:r>
    </w:p>
    <w:p w:rsidR="00BF4FE9" w:rsidRPr="00032817" w:rsidP="00D86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Р Е Ш И Л:</w:t>
      </w:r>
    </w:p>
    <w:p w:rsidR="00BF4FE9" w:rsidRPr="00CE225F" w:rsidP="0030677E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5F">
        <w:rPr>
          <w:rFonts w:ascii="Times New Roman" w:hAnsi="Times New Roman" w:cs="Times New Roman"/>
          <w:sz w:val="28"/>
          <w:szCs w:val="28"/>
          <w:highlight w:val="none"/>
        </w:rPr>
        <w:t>В удовлетворении и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 xml:space="preserve">сковых требований 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>Корнеенкова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И.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Ф.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 xml:space="preserve"> к ООО СК «Сбербанк страхование жизни», Среднерусский банк ПАО Сбербанк России о расторжении договора страхования, взыскании денежных средств отказать в полном объеме. </w:t>
      </w:r>
    </w:p>
    <w:p w:rsidR="00BF4FE9" w:rsidRPr="00032817" w:rsidP="0030677E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25F">
        <w:rPr>
          <w:rFonts w:ascii="Times New Roman" w:hAnsi="Times New Roman" w:cs="Times New Roman"/>
          <w:sz w:val="28"/>
          <w:szCs w:val="28"/>
          <w:highlight w:val="none"/>
        </w:rPr>
        <w:t>Решение может быть обжаловано в Московский</w:t>
      </w:r>
      <w:r w:rsidRPr="00CE225F">
        <w:rPr>
          <w:rFonts w:ascii="Times New Roman" w:hAnsi="Times New Roman" w:cs="Times New Roman"/>
          <w:sz w:val="28"/>
          <w:szCs w:val="28"/>
          <w:highlight w:val="none"/>
        </w:rPr>
        <w:t xml:space="preserve"> городской суд через Тушинский районный суд г. Москвы в течение месяца.</w:t>
      </w:r>
      <w:r w:rsidRPr="00032817">
        <w:rPr>
          <w:rFonts w:ascii="Times New Roman" w:hAnsi="Times New Roman" w:cs="Times New Roman"/>
          <w:sz w:val="28"/>
          <w:szCs w:val="28"/>
          <w:highlight w:val="none"/>
        </w:rPr>
        <w:tab/>
      </w:r>
    </w:p>
    <w:p w:rsidR="00BF4FE9" w:rsidRPr="00032817" w:rsidP="00064DD0">
      <w:pPr>
        <w:pStyle w:val="BodyText"/>
        <w:rPr>
          <w:sz w:val="28"/>
          <w:szCs w:val="28"/>
        </w:rPr>
      </w:pPr>
    </w:p>
    <w:p w:rsidR="00BF4FE9" w:rsidP="00726CE2">
      <w:pPr>
        <w:pStyle w:val="BodyText"/>
        <w:ind w:firstLine="708"/>
        <w:rPr>
          <w:sz w:val="28"/>
          <w:szCs w:val="28"/>
        </w:rPr>
      </w:pPr>
      <w:r w:rsidRPr="00032817">
        <w:rPr>
          <w:sz w:val="28"/>
          <w:szCs w:val="28"/>
          <w:highlight w:val="none"/>
        </w:rPr>
        <w:t>Судья:</w:t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>Колмыкова</w:t>
      </w:r>
      <w:r>
        <w:rPr>
          <w:sz w:val="28"/>
          <w:szCs w:val="28"/>
          <w:highlight w:val="none"/>
        </w:rPr>
        <w:t xml:space="preserve"> И.Б.</w:t>
      </w:r>
    </w:p>
    <w:p w:rsidR="00BF4FE9" w:rsidP="00726CE2">
      <w:pPr>
        <w:pStyle w:val="BodyText"/>
        <w:ind w:firstLine="708"/>
        <w:rPr>
          <w:sz w:val="28"/>
          <w:szCs w:val="28"/>
        </w:rPr>
      </w:pPr>
    </w:p>
    <w:p w:rsidR="00BF4FE9" w:rsidRPr="00032817" w:rsidP="000328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588">
        <w:rPr>
          <w:rFonts w:ascii="Times New Roman" w:hAnsi="Times New Roman" w:cs="Times New Roman"/>
          <w:sz w:val="28"/>
          <w:szCs w:val="28"/>
          <w:highlight w:val="none"/>
        </w:rPr>
        <w:t>Мотивированное решение составлено 05.10.2018 г.</w:t>
      </w:r>
      <w:r w:rsidRPr="00032817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</w:p>
    <w:p w:rsidR="00BF4FE9" w:rsidRPr="00032817" w:rsidP="00530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  <w:highlight w:val="none"/>
        </w:rPr>
        <w:br w:type="page"/>
      </w: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РЕШЕНИЕ</w:t>
      </w:r>
    </w:p>
    <w:p w:rsidR="00BF4FE9" w:rsidRPr="00032817" w:rsidP="00530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ИМЕНЕМ РОССИЙСКОЙ ФЕДЕРАЦИИ</w:t>
      </w:r>
    </w:p>
    <w:p w:rsidR="00BF4FE9" w:rsidRPr="00032817" w:rsidP="005302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FE9" w:rsidP="00CE225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>26 сентября 2018 года</w:t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ab/>
        <w:t>г. Москва</w:t>
      </w:r>
    </w:p>
    <w:p w:rsidR="00BF4FE9" w:rsidP="00CE225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Тушинский районный суд г. Москвы в составе: </w:t>
      </w:r>
    </w:p>
    <w:p w:rsidR="00BF4FE9" w:rsidP="00CE225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председательствующего судьи </w:t>
      </w:r>
      <w:r>
        <w:rPr>
          <w:rFonts w:ascii="Times New Roman" w:hAnsi="Times New Roman" w:cs="Times New Roman"/>
          <w:sz w:val="28"/>
          <w:szCs w:val="28"/>
          <w:highlight w:val="none"/>
        </w:rPr>
        <w:t>Колмыковой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И.Б.,</w:t>
      </w:r>
    </w:p>
    <w:p w:rsidR="00BF4FE9" w:rsidRPr="00D17B3A" w:rsidP="00D17B3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>при секретаре Манухиной Ю.А.,</w:t>
      </w:r>
    </w:p>
    <w:p w:rsidR="00BF4FE9" w:rsidP="00D17B3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2-4694/18 по иску 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>Корнеенкова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И.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Ф.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к ООО СК «Сбербанк страхование</w:t>
      </w:r>
      <w:r w:rsidRPr="00D17B3A">
        <w:rPr>
          <w:rFonts w:ascii="Times New Roman" w:hAnsi="Times New Roman" w:cs="Times New Roman"/>
          <w:sz w:val="28"/>
          <w:szCs w:val="28"/>
          <w:highlight w:val="none"/>
        </w:rPr>
        <w:t xml:space="preserve"> жизни», Среднерусский банк ПАО «Сбербанк России» о расторжении договора страхования, взыскании денежных средств</w:t>
      </w:r>
      <w:r>
        <w:rPr>
          <w:rFonts w:ascii="Times New Roman" w:hAnsi="Times New Roman" w:cs="Times New Roman"/>
          <w:sz w:val="28"/>
          <w:szCs w:val="28"/>
          <w:highlight w:val="none"/>
        </w:rPr>
        <w:t>,</w:t>
      </w:r>
    </w:p>
    <w:p w:rsidR="00BF4FE9" w:rsidRPr="00032817" w:rsidP="00D17B3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 xml:space="preserve">руководствуясь ст.193 ГПК РФ, </w:t>
      </w:r>
    </w:p>
    <w:p w:rsidR="00BF4FE9" w:rsidRPr="00032817" w:rsidP="0053029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BF4FE9" w:rsidRPr="00032817" w:rsidP="00530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817">
        <w:rPr>
          <w:rFonts w:ascii="Times New Roman" w:hAnsi="Times New Roman" w:cs="Times New Roman"/>
          <w:b/>
          <w:sz w:val="28"/>
          <w:szCs w:val="28"/>
          <w:highlight w:val="none"/>
        </w:rPr>
        <w:t>Р Е Ш И Л:</w:t>
      </w:r>
    </w:p>
    <w:p w:rsidR="00BF4FE9" w:rsidRPr="00032817" w:rsidP="005302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4FE9" w:rsidP="00CE225F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удовлетворении исковых требований </w:t>
      </w:r>
      <w:r>
        <w:rPr>
          <w:rFonts w:ascii="Times New Roman" w:hAnsi="Times New Roman" w:cs="Times New Roman"/>
          <w:sz w:val="28"/>
          <w:szCs w:val="28"/>
          <w:highlight w:val="none"/>
        </w:rPr>
        <w:t>Корнеенкова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Ф.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к ООО СК «Сбербанк страхование жизни», Среднерусский банк ПАО Сбербанк России о расторжении договора страхования, взыскании денежных средств отказать в полном объеме. </w:t>
      </w:r>
    </w:p>
    <w:p w:rsidR="00BF4FE9" w:rsidP="00CE225F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Решение может быть обжал</w:t>
      </w:r>
      <w:r>
        <w:rPr>
          <w:rFonts w:ascii="Times New Roman" w:hAnsi="Times New Roman" w:cs="Times New Roman"/>
          <w:sz w:val="28"/>
          <w:szCs w:val="28"/>
          <w:highlight w:val="none"/>
        </w:rPr>
        <w:t>овано в Московский городской суд через Тушинский районный суд г. Москвы в течение месяца со дня принятия решения судом в окончательной форме.</w:t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</w:p>
    <w:p w:rsidR="00BF4FE9" w:rsidP="00975C17">
      <w:pPr>
        <w:shd w:val="clear" w:color="auto" w:fill="FFFFFF"/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FE9" w:rsidRPr="00032817" w:rsidP="00530295">
      <w:pPr>
        <w:pStyle w:val="BodyText"/>
        <w:rPr>
          <w:sz w:val="28"/>
          <w:szCs w:val="28"/>
        </w:rPr>
      </w:pPr>
    </w:p>
    <w:p w:rsidR="00BF4FE9" w:rsidRPr="00032817" w:rsidP="0053029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817">
        <w:rPr>
          <w:rFonts w:ascii="Times New Roman" w:hAnsi="Times New Roman" w:cs="Times New Roman"/>
          <w:sz w:val="28"/>
          <w:szCs w:val="28"/>
          <w:highlight w:val="none"/>
        </w:rPr>
        <w:t>Судья</w:t>
      </w:r>
    </w:p>
    <w:p w:rsidR="00BF4FE9" w:rsidP="00530295">
      <w:pPr>
        <w:ind w:firstLine="851"/>
        <w:jc w:val="both"/>
        <w:rPr>
          <w:rFonts w:ascii="Arial Narrow" w:hAnsi="Arial Narrow"/>
          <w:sz w:val="28"/>
          <w:szCs w:val="28"/>
        </w:rPr>
      </w:pPr>
    </w:p>
    <w:p w:rsidR="00BF4FE9" w:rsidP="00530295">
      <w:pPr>
        <w:ind w:firstLine="851"/>
        <w:jc w:val="both"/>
        <w:rPr>
          <w:rFonts w:ascii="Arial Narrow" w:hAnsi="Arial Narrow"/>
          <w:sz w:val="28"/>
          <w:szCs w:val="28"/>
        </w:rPr>
      </w:pPr>
    </w:p>
    <w:sectPr w:rsidSect="00F535F0">
      <w:pgSz w:w="11909" w:h="16834"/>
      <w:pgMar w:top="851" w:right="851" w:bottom="851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DBD64986"/>
    <w:lvl w:ilvl="0">
      <w:start w:val="0"/>
      <w:numFmt w:val="bullet"/>
      <w:lvlText w:val="*"/>
      <w:lvlJc w:val="left"/>
    </w:lvl>
  </w:abstractNum>
  <w:abstractNum w:abstractNumId="1">
    <w:nsid w:val="0B417A6B"/>
    <w:multiLevelType w:val="multilevel"/>
    <w:tmpl w:val="4808D2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2">
    <w:nsid w:val="0EB44524"/>
    <w:multiLevelType w:val="multilevel"/>
    <w:tmpl w:val="4E0CAAE8"/>
    <w:lvl w:ilvl="0">
      <w:start w:val="1"/>
      <w:numFmt w:val="bullet"/>
      <w:lvlText w:val="—"/>
      <w:lvlJc w:val="left"/>
      <w:rPr>
        <w:rFonts w:ascii="Arial" w:eastAsia="Times New Roman" w:hAnsi="Arial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2CEC1BDA"/>
    <w:multiLevelType w:val="singleLevel"/>
    <w:tmpl w:val="2780C0B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>
    <w:nsid w:val="33BC74D3"/>
    <w:multiLevelType w:val="multilevel"/>
    <w:tmpl w:val="2D08D09C"/>
    <w:lvl w:ilvl="0">
      <w:start w:val="1"/>
      <w:numFmt w:val="bullet"/>
      <w:lvlText w:val="-"/>
      <w:lvlJc w:val="left"/>
      <w:rPr>
        <w:rFonts w:ascii="Arial" w:eastAsia="Times New Roman" w:hAnsi="Arial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5">
    <w:nsid w:val="35B345D6"/>
    <w:multiLevelType w:val="multilevel"/>
    <w:tmpl w:val="98D48842"/>
    <w:lvl w:ilvl="0">
      <w:start w:val="1"/>
      <w:numFmt w:val="bullet"/>
      <w:lvlText w:val="-"/>
      <w:lvlJc w:val="left"/>
      <w:rPr>
        <w:rFonts w:ascii="Arial" w:eastAsia="Times New Roman" w:hAnsi="Arial"/>
        <w:b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"/>
      <w:numFmt w:val="decimal"/>
      <w:lvlText w:val="%2."/>
      <w:lvlJc w:val="left"/>
      <w:rPr>
        <w:rFonts w:ascii="Arial" w:eastAsia="Times New Roman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6">
    <w:nsid w:val="40855F6E"/>
    <w:multiLevelType w:val="multilevel"/>
    <w:tmpl w:val="8188E390"/>
    <w:lvl w:ilvl="0">
      <w:start w:val="1"/>
      <w:numFmt w:val="bullet"/>
      <w:lvlText w:val="-"/>
      <w:lvlJc w:val="left"/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0"/>
        <w:u w:val="none"/>
        <w:effect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7">
    <w:nsid w:val="44413CE4"/>
    <w:multiLevelType w:val="multilevel"/>
    <w:tmpl w:val="5B205240"/>
    <w:lvl w:ilvl="0">
      <w:start w:val="1"/>
      <w:numFmt w:val="bullet"/>
      <w:lvlText w:val="-"/>
      <w:lvlJc w:val="left"/>
      <w:rPr>
        <w:rFonts w:ascii="Arial" w:eastAsia="Times New Roman" w:hAnsi="Arial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8">
    <w:nsid w:val="68D344F8"/>
    <w:multiLevelType w:val="multilevel"/>
    <w:tmpl w:val="28B64748"/>
    <w:lvl w:ilvl="0">
      <w:start w:val="1"/>
      <w:numFmt w:val="bullet"/>
      <w:lvlText w:val="•"/>
      <w:lvlJc w:val="left"/>
      <w:rPr>
        <w:rFonts w:ascii="Arial" w:eastAsia="Times New Roman" w:hAnsi="Arial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9">
    <w:nsid w:val="6A00548F"/>
    <w:multiLevelType w:val="multilevel"/>
    <w:tmpl w:val="97A2A610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num w:numId="1">
    <w:abstractNumId w:val="3"/>
  </w:num>
  <w:num w:numId="2">
    <w:abstractNumId w:val="0"/>
    <w:lvlOverride w:ilvl="0">
      <w:lvl w:ilvl="0">
        <w:start w:val="0"/>
        <w:numFmt w:val="bullet"/>
        <w:lvlText w:val="-"/>
        <w:legacy w:legacy="1" w:legacySpace="0" w:legacyIndent="141"/>
        <w:lvlJc w:val="left"/>
        <w:rPr>
          <w:rFonts w:ascii="Arial" w:hAnsi="Arial" w:hint="default"/>
        </w:rPr>
      </w:lvl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25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rsid w:val="00671696"/>
    <w:rPr>
      <w:rFonts w:ascii="Tahoma" w:hAnsi="Tahoma" w:cs="Times New Roman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671696"/>
    <w:rPr>
      <w:rFonts w:ascii="Tahoma" w:hAnsi="Tahoma"/>
      <w:sz w:val="16"/>
      <w:lang w:eastAsia="ru-RU"/>
    </w:rPr>
  </w:style>
  <w:style w:type="paragraph" w:styleId="BodyText">
    <w:name w:val="Body Text"/>
    <w:basedOn w:val="Normal"/>
    <w:link w:val="a0"/>
    <w:uiPriority w:val="99"/>
    <w:semiHidden/>
    <w:rsid w:val="00E229F2"/>
    <w:pPr>
      <w:overflowPunct w:val="0"/>
      <w:jc w:val="both"/>
      <w:textAlignment w:val="baseline"/>
    </w:pPr>
    <w:rPr>
      <w:rFonts w:ascii="Times New Roman" w:hAnsi="Times New Roman" w:cs="Times New Roman"/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sid w:val="00E229F2"/>
    <w:rPr>
      <w:rFonts w:ascii="Times New Roman" w:hAnsi="Times New Roman"/>
      <w:sz w:val="24"/>
    </w:rPr>
  </w:style>
  <w:style w:type="paragraph" w:styleId="BodyText2">
    <w:name w:val="Body Text 2"/>
    <w:basedOn w:val="Normal"/>
    <w:link w:val="2"/>
    <w:uiPriority w:val="99"/>
    <w:rsid w:val="000E484D"/>
    <w:pPr>
      <w:spacing w:after="120" w:line="480" w:lineRule="auto"/>
    </w:pPr>
    <w:rPr>
      <w:rFonts w:cs="Times New Roman"/>
    </w:rPr>
  </w:style>
  <w:style w:type="character" w:customStyle="1" w:styleId="2">
    <w:name w:val="Основной текст 2 Знак"/>
    <w:link w:val="BodyText2"/>
    <w:uiPriority w:val="99"/>
    <w:locked/>
    <w:rsid w:val="000E484D"/>
    <w:rPr>
      <w:rFonts w:ascii="Arial" w:hAnsi="Arial"/>
    </w:rPr>
  </w:style>
  <w:style w:type="character" w:customStyle="1" w:styleId="FontStyle25">
    <w:name w:val="Font Style25"/>
    <w:uiPriority w:val="99"/>
    <w:rsid w:val="005217D7"/>
    <w:rPr>
      <w:rFonts w:ascii="Times New Roman" w:hAnsi="Times New Roman"/>
      <w:sz w:val="20"/>
    </w:rPr>
  </w:style>
  <w:style w:type="paragraph" w:styleId="Header">
    <w:name w:val="header"/>
    <w:basedOn w:val="Normal"/>
    <w:link w:val="a1"/>
    <w:uiPriority w:val="99"/>
    <w:semiHidden/>
    <w:rsid w:val="005217D7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1">
    <w:name w:val="Верхний колонтитул Знак"/>
    <w:link w:val="Header"/>
    <w:uiPriority w:val="99"/>
    <w:semiHidden/>
    <w:locked/>
    <w:rsid w:val="005217D7"/>
    <w:rPr>
      <w:rFonts w:ascii="Arial" w:hAnsi="Arial"/>
    </w:rPr>
  </w:style>
  <w:style w:type="paragraph" w:styleId="Footer">
    <w:name w:val="footer"/>
    <w:basedOn w:val="Normal"/>
    <w:link w:val="a2"/>
    <w:uiPriority w:val="99"/>
    <w:semiHidden/>
    <w:rsid w:val="005217D7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2">
    <w:name w:val="Нижний колонтитул Знак"/>
    <w:link w:val="Footer"/>
    <w:uiPriority w:val="99"/>
    <w:semiHidden/>
    <w:locked/>
    <w:rsid w:val="005217D7"/>
    <w:rPr>
      <w:rFonts w:ascii="Arial" w:hAnsi="Arial"/>
    </w:rPr>
  </w:style>
  <w:style w:type="character" w:customStyle="1" w:styleId="a3">
    <w:name w:val="Основной текст_"/>
    <w:link w:val="5"/>
    <w:uiPriority w:val="99"/>
    <w:locked/>
    <w:rsid w:val="00500C01"/>
    <w:rPr>
      <w:rFonts w:ascii="Times New Roman" w:hAnsi="Times New Roman"/>
      <w:sz w:val="22"/>
      <w:shd w:val="clear" w:color="auto" w:fill="FFFFFF"/>
    </w:rPr>
  </w:style>
  <w:style w:type="character" w:customStyle="1" w:styleId="4">
    <w:name w:val="Основной текст4"/>
    <w:uiPriority w:val="99"/>
    <w:rsid w:val="00500C01"/>
    <w:rPr>
      <w:rFonts w:ascii="Times New Roman" w:hAnsi="Times New Roman"/>
      <w:sz w:val="22"/>
      <w:shd w:val="clear" w:color="auto" w:fill="FFFFFF"/>
    </w:rPr>
  </w:style>
  <w:style w:type="character" w:customStyle="1" w:styleId="12">
    <w:name w:val="Основной текст + 12"/>
    <w:aliases w:val="5 pt,Интервал 0 pt"/>
    <w:uiPriority w:val="99"/>
    <w:rsid w:val="00500C01"/>
    <w:rPr>
      <w:rFonts w:ascii="Times New Roman" w:hAnsi="Times New Roman"/>
      <w:spacing w:val="10"/>
      <w:sz w:val="25"/>
      <w:shd w:val="clear" w:color="auto" w:fill="FFFFFF"/>
    </w:rPr>
  </w:style>
  <w:style w:type="paragraph" w:customStyle="1" w:styleId="5">
    <w:name w:val="Основной текст5"/>
    <w:basedOn w:val="Normal"/>
    <w:link w:val="a3"/>
    <w:uiPriority w:val="99"/>
    <w:rsid w:val="00500C01"/>
    <w:pPr>
      <w:widowControl/>
      <w:shd w:val="clear" w:color="auto" w:fill="FFFFFF"/>
      <w:autoSpaceDE/>
      <w:autoSpaceDN/>
      <w:adjustRightInd/>
      <w:spacing w:before="360" w:after="180" w:line="240" w:lineRule="atLeast"/>
      <w:ind w:hanging="36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121">
    <w:name w:val="Основной текст + 121"/>
    <w:aliases w:val="5 pt4,Интервал 0 pt3,Полужирный"/>
    <w:uiPriority w:val="99"/>
    <w:rsid w:val="00500C01"/>
    <w:rPr>
      <w:rFonts w:ascii="Times New Roman" w:hAnsi="Times New Roman"/>
      <w:b/>
      <w:spacing w:val="10"/>
      <w:sz w:val="25"/>
      <w:shd w:val="clear" w:color="auto" w:fill="FFFFFF"/>
    </w:rPr>
  </w:style>
  <w:style w:type="paragraph" w:styleId="BodyTextIndent">
    <w:name w:val="Body Text Indent"/>
    <w:basedOn w:val="Normal"/>
    <w:link w:val="a4"/>
    <w:uiPriority w:val="99"/>
    <w:semiHidden/>
    <w:rsid w:val="00F93671"/>
    <w:pPr>
      <w:spacing w:after="120"/>
      <w:ind w:left="283"/>
    </w:pPr>
  </w:style>
  <w:style w:type="character" w:customStyle="1" w:styleId="a4">
    <w:name w:val="Основной текст с отступом Знак"/>
    <w:link w:val="BodyTextIndent"/>
    <w:uiPriority w:val="99"/>
    <w:semiHidden/>
    <w:locked/>
    <w:rsid w:val="00F93671"/>
    <w:rPr>
      <w:rFonts w:ascii="Arial" w:hAnsi="Arial"/>
    </w:rPr>
  </w:style>
  <w:style w:type="character" w:customStyle="1" w:styleId="12pt">
    <w:name w:val="Основной текст + 12 pt"/>
    <w:uiPriority w:val="99"/>
    <w:rsid w:val="00FE474E"/>
    <w:rPr>
      <w:rFonts w:ascii="Times New Roman" w:hAnsi="Times New Roman"/>
      <w:sz w:val="24"/>
      <w:shd w:val="clear" w:color="auto" w:fill="FFFFFF"/>
    </w:rPr>
  </w:style>
  <w:style w:type="paragraph" w:customStyle="1" w:styleId="3">
    <w:name w:val="Основной текст3"/>
    <w:basedOn w:val="Normal"/>
    <w:uiPriority w:val="99"/>
    <w:rsid w:val="00FE474E"/>
    <w:pPr>
      <w:widowControl/>
      <w:shd w:val="clear" w:color="auto" w:fill="FFFFFF"/>
      <w:autoSpaceDE/>
      <w:autoSpaceDN/>
      <w:adjustRightInd/>
      <w:spacing w:after="480" w:line="240" w:lineRule="atLeast"/>
      <w:ind w:hanging="2900"/>
    </w:pPr>
    <w:rPr>
      <w:rFonts w:ascii="Times New Roman" w:hAnsi="Times New Roman" w:cs="Times New Roman"/>
      <w:sz w:val="23"/>
      <w:szCs w:val="23"/>
    </w:rPr>
  </w:style>
  <w:style w:type="paragraph" w:customStyle="1" w:styleId="20">
    <w:name w:val="Основной текст2"/>
    <w:basedOn w:val="Normal"/>
    <w:uiPriority w:val="99"/>
    <w:rsid w:val="00691065"/>
    <w:pPr>
      <w:widowControl/>
      <w:shd w:val="clear" w:color="auto" w:fill="FFFFFF"/>
      <w:autoSpaceDE/>
      <w:autoSpaceDN/>
      <w:adjustRightInd/>
      <w:spacing w:line="240" w:lineRule="atLeast"/>
    </w:pPr>
    <w:rPr>
      <w:rFonts w:eastAsia="Calibri"/>
      <w:color w:val="000000"/>
      <w:sz w:val="27"/>
      <w:szCs w:val="27"/>
      <w:lang w:val="ru"/>
    </w:rPr>
  </w:style>
  <w:style w:type="character" w:customStyle="1" w:styleId="14pt">
    <w:name w:val="Основной текст + 14 pt"/>
    <w:uiPriority w:val="99"/>
    <w:rsid w:val="00691065"/>
    <w:rPr>
      <w:rFonts w:ascii="Arial" w:eastAsia="Times New Roman" w:hAnsi="Arial"/>
      <w:spacing w:val="0"/>
      <w:sz w:val="28"/>
      <w:shd w:val="clear" w:color="auto" w:fill="FFFFFF"/>
    </w:rPr>
  </w:style>
  <w:style w:type="character" w:customStyle="1" w:styleId="8">
    <w:name w:val="Основной текст (8)_"/>
    <w:link w:val="80"/>
    <w:uiPriority w:val="99"/>
    <w:locked/>
    <w:rsid w:val="00691065"/>
    <w:rPr>
      <w:rFonts w:ascii="Arial" w:eastAsia="Times New Roman" w:hAnsi="Arial"/>
      <w:sz w:val="28"/>
      <w:shd w:val="clear" w:color="auto" w:fill="FFFFFF"/>
    </w:rPr>
  </w:style>
  <w:style w:type="character" w:customStyle="1" w:styleId="813">
    <w:name w:val="Основной текст (8) + 13"/>
    <w:aliases w:val="5 pt3"/>
    <w:uiPriority w:val="99"/>
    <w:rsid w:val="00691065"/>
    <w:rPr>
      <w:rFonts w:ascii="Arial" w:eastAsia="Times New Roman" w:hAnsi="Arial"/>
      <w:sz w:val="27"/>
      <w:shd w:val="clear" w:color="auto" w:fill="FFFFFF"/>
    </w:rPr>
  </w:style>
  <w:style w:type="paragraph" w:customStyle="1" w:styleId="80">
    <w:name w:val="Основной текст (8)"/>
    <w:basedOn w:val="Normal"/>
    <w:link w:val="8"/>
    <w:uiPriority w:val="99"/>
    <w:rsid w:val="00691065"/>
    <w:pPr>
      <w:widowControl/>
      <w:shd w:val="clear" w:color="auto" w:fill="FFFFFF"/>
      <w:autoSpaceDE/>
      <w:autoSpaceDN/>
      <w:adjustRightInd/>
      <w:spacing w:line="317" w:lineRule="exact"/>
      <w:ind w:firstLine="620"/>
      <w:jc w:val="both"/>
    </w:pPr>
    <w:rPr>
      <w:rFonts w:eastAsia="Calibri"/>
      <w:sz w:val="28"/>
      <w:szCs w:val="28"/>
    </w:rPr>
  </w:style>
  <w:style w:type="character" w:customStyle="1" w:styleId="TimesNewRoman">
    <w:name w:val="Основной текст + Times New Roman"/>
    <w:aliases w:val="13 pt"/>
    <w:uiPriority w:val="99"/>
    <w:rsid w:val="00691065"/>
    <w:rPr>
      <w:rFonts w:ascii="Times New Roman" w:hAnsi="Times New Roman"/>
      <w:spacing w:val="0"/>
      <w:sz w:val="26"/>
      <w:shd w:val="clear" w:color="auto" w:fill="FFFFFF"/>
    </w:rPr>
  </w:style>
  <w:style w:type="paragraph" w:customStyle="1" w:styleId="21">
    <w:name w:val="Основной текст 21"/>
    <w:basedOn w:val="Normal"/>
    <w:uiPriority w:val="99"/>
    <w:rsid w:val="002521B6"/>
    <w:pPr>
      <w:overflowPunct w:val="0"/>
      <w:ind w:right="-6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5">
    <w:name w:val="Font Style15"/>
    <w:uiPriority w:val="99"/>
    <w:rsid w:val="002521B6"/>
    <w:rPr>
      <w:rFonts w:ascii="Times New Roman" w:hAnsi="Times New Roman"/>
      <w:sz w:val="20"/>
    </w:rPr>
  </w:style>
  <w:style w:type="character" w:styleId="Hyperlink">
    <w:name w:val="Hyperlink"/>
    <w:uiPriority w:val="99"/>
    <w:rsid w:val="006F625F"/>
    <w:rPr>
      <w:rFonts w:cs="Times New Roman"/>
      <w:color w:val="0000FF"/>
      <w:u w:val="single"/>
    </w:rPr>
  </w:style>
  <w:style w:type="character" w:customStyle="1" w:styleId="2Exact">
    <w:name w:val="Основной текст (2) Exact"/>
    <w:uiPriority w:val="99"/>
    <w:rsid w:val="00EA00D9"/>
    <w:rPr>
      <w:rFonts w:ascii="Arial" w:eastAsia="Times New Roman" w:hAnsi="Arial"/>
      <w:sz w:val="20"/>
      <w:u w:val="none"/>
    </w:rPr>
  </w:style>
  <w:style w:type="character" w:customStyle="1" w:styleId="22">
    <w:name w:val="Основной текст (2)_"/>
    <w:link w:val="23"/>
    <w:uiPriority w:val="99"/>
    <w:locked/>
    <w:rsid w:val="00EA00D9"/>
    <w:rPr>
      <w:rFonts w:ascii="Arial" w:eastAsia="Times New Roman" w:hAnsi="Arial"/>
      <w:shd w:val="clear" w:color="auto" w:fill="FFFFFF"/>
    </w:rPr>
  </w:style>
  <w:style w:type="paragraph" w:customStyle="1" w:styleId="23">
    <w:name w:val="Основной текст (2)"/>
    <w:basedOn w:val="Normal"/>
    <w:link w:val="22"/>
    <w:uiPriority w:val="99"/>
    <w:rsid w:val="00EA00D9"/>
    <w:pPr>
      <w:shd w:val="clear" w:color="auto" w:fill="FFFFFF"/>
      <w:autoSpaceDE/>
      <w:autoSpaceDN/>
      <w:adjustRightInd/>
      <w:spacing w:line="230" w:lineRule="exact"/>
      <w:jc w:val="both"/>
    </w:pPr>
    <w:rPr>
      <w:rFonts w:eastAsia="Calibri"/>
    </w:rPr>
  </w:style>
  <w:style w:type="character" w:customStyle="1" w:styleId="24">
    <w:name w:val="Основной текст (2) + Полужирный"/>
    <w:uiPriority w:val="99"/>
    <w:rsid w:val="00EA00D9"/>
    <w:rPr>
      <w:rFonts w:ascii="Arial" w:eastAsia="Times New Roman" w:hAnsi="Arial"/>
      <w:b/>
      <w:color w:val="000000"/>
      <w:spacing w:val="0"/>
      <w:w w:val="100"/>
      <w:position w:val="0"/>
      <w:sz w:val="20"/>
      <w:u w:val="none"/>
      <w:shd w:val="clear" w:color="auto" w:fill="FFFFFF"/>
      <w:lang w:val="ru-RU" w:eastAsia="ru-RU"/>
    </w:rPr>
  </w:style>
  <w:style w:type="character" w:customStyle="1" w:styleId="6">
    <w:name w:val="Основной текст (6)_"/>
    <w:link w:val="61"/>
    <w:uiPriority w:val="99"/>
    <w:locked/>
    <w:rsid w:val="00EA00D9"/>
    <w:rPr>
      <w:rFonts w:ascii="Arial" w:eastAsia="Times New Roman" w:hAnsi="Arial"/>
      <w:b/>
      <w:shd w:val="clear" w:color="auto" w:fill="FFFFFF"/>
    </w:rPr>
  </w:style>
  <w:style w:type="character" w:customStyle="1" w:styleId="60">
    <w:name w:val="Основной текст (6) + Не полужирный"/>
    <w:uiPriority w:val="99"/>
    <w:rsid w:val="00EA00D9"/>
    <w:rPr>
      <w:rFonts w:ascii="Arial" w:eastAsia="Times New Roman" w:hAnsi="Arial"/>
      <w:b/>
      <w:color w:val="000000"/>
      <w:spacing w:val="0"/>
      <w:w w:val="100"/>
      <w:position w:val="0"/>
      <w:sz w:val="20"/>
      <w:u w:val="none"/>
      <w:lang w:val="ru-RU" w:eastAsia="ru-RU"/>
    </w:rPr>
  </w:style>
  <w:style w:type="character" w:customStyle="1" w:styleId="17">
    <w:name w:val="Основной текст (17)_"/>
    <w:link w:val="170"/>
    <w:uiPriority w:val="99"/>
    <w:locked/>
    <w:rsid w:val="00EA00D9"/>
    <w:rPr>
      <w:rFonts w:ascii="Arial" w:eastAsia="Times New Roman" w:hAnsi="Arial"/>
      <w:sz w:val="15"/>
      <w:shd w:val="clear" w:color="auto" w:fill="FFFFFF"/>
    </w:rPr>
  </w:style>
  <w:style w:type="paragraph" w:customStyle="1" w:styleId="61">
    <w:name w:val="Основной текст (6)"/>
    <w:basedOn w:val="Normal"/>
    <w:link w:val="6"/>
    <w:uiPriority w:val="99"/>
    <w:rsid w:val="00EA00D9"/>
    <w:pPr>
      <w:shd w:val="clear" w:color="auto" w:fill="FFFFFF"/>
      <w:autoSpaceDE/>
      <w:autoSpaceDN/>
      <w:adjustRightInd/>
      <w:spacing w:line="216" w:lineRule="exact"/>
    </w:pPr>
    <w:rPr>
      <w:rFonts w:eastAsia="Calibri"/>
      <w:b/>
      <w:bCs/>
    </w:rPr>
  </w:style>
  <w:style w:type="paragraph" w:customStyle="1" w:styleId="170">
    <w:name w:val="Основной текст (17)"/>
    <w:basedOn w:val="Normal"/>
    <w:link w:val="17"/>
    <w:uiPriority w:val="99"/>
    <w:rsid w:val="00EA00D9"/>
    <w:pPr>
      <w:shd w:val="clear" w:color="auto" w:fill="FFFFFF"/>
      <w:autoSpaceDE/>
      <w:autoSpaceDN/>
      <w:adjustRightInd/>
      <w:spacing w:line="226" w:lineRule="exact"/>
    </w:pPr>
    <w:rPr>
      <w:rFonts w:eastAsia="Calibri"/>
      <w:sz w:val="15"/>
      <w:szCs w:val="15"/>
    </w:rPr>
  </w:style>
  <w:style w:type="character" w:customStyle="1" w:styleId="40">
    <w:name w:val="Основной текст (4)_"/>
    <w:link w:val="41"/>
    <w:uiPriority w:val="99"/>
    <w:locked/>
    <w:rsid w:val="00AD00D9"/>
    <w:rPr>
      <w:rFonts w:ascii="Arial" w:eastAsia="Times New Roman" w:hAnsi="Arial"/>
      <w:b/>
      <w:sz w:val="26"/>
      <w:shd w:val="clear" w:color="auto" w:fill="FFFFFF"/>
    </w:rPr>
  </w:style>
  <w:style w:type="paragraph" w:customStyle="1" w:styleId="41">
    <w:name w:val="Основной текст (4)"/>
    <w:basedOn w:val="Normal"/>
    <w:link w:val="40"/>
    <w:uiPriority w:val="99"/>
    <w:rsid w:val="00AD00D9"/>
    <w:pPr>
      <w:shd w:val="clear" w:color="auto" w:fill="FFFFFF"/>
      <w:autoSpaceDE/>
      <w:autoSpaceDN/>
      <w:adjustRightInd/>
      <w:spacing w:line="240" w:lineRule="atLeast"/>
      <w:jc w:val="right"/>
    </w:pPr>
    <w:rPr>
      <w:rFonts w:eastAsia="Calibri"/>
      <w:b/>
      <w:bCs/>
      <w:sz w:val="26"/>
      <w:szCs w:val="26"/>
    </w:rPr>
  </w:style>
  <w:style w:type="character" w:customStyle="1" w:styleId="10">
    <w:name w:val="Основной текст (10)_"/>
    <w:link w:val="100"/>
    <w:uiPriority w:val="99"/>
    <w:locked/>
    <w:rsid w:val="00AD00D9"/>
    <w:rPr>
      <w:rFonts w:ascii="Segoe UI" w:eastAsia="Times New Roman" w:hAnsi="Segoe UI"/>
      <w:b/>
      <w:sz w:val="21"/>
      <w:shd w:val="clear" w:color="auto" w:fill="FFFFFF"/>
    </w:rPr>
  </w:style>
  <w:style w:type="paragraph" w:customStyle="1" w:styleId="100">
    <w:name w:val="Основной текст (10)"/>
    <w:basedOn w:val="Normal"/>
    <w:link w:val="10"/>
    <w:uiPriority w:val="99"/>
    <w:rsid w:val="00AD00D9"/>
    <w:pPr>
      <w:shd w:val="clear" w:color="auto" w:fill="FFFFFF"/>
      <w:autoSpaceDE/>
      <w:autoSpaceDN/>
      <w:adjustRightInd/>
      <w:spacing w:after="120" w:line="240" w:lineRule="atLeast"/>
    </w:pPr>
    <w:rPr>
      <w:rFonts w:ascii="Segoe UI" w:eastAsia="Calibri" w:hAnsi="Segoe UI" w:cs="Segoe UI"/>
      <w:b/>
      <w:bCs/>
      <w:sz w:val="21"/>
      <w:szCs w:val="21"/>
    </w:rPr>
  </w:style>
  <w:style w:type="character" w:customStyle="1" w:styleId="13Exact">
    <w:name w:val="Основной текст (13) Exact"/>
    <w:link w:val="13"/>
    <w:uiPriority w:val="99"/>
    <w:locked/>
    <w:rsid w:val="00AD00D9"/>
    <w:rPr>
      <w:rFonts w:ascii="Arial" w:eastAsia="Times New Roman" w:hAnsi="Arial"/>
      <w:sz w:val="15"/>
      <w:shd w:val="clear" w:color="auto" w:fill="FFFFFF"/>
    </w:rPr>
  </w:style>
  <w:style w:type="paragraph" w:customStyle="1" w:styleId="13">
    <w:name w:val="Основной текст (13)"/>
    <w:basedOn w:val="Normal"/>
    <w:link w:val="13Exact"/>
    <w:uiPriority w:val="99"/>
    <w:rsid w:val="00AD00D9"/>
    <w:pPr>
      <w:shd w:val="clear" w:color="auto" w:fill="FFFFFF"/>
      <w:autoSpaceDE/>
      <w:autoSpaceDN/>
      <w:adjustRightInd/>
      <w:spacing w:line="240" w:lineRule="atLeast"/>
    </w:pPr>
    <w:rPr>
      <w:rFonts w:eastAsia="Calibri"/>
      <w:sz w:val="15"/>
      <w:szCs w:val="15"/>
    </w:rPr>
  </w:style>
  <w:style w:type="character" w:customStyle="1" w:styleId="42">
    <w:name w:val="Заголовок №4 (2)_"/>
    <w:link w:val="420"/>
    <w:uiPriority w:val="99"/>
    <w:locked/>
    <w:rsid w:val="00AD00D9"/>
    <w:rPr>
      <w:rFonts w:ascii="Times New Roman" w:hAnsi="Times New Roman"/>
      <w:b/>
      <w:shd w:val="clear" w:color="auto" w:fill="FFFFFF"/>
    </w:rPr>
  </w:style>
  <w:style w:type="paragraph" w:customStyle="1" w:styleId="420">
    <w:name w:val="Заголовок №4 (2)"/>
    <w:basedOn w:val="Normal"/>
    <w:link w:val="42"/>
    <w:uiPriority w:val="99"/>
    <w:rsid w:val="00AD00D9"/>
    <w:pPr>
      <w:shd w:val="clear" w:color="auto" w:fill="FFFFFF"/>
      <w:autoSpaceDE/>
      <w:autoSpaceDN/>
      <w:adjustRightInd/>
      <w:spacing w:after="120" w:line="240" w:lineRule="atLeast"/>
      <w:ind w:hanging="340"/>
      <w:jc w:val="center"/>
      <w:outlineLvl w:val="3"/>
    </w:pPr>
    <w:rPr>
      <w:rFonts w:ascii="Times New Roman" w:hAnsi="Times New Roman" w:cs="Times New Roman"/>
      <w:b/>
      <w:bCs/>
    </w:rPr>
  </w:style>
  <w:style w:type="character" w:customStyle="1" w:styleId="200">
    <w:name w:val="Основной текст (20)_"/>
    <w:link w:val="201"/>
    <w:uiPriority w:val="99"/>
    <w:locked/>
    <w:rsid w:val="00AD00D9"/>
    <w:rPr>
      <w:rFonts w:ascii="Times New Roman" w:hAnsi="Times New Roman"/>
      <w:sz w:val="22"/>
      <w:shd w:val="clear" w:color="auto" w:fill="FFFFFF"/>
    </w:rPr>
  </w:style>
  <w:style w:type="paragraph" w:customStyle="1" w:styleId="201">
    <w:name w:val="Основной текст (20)"/>
    <w:basedOn w:val="Normal"/>
    <w:link w:val="200"/>
    <w:uiPriority w:val="99"/>
    <w:rsid w:val="00AD00D9"/>
    <w:pPr>
      <w:shd w:val="clear" w:color="auto" w:fill="FFFFFF"/>
      <w:autoSpaceDE/>
      <w:autoSpaceDN/>
      <w:adjustRightInd/>
      <w:spacing w:before="120" w:after="120" w:line="278" w:lineRule="exact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4Exact">
    <w:name w:val="Подпись к картинке (4) Exact"/>
    <w:link w:val="43"/>
    <w:uiPriority w:val="99"/>
    <w:locked/>
    <w:rsid w:val="00AD00D9"/>
    <w:rPr>
      <w:rFonts w:ascii="Times New Roman" w:hAnsi="Times New Roman"/>
      <w:sz w:val="32"/>
      <w:shd w:val="clear" w:color="auto" w:fill="FFFFFF"/>
    </w:rPr>
  </w:style>
  <w:style w:type="paragraph" w:customStyle="1" w:styleId="43">
    <w:name w:val="Подпись к картинке (4)"/>
    <w:basedOn w:val="Normal"/>
    <w:link w:val="4Exact"/>
    <w:uiPriority w:val="99"/>
    <w:rsid w:val="00AD00D9"/>
    <w:pPr>
      <w:shd w:val="clear" w:color="auto" w:fill="FFFFFF"/>
      <w:autoSpaceDE/>
      <w:autoSpaceDN/>
      <w:adjustRightInd/>
      <w:spacing w:line="240" w:lineRule="atLeast"/>
    </w:pPr>
    <w:rPr>
      <w:rFonts w:ascii="Times New Roman" w:hAnsi="Times New Roman" w:cs="Times New Roman"/>
      <w:sz w:val="32"/>
      <w:szCs w:val="32"/>
    </w:rPr>
  </w:style>
  <w:style w:type="character" w:customStyle="1" w:styleId="23Exact">
    <w:name w:val="Основной текст (23) Exact"/>
    <w:link w:val="230"/>
    <w:uiPriority w:val="99"/>
    <w:locked/>
    <w:rsid w:val="00AD00D9"/>
    <w:rPr>
      <w:rFonts w:ascii="Times New Roman" w:hAnsi="Times New Roman"/>
      <w:shd w:val="clear" w:color="auto" w:fill="FFFFFF"/>
    </w:rPr>
  </w:style>
  <w:style w:type="paragraph" w:customStyle="1" w:styleId="230">
    <w:name w:val="Основной текст (23)"/>
    <w:basedOn w:val="Normal"/>
    <w:link w:val="23Exact"/>
    <w:uiPriority w:val="99"/>
    <w:rsid w:val="00AD00D9"/>
    <w:pPr>
      <w:shd w:val="clear" w:color="auto" w:fill="FFFFFF"/>
      <w:autoSpaceDE/>
      <w:autoSpaceDN/>
      <w:adjustRightInd/>
      <w:spacing w:line="240" w:lineRule="atLeast"/>
      <w:jc w:val="both"/>
    </w:pPr>
    <w:rPr>
      <w:rFonts w:ascii="Times New Roman" w:hAnsi="Times New Roman" w:cs="Times New Roman"/>
    </w:rPr>
  </w:style>
  <w:style w:type="character" w:customStyle="1" w:styleId="32Exact">
    <w:name w:val="Заголовок №3 (2) Exact"/>
    <w:link w:val="32"/>
    <w:uiPriority w:val="99"/>
    <w:locked/>
    <w:rsid w:val="00AD00D9"/>
    <w:rPr>
      <w:rFonts w:ascii="Century Schoolbook" w:eastAsia="Times New Roman" w:hAnsi="Century Schoolbook"/>
      <w:b/>
      <w:sz w:val="32"/>
      <w:shd w:val="clear" w:color="auto" w:fill="FFFFFF"/>
    </w:rPr>
  </w:style>
  <w:style w:type="paragraph" w:customStyle="1" w:styleId="32">
    <w:name w:val="Заголовок №3 (2)"/>
    <w:basedOn w:val="Normal"/>
    <w:link w:val="32Exact"/>
    <w:uiPriority w:val="99"/>
    <w:rsid w:val="00AD00D9"/>
    <w:pPr>
      <w:shd w:val="clear" w:color="auto" w:fill="FFFFFF"/>
      <w:autoSpaceDE/>
      <w:autoSpaceDN/>
      <w:adjustRightInd/>
      <w:spacing w:after="180" w:line="240" w:lineRule="atLeast"/>
      <w:outlineLvl w:val="2"/>
    </w:pPr>
    <w:rPr>
      <w:rFonts w:ascii="Century Schoolbook" w:eastAsia="Calibri" w:hAnsi="Century Schoolbook" w:cs="Century Schoolbook"/>
      <w:b/>
      <w:bCs/>
      <w:sz w:val="32"/>
      <w:szCs w:val="32"/>
    </w:rPr>
  </w:style>
  <w:style w:type="character" w:customStyle="1" w:styleId="240">
    <w:name w:val="Основной текст (24)_"/>
    <w:link w:val="241"/>
    <w:uiPriority w:val="99"/>
    <w:locked/>
    <w:rsid w:val="00AD00D9"/>
    <w:rPr>
      <w:rFonts w:ascii="Arial" w:eastAsia="Times New Roman" w:hAnsi="Arial"/>
      <w:sz w:val="18"/>
      <w:shd w:val="clear" w:color="auto" w:fill="FFFFFF"/>
    </w:rPr>
  </w:style>
  <w:style w:type="paragraph" w:customStyle="1" w:styleId="241">
    <w:name w:val="Основной текст (24)"/>
    <w:basedOn w:val="Normal"/>
    <w:link w:val="240"/>
    <w:uiPriority w:val="99"/>
    <w:rsid w:val="00AD00D9"/>
    <w:pPr>
      <w:shd w:val="clear" w:color="auto" w:fill="FFFFFF"/>
      <w:autoSpaceDE/>
      <w:autoSpaceDN/>
      <w:adjustRightInd/>
      <w:spacing w:before="180" w:line="240" w:lineRule="atLeast"/>
    </w:pPr>
    <w:rPr>
      <w:rFonts w:eastAsia="Calibri"/>
      <w:sz w:val="18"/>
      <w:szCs w:val="18"/>
    </w:rPr>
  </w:style>
  <w:style w:type="character" w:customStyle="1" w:styleId="25">
    <w:name w:val="Основной текст (25)_"/>
    <w:link w:val="250"/>
    <w:uiPriority w:val="99"/>
    <w:locked/>
    <w:rsid w:val="00AD00D9"/>
    <w:rPr>
      <w:rFonts w:ascii="Times New Roman" w:hAnsi="Times New Roman"/>
      <w:spacing w:val="10"/>
      <w:shd w:val="clear" w:color="auto" w:fill="FFFFFF"/>
    </w:rPr>
  </w:style>
  <w:style w:type="paragraph" w:customStyle="1" w:styleId="250">
    <w:name w:val="Основной текст (25)"/>
    <w:basedOn w:val="Normal"/>
    <w:link w:val="25"/>
    <w:uiPriority w:val="99"/>
    <w:rsid w:val="00AD00D9"/>
    <w:pPr>
      <w:shd w:val="clear" w:color="auto" w:fill="FFFFFF"/>
      <w:autoSpaceDE/>
      <w:autoSpaceDN/>
      <w:adjustRightInd/>
      <w:spacing w:line="240" w:lineRule="atLeast"/>
    </w:pPr>
    <w:rPr>
      <w:rFonts w:ascii="Times New Roman" w:hAnsi="Times New Roman" w:cs="Times New Roman"/>
      <w:spacing w:val="10"/>
    </w:rPr>
  </w:style>
  <w:style w:type="character" w:customStyle="1" w:styleId="26Exact">
    <w:name w:val="Основной текст (26) Exact"/>
    <w:link w:val="26"/>
    <w:uiPriority w:val="99"/>
    <w:locked/>
    <w:rsid w:val="00AD00D9"/>
    <w:rPr>
      <w:rFonts w:ascii="Bookman Old Style" w:eastAsia="Times New Roman" w:hAnsi="Bookman Old Style"/>
      <w:sz w:val="11"/>
      <w:shd w:val="clear" w:color="auto" w:fill="FFFFFF"/>
      <w:lang w:val="en-US" w:eastAsia="en-US"/>
    </w:rPr>
  </w:style>
  <w:style w:type="paragraph" w:customStyle="1" w:styleId="26">
    <w:name w:val="Основной текст (26)"/>
    <w:basedOn w:val="Normal"/>
    <w:link w:val="26Exact"/>
    <w:uiPriority w:val="99"/>
    <w:rsid w:val="00AD00D9"/>
    <w:pPr>
      <w:shd w:val="clear" w:color="auto" w:fill="FFFFFF"/>
      <w:autoSpaceDE/>
      <w:autoSpaceDN/>
      <w:adjustRightInd/>
      <w:spacing w:line="240" w:lineRule="atLeast"/>
    </w:pPr>
    <w:rPr>
      <w:rFonts w:ascii="Bookman Old Style" w:eastAsia="Calibri" w:hAnsi="Bookman Old Style" w:cs="Bookman Old Style"/>
      <w:sz w:val="11"/>
      <w:szCs w:val="11"/>
      <w:lang w:val="en-US" w:eastAsia="en-US"/>
    </w:rPr>
  </w:style>
  <w:style w:type="character" w:customStyle="1" w:styleId="27">
    <w:name w:val="Основной текст (27)_"/>
    <w:link w:val="270"/>
    <w:uiPriority w:val="99"/>
    <w:locked/>
    <w:rsid w:val="00AD00D9"/>
    <w:rPr>
      <w:rFonts w:ascii="Times New Roman" w:hAnsi="Times New Roman"/>
      <w:sz w:val="9"/>
      <w:shd w:val="clear" w:color="auto" w:fill="FFFFFF"/>
    </w:rPr>
  </w:style>
  <w:style w:type="paragraph" w:customStyle="1" w:styleId="270">
    <w:name w:val="Основной текст (27)"/>
    <w:basedOn w:val="Normal"/>
    <w:link w:val="27"/>
    <w:uiPriority w:val="99"/>
    <w:rsid w:val="00AD00D9"/>
    <w:pPr>
      <w:shd w:val="clear" w:color="auto" w:fill="FFFFFF"/>
      <w:autoSpaceDE/>
      <w:autoSpaceDN/>
      <w:adjustRightInd/>
      <w:spacing w:after="480" w:line="240" w:lineRule="atLeast"/>
      <w:jc w:val="right"/>
    </w:pPr>
    <w:rPr>
      <w:rFonts w:ascii="Times New Roman" w:hAnsi="Times New Roman" w:cs="Times New Roman"/>
      <w:sz w:val="9"/>
      <w:szCs w:val="9"/>
    </w:rPr>
  </w:style>
  <w:style w:type="character" w:customStyle="1" w:styleId="4Exact0">
    <w:name w:val="Основной текст (4) Exact"/>
    <w:uiPriority w:val="99"/>
    <w:rsid w:val="00AD00D9"/>
    <w:rPr>
      <w:rFonts w:ascii="Arial" w:eastAsia="Times New Roman" w:hAnsi="Arial"/>
      <w:b/>
      <w:sz w:val="26"/>
      <w:u w:val="none"/>
      <w:effect w:val="none"/>
      <w:lang w:val="en-US" w:eastAsia="en-US"/>
    </w:rPr>
  </w:style>
  <w:style w:type="character" w:customStyle="1" w:styleId="42Exact">
    <w:name w:val="Заголовок №4 (2) Exact"/>
    <w:uiPriority w:val="99"/>
    <w:rsid w:val="00AD00D9"/>
    <w:rPr>
      <w:rFonts w:ascii="Times New Roman" w:hAnsi="Times New Roman"/>
      <w:b/>
      <w:u w:val="none"/>
      <w:effect w:val="none"/>
    </w:rPr>
  </w:style>
  <w:style w:type="character" w:customStyle="1" w:styleId="20Exact">
    <w:name w:val="Основной текст (20) Exact"/>
    <w:uiPriority w:val="99"/>
    <w:rsid w:val="00AD00D9"/>
    <w:rPr>
      <w:rFonts w:ascii="Times New Roman" w:hAnsi="Times New Roman"/>
      <w:sz w:val="22"/>
      <w:u w:val="none"/>
      <w:effect w:val="none"/>
    </w:rPr>
  </w:style>
  <w:style w:type="character" w:customStyle="1" w:styleId="10Exact">
    <w:name w:val="Основной текст (10) Exact"/>
    <w:uiPriority w:val="99"/>
    <w:rsid w:val="00AD00D9"/>
    <w:rPr>
      <w:rFonts w:ascii="Segoe UI" w:eastAsia="Times New Roman" w:hAnsi="Segoe UI"/>
      <w:spacing w:val="0"/>
      <w:sz w:val="21"/>
      <w:shd w:val="clear" w:color="auto" w:fill="FFFFFF"/>
    </w:rPr>
  </w:style>
  <w:style w:type="character" w:customStyle="1" w:styleId="24Exact">
    <w:name w:val="Основной текст (24) Exact"/>
    <w:uiPriority w:val="99"/>
    <w:rsid w:val="00AD00D9"/>
    <w:rPr>
      <w:rFonts w:ascii="Arial" w:eastAsia="Times New Roman" w:hAnsi="Arial"/>
      <w:sz w:val="18"/>
      <w:u w:val="none"/>
      <w:effect w:val="none"/>
    </w:rPr>
  </w:style>
  <w:style w:type="character" w:customStyle="1" w:styleId="24BookmanOldStyle">
    <w:name w:val="Основной текст (24) + Bookman Old Style"/>
    <w:aliases w:val="14 pt,Интервал 0 pt225,Интервал 2 pt,Масштаб 50% Exact,Основной текст (3) + 10 pt,Полужирный1"/>
    <w:uiPriority w:val="99"/>
    <w:rsid w:val="00AD00D9"/>
    <w:rPr>
      <w:rFonts w:ascii="Arial" w:eastAsia="Times New Roman" w:hAnsi="Arial"/>
      <w:b/>
      <w:color w:val="000000"/>
      <w:spacing w:val="-10"/>
      <w:w w:val="100"/>
      <w:position w:val="0"/>
      <w:sz w:val="20"/>
      <w:shd w:val="clear" w:color="auto" w:fill="FFFFFF"/>
      <w:lang w:val="ru-RU" w:eastAsia="ru-RU"/>
    </w:rPr>
  </w:style>
  <w:style w:type="character" w:customStyle="1" w:styleId="24SegoeUI">
    <w:name w:val="Основной текст (24) + Segoe UI"/>
    <w:aliases w:val="13 pt1,Курсив Exact"/>
    <w:uiPriority w:val="99"/>
    <w:rsid w:val="00AD00D9"/>
    <w:rPr>
      <w:rFonts w:ascii="Segoe UI" w:eastAsia="Times New Roman" w:hAnsi="Segoe UI"/>
      <w:i/>
      <w:spacing w:val="0"/>
      <w:sz w:val="26"/>
      <w:u w:val="single"/>
      <w:shd w:val="clear" w:color="auto" w:fill="FFFFFF"/>
    </w:rPr>
  </w:style>
  <w:style w:type="character" w:customStyle="1" w:styleId="25Exact">
    <w:name w:val="Основной текст (25) Exact"/>
    <w:uiPriority w:val="99"/>
    <w:rsid w:val="00AD00D9"/>
    <w:rPr>
      <w:rFonts w:ascii="Times New Roman" w:hAnsi="Times New Roman"/>
      <w:spacing w:val="10"/>
      <w:sz w:val="20"/>
      <w:u w:val="none"/>
      <w:effect w:val="none"/>
    </w:rPr>
  </w:style>
  <w:style w:type="character" w:customStyle="1" w:styleId="26TimesNewRoman">
    <w:name w:val="Основной текст (26) + Times New Roman"/>
    <w:aliases w:val="5 pt2,Малые прописные Exact"/>
    <w:uiPriority w:val="99"/>
    <w:rsid w:val="00AD00D9"/>
    <w:rPr>
      <w:rFonts w:ascii="Times New Roman" w:hAnsi="Times New Roman"/>
      <w:color w:val="000000"/>
      <w:spacing w:val="0"/>
      <w:w w:val="100"/>
      <w:position w:val="0"/>
      <w:sz w:val="10"/>
      <w:shd w:val="clear" w:color="auto" w:fill="FFFFFF"/>
      <w:lang w:val="en-US" w:eastAsia="en-US"/>
    </w:rPr>
  </w:style>
  <w:style w:type="character" w:customStyle="1" w:styleId="26Exact0">
    <w:name w:val="Основной текст (26) + Малые прописные Exact"/>
    <w:uiPriority w:val="99"/>
    <w:rsid w:val="00AD00D9"/>
    <w:rPr>
      <w:rFonts w:ascii="Bookman Old Style" w:eastAsia="Times New Roman" w:hAnsi="Bookman Old Style"/>
      <w:smallCaps/>
      <w:color w:val="000000"/>
      <w:spacing w:val="0"/>
      <w:w w:val="100"/>
      <w:position w:val="0"/>
      <w:sz w:val="11"/>
      <w:shd w:val="clear" w:color="auto" w:fill="FFFFFF"/>
      <w:lang w:val="ru-RU" w:eastAsia="ru-RU"/>
    </w:rPr>
  </w:style>
  <w:style w:type="character" w:customStyle="1" w:styleId="2012pt">
    <w:name w:val="Основной текст (20) + 12 pt"/>
    <w:aliases w:val="Полужирный Exact"/>
    <w:uiPriority w:val="99"/>
    <w:rsid w:val="00AD00D9"/>
    <w:rPr>
      <w:rFonts w:ascii="Times New Roman" w:hAnsi="Times New Roman"/>
      <w:b/>
      <w:sz w:val="24"/>
      <w:shd w:val="clear" w:color="auto" w:fill="FFFFFF"/>
    </w:rPr>
  </w:style>
  <w:style w:type="character" w:customStyle="1" w:styleId="2017pt">
    <w:name w:val="Основной текст (20) + 17 pt"/>
    <w:aliases w:val="Интервал -3 pt Exact,Курсив"/>
    <w:uiPriority w:val="99"/>
    <w:rsid w:val="00AD00D9"/>
    <w:rPr>
      <w:rFonts w:ascii="Times New Roman" w:hAnsi="Times New Roman"/>
      <w:i/>
      <w:color w:val="000000"/>
      <w:spacing w:val="0"/>
      <w:w w:val="100"/>
      <w:position w:val="0"/>
      <w:sz w:val="34"/>
      <w:shd w:val="clear" w:color="auto" w:fill="FFFFFF"/>
      <w:lang w:val="ru-RU" w:eastAsia="ru-RU"/>
    </w:rPr>
  </w:style>
  <w:style w:type="character" w:customStyle="1" w:styleId="220">
    <w:name w:val="Основной текст (2) + Полужирный2"/>
    <w:aliases w:val="Интервал 0 pt Exact"/>
    <w:uiPriority w:val="99"/>
    <w:rsid w:val="008E4721"/>
    <w:rPr>
      <w:rFonts w:ascii="Arial" w:eastAsia="Times New Roman" w:hAnsi="Arial"/>
      <w:b/>
      <w:color w:val="000000"/>
      <w:spacing w:val="-10"/>
      <w:w w:val="100"/>
      <w:position w:val="0"/>
      <w:sz w:val="20"/>
      <w:shd w:val="clear" w:color="auto" w:fill="FFFFFF"/>
      <w:lang w:val="ru-RU" w:eastAsia="ru-RU"/>
    </w:rPr>
  </w:style>
  <w:style w:type="character" w:customStyle="1" w:styleId="7Exact">
    <w:name w:val="Основной текст (7) Exact"/>
    <w:uiPriority w:val="99"/>
    <w:rsid w:val="008E4721"/>
    <w:rPr>
      <w:rFonts w:ascii="Arial" w:eastAsia="Times New Roman" w:hAnsi="Arial"/>
      <w:sz w:val="18"/>
      <w:u w:val="none"/>
    </w:rPr>
  </w:style>
  <w:style w:type="character" w:customStyle="1" w:styleId="7BookmanOldStyle">
    <w:name w:val="Основной текст (7) + Bookman Old Style"/>
    <w:aliases w:val="5 pt Exact,8"/>
    <w:uiPriority w:val="99"/>
    <w:rsid w:val="008E4721"/>
    <w:rPr>
      <w:rFonts w:ascii="Bookman Old Style" w:eastAsia="Times New Roman" w:hAnsi="Bookman Old Style"/>
      <w:w w:val="100"/>
      <w:sz w:val="17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8E4721"/>
    <w:rPr>
      <w:rFonts w:ascii="Arial" w:eastAsia="Times New Roman" w:hAnsi="Arial"/>
      <w:sz w:val="18"/>
      <w:shd w:val="clear" w:color="auto" w:fill="FFFFFF"/>
    </w:rPr>
  </w:style>
  <w:style w:type="paragraph" w:customStyle="1" w:styleId="70">
    <w:name w:val="Основной текст (7)"/>
    <w:basedOn w:val="Normal"/>
    <w:link w:val="7"/>
    <w:uiPriority w:val="99"/>
    <w:rsid w:val="008E4721"/>
    <w:pPr>
      <w:shd w:val="clear" w:color="auto" w:fill="FFFFFF"/>
      <w:autoSpaceDE/>
      <w:autoSpaceDN/>
      <w:adjustRightInd/>
      <w:spacing w:line="216" w:lineRule="exact"/>
    </w:pPr>
    <w:rPr>
      <w:rFonts w:eastAsia="Calibri"/>
      <w:sz w:val="18"/>
      <w:szCs w:val="18"/>
    </w:rPr>
  </w:style>
  <w:style w:type="character" w:customStyle="1" w:styleId="41Exact">
    <w:name w:val="Основной текст (41) Exact"/>
    <w:link w:val="410"/>
    <w:uiPriority w:val="99"/>
    <w:locked/>
    <w:rsid w:val="008E4721"/>
    <w:rPr>
      <w:rFonts w:ascii="Franklin Gothic Heavy" w:eastAsia="Times New Roman" w:hAnsi="Franklin Gothic Heavy"/>
      <w:spacing w:val="-10"/>
      <w:sz w:val="19"/>
      <w:shd w:val="clear" w:color="auto" w:fill="FFFFFF"/>
    </w:rPr>
  </w:style>
  <w:style w:type="character" w:customStyle="1" w:styleId="42Exact0">
    <w:name w:val="Основной текст (42) Exact"/>
    <w:link w:val="421"/>
    <w:uiPriority w:val="99"/>
    <w:locked/>
    <w:rsid w:val="008E4721"/>
    <w:rPr>
      <w:rFonts w:ascii="Arial" w:eastAsia="Times New Roman" w:hAnsi="Arial"/>
      <w:b/>
      <w:sz w:val="19"/>
      <w:shd w:val="clear" w:color="auto" w:fill="FFFFFF"/>
    </w:rPr>
  </w:style>
  <w:style w:type="character" w:customStyle="1" w:styleId="43Exact">
    <w:name w:val="Основной текст (43) Exact"/>
    <w:link w:val="430"/>
    <w:uiPriority w:val="99"/>
    <w:locked/>
    <w:rsid w:val="008E4721"/>
    <w:rPr>
      <w:rFonts w:ascii="Times New Roman" w:hAnsi="Times New Roman"/>
      <w:b/>
      <w:i/>
      <w:sz w:val="66"/>
      <w:shd w:val="clear" w:color="auto" w:fill="FFFFFF"/>
    </w:rPr>
  </w:style>
  <w:style w:type="character" w:customStyle="1" w:styleId="29">
    <w:name w:val="Основной текст (2) + 9"/>
    <w:aliases w:val="5 pt1,Интервал 1 pt"/>
    <w:uiPriority w:val="99"/>
    <w:rsid w:val="008E4721"/>
    <w:rPr>
      <w:rFonts w:ascii="Arial" w:eastAsia="Times New Roman" w:hAnsi="Arial"/>
      <w:color w:val="000000"/>
      <w:spacing w:val="30"/>
      <w:w w:val="100"/>
      <w:position w:val="0"/>
      <w:sz w:val="19"/>
      <w:shd w:val="clear" w:color="auto" w:fill="FFFFFF"/>
      <w:lang w:val="ru-RU" w:eastAsia="ru-RU"/>
    </w:rPr>
  </w:style>
  <w:style w:type="character" w:customStyle="1" w:styleId="210">
    <w:name w:val="Основной текст (2) + Полужирный1"/>
    <w:aliases w:val="Интервал 0 pt2"/>
    <w:uiPriority w:val="99"/>
    <w:rsid w:val="008E4721"/>
    <w:rPr>
      <w:rFonts w:ascii="Arial" w:eastAsia="Times New Roman" w:hAnsi="Arial"/>
      <w:b/>
      <w:color w:val="000000"/>
      <w:spacing w:val="-10"/>
      <w:w w:val="100"/>
      <w:position w:val="0"/>
      <w:sz w:val="20"/>
      <w:shd w:val="clear" w:color="auto" w:fill="FFFFFF"/>
      <w:lang w:val="ru-RU" w:eastAsia="ru-RU"/>
    </w:rPr>
  </w:style>
  <w:style w:type="character" w:customStyle="1" w:styleId="21pt">
    <w:name w:val="Основной текст (2) + Интервал 1 pt"/>
    <w:uiPriority w:val="99"/>
    <w:rsid w:val="008E4721"/>
    <w:rPr>
      <w:rFonts w:ascii="Arial" w:eastAsia="Times New Roman" w:hAnsi="Arial"/>
      <w:color w:val="000000"/>
      <w:spacing w:val="30"/>
      <w:w w:val="100"/>
      <w:position w:val="0"/>
      <w:sz w:val="20"/>
      <w:shd w:val="clear" w:color="auto" w:fill="FFFFFF"/>
      <w:lang w:val="ru-RU" w:eastAsia="ru-RU"/>
    </w:rPr>
  </w:style>
  <w:style w:type="paragraph" w:customStyle="1" w:styleId="410">
    <w:name w:val="Основной текст (41)"/>
    <w:basedOn w:val="Normal"/>
    <w:link w:val="41Exact"/>
    <w:uiPriority w:val="99"/>
    <w:rsid w:val="008E4721"/>
    <w:pPr>
      <w:shd w:val="clear" w:color="auto" w:fill="FFFFFF"/>
      <w:autoSpaceDE/>
      <w:autoSpaceDN/>
      <w:adjustRightInd/>
      <w:spacing w:line="240" w:lineRule="atLeast"/>
      <w:jc w:val="right"/>
    </w:pPr>
    <w:rPr>
      <w:rFonts w:ascii="Franklin Gothic Heavy" w:eastAsia="Calibri" w:hAnsi="Franklin Gothic Heavy" w:cs="Franklin Gothic Heavy"/>
      <w:spacing w:val="-10"/>
      <w:sz w:val="19"/>
      <w:szCs w:val="19"/>
    </w:rPr>
  </w:style>
  <w:style w:type="paragraph" w:customStyle="1" w:styleId="421">
    <w:name w:val="Основной текст (42)"/>
    <w:basedOn w:val="Normal"/>
    <w:link w:val="42Exact0"/>
    <w:uiPriority w:val="99"/>
    <w:rsid w:val="008E4721"/>
    <w:pPr>
      <w:shd w:val="clear" w:color="auto" w:fill="FFFFFF"/>
      <w:autoSpaceDE/>
      <w:autoSpaceDN/>
      <w:adjustRightInd/>
      <w:spacing w:line="240" w:lineRule="atLeast"/>
      <w:jc w:val="right"/>
    </w:pPr>
    <w:rPr>
      <w:rFonts w:eastAsia="Calibri"/>
      <w:b/>
      <w:bCs/>
      <w:sz w:val="19"/>
      <w:szCs w:val="19"/>
    </w:rPr>
  </w:style>
  <w:style w:type="paragraph" w:customStyle="1" w:styleId="430">
    <w:name w:val="Основной текст (43)"/>
    <w:basedOn w:val="Normal"/>
    <w:link w:val="43Exact"/>
    <w:uiPriority w:val="99"/>
    <w:rsid w:val="008E4721"/>
    <w:pPr>
      <w:shd w:val="clear" w:color="auto" w:fill="FFFFFF"/>
      <w:autoSpaceDE/>
      <w:autoSpaceDN/>
      <w:adjustRightInd/>
      <w:spacing w:line="240" w:lineRule="atLeast"/>
    </w:pPr>
    <w:rPr>
      <w:rFonts w:ascii="Times New Roman" w:hAnsi="Times New Roman" w:cs="Times New Roman"/>
      <w:b/>
      <w:bCs/>
      <w:i/>
      <w:iCs/>
      <w:sz w:val="66"/>
      <w:szCs w:val="66"/>
    </w:rPr>
  </w:style>
  <w:style w:type="character" w:customStyle="1" w:styleId="291">
    <w:name w:val="Основной текст (2) + 91"/>
    <w:aliases w:val="5 pt255,Интервал 0 pt1"/>
    <w:uiPriority w:val="99"/>
    <w:rsid w:val="00767FD0"/>
    <w:rPr>
      <w:rFonts w:ascii="Times New Roman" w:eastAsia="Times New Roman" w:hAnsi="Times New Roman"/>
      <w:spacing w:val="-10"/>
      <w:sz w:val="19"/>
      <w:u w:val="none"/>
      <w:shd w:val="clear" w:color="auto" w:fill="FFFFFF"/>
    </w:rPr>
  </w:style>
  <w:style w:type="character" w:customStyle="1" w:styleId="30">
    <w:name w:val="Основной текст (3)_"/>
    <w:link w:val="310"/>
    <w:uiPriority w:val="99"/>
    <w:locked/>
    <w:rsid w:val="00767FD0"/>
    <w:rPr>
      <w:rFonts w:ascii="Times New Roman" w:hAnsi="Times New Roman"/>
      <w:sz w:val="18"/>
      <w:shd w:val="clear" w:color="auto" w:fill="FFFFFF"/>
    </w:rPr>
  </w:style>
  <w:style w:type="character" w:customStyle="1" w:styleId="31">
    <w:name w:val="Основной текст (3)"/>
    <w:uiPriority w:val="99"/>
    <w:rsid w:val="00767FD0"/>
    <w:rPr>
      <w:rFonts w:ascii="Times New Roman" w:hAnsi="Times New Roman"/>
      <w:sz w:val="18"/>
      <w:shd w:val="clear" w:color="auto" w:fill="FFFFFF"/>
    </w:rPr>
  </w:style>
  <w:style w:type="character" w:customStyle="1" w:styleId="2910">
    <w:name w:val="Основной текст (2) + 910"/>
    <w:aliases w:val="5 pt254"/>
    <w:uiPriority w:val="99"/>
    <w:rsid w:val="00767FD0"/>
    <w:rPr>
      <w:rFonts w:ascii="Times New Roman" w:eastAsia="Times New Roman" w:hAnsi="Times New Roman"/>
      <w:spacing w:val="0"/>
      <w:sz w:val="19"/>
      <w:u w:val="none"/>
      <w:shd w:val="clear" w:color="auto" w:fill="FFFFFF"/>
    </w:rPr>
  </w:style>
  <w:style w:type="character" w:customStyle="1" w:styleId="212">
    <w:name w:val="Основной текст (2)12"/>
    <w:uiPriority w:val="99"/>
    <w:rsid w:val="00767FD0"/>
    <w:rPr>
      <w:rFonts w:ascii="Times New Roman" w:eastAsia="Times New Roman" w:hAnsi="Times New Roman"/>
      <w:strike/>
      <w:spacing w:val="0"/>
      <w:sz w:val="18"/>
      <w:u w:val="none"/>
      <w:shd w:val="clear" w:color="auto" w:fill="FFFFFF"/>
    </w:rPr>
  </w:style>
  <w:style w:type="paragraph" w:customStyle="1" w:styleId="211">
    <w:name w:val="Основной текст (2)1"/>
    <w:basedOn w:val="Normal"/>
    <w:uiPriority w:val="99"/>
    <w:rsid w:val="00767FD0"/>
    <w:pPr>
      <w:shd w:val="clear" w:color="auto" w:fill="FFFFFF"/>
      <w:autoSpaceDE/>
      <w:autoSpaceDN/>
      <w:adjustRightInd/>
      <w:spacing w:line="213" w:lineRule="exact"/>
      <w:ind w:hanging="720"/>
      <w:jc w:val="right"/>
    </w:pPr>
    <w:rPr>
      <w:rFonts w:ascii="Times New Roman" w:hAnsi="Times New Roman" w:cs="Times New Roman"/>
      <w:sz w:val="18"/>
      <w:szCs w:val="18"/>
    </w:rPr>
  </w:style>
  <w:style w:type="paragraph" w:customStyle="1" w:styleId="310">
    <w:name w:val="Основной текст (3)1"/>
    <w:basedOn w:val="Normal"/>
    <w:link w:val="30"/>
    <w:uiPriority w:val="99"/>
    <w:rsid w:val="00767FD0"/>
    <w:pPr>
      <w:shd w:val="clear" w:color="auto" w:fill="FFFFFF"/>
      <w:autoSpaceDE/>
      <w:autoSpaceDN/>
      <w:adjustRightInd/>
      <w:spacing w:before="420" w:line="207" w:lineRule="exact"/>
      <w:ind w:hanging="80"/>
      <w:jc w:val="both"/>
    </w:pPr>
    <w:rPr>
      <w:rFonts w:ascii="Times New Roman" w:eastAsia="Calibri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5749A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299">
    <w:name w:val="Основной текст (2) + 99"/>
    <w:aliases w:val="5 pt232,Интервал 0 pt205"/>
    <w:uiPriority w:val="99"/>
    <w:rsid w:val="00E60B73"/>
    <w:rPr>
      <w:rFonts w:ascii="Times New Roman" w:eastAsia="Times New Roman" w:hAnsi="Times New Roman"/>
      <w:spacing w:val="-10"/>
      <w:sz w:val="19"/>
      <w:u w:val="none"/>
      <w:shd w:val="clear" w:color="auto" w:fill="FFFFFF"/>
    </w:rPr>
  </w:style>
  <w:style w:type="character" w:customStyle="1" w:styleId="89pt">
    <w:name w:val="Основной текст (8) + 9 pt"/>
    <w:aliases w:val="Интервал 0 pt176"/>
    <w:uiPriority w:val="99"/>
    <w:rsid w:val="00E60B73"/>
    <w:rPr>
      <w:rFonts w:ascii="Times New Roman" w:eastAsia="Times New Roman" w:hAnsi="Times New Roman"/>
      <w:spacing w:val="0"/>
      <w:sz w:val="18"/>
      <w:u w:val="none"/>
      <w:shd w:val="clear" w:color="auto" w:fill="FFFFFF"/>
    </w:rPr>
  </w:style>
  <w:style w:type="character" w:customStyle="1" w:styleId="811pt1">
    <w:name w:val="Основной текст (8) + 11 pt1"/>
    <w:aliases w:val="Интервал 0 pt175"/>
    <w:uiPriority w:val="99"/>
    <w:rsid w:val="00E60B73"/>
    <w:rPr>
      <w:rFonts w:ascii="Times New Roman" w:eastAsia="Times New Roman" w:hAnsi="Times New Roman"/>
      <w:spacing w:val="0"/>
      <w:sz w:val="22"/>
      <w:u w:val="none"/>
      <w:shd w:val="clear" w:color="auto" w:fill="FFFFFF"/>
    </w:rPr>
  </w:style>
  <w:style w:type="character" w:customStyle="1" w:styleId="88pt">
    <w:name w:val="Основной текст (8) + 8 pt"/>
    <w:aliases w:val="Интервал 0 pt174"/>
    <w:uiPriority w:val="99"/>
    <w:rsid w:val="00E60B73"/>
    <w:rPr>
      <w:rFonts w:ascii="Times New Roman" w:eastAsia="Times New Roman" w:hAnsi="Times New Roman"/>
      <w:spacing w:val="0"/>
      <w:sz w:val="16"/>
      <w:u w:val="none"/>
      <w:shd w:val="clear" w:color="auto" w:fill="FFFFFF"/>
    </w:rPr>
  </w:style>
  <w:style w:type="paragraph" w:customStyle="1" w:styleId="810">
    <w:name w:val="Основной текст (8)1"/>
    <w:basedOn w:val="Normal"/>
    <w:uiPriority w:val="99"/>
    <w:rsid w:val="00E60B73"/>
    <w:pPr>
      <w:shd w:val="clear" w:color="auto" w:fill="FFFFFF"/>
      <w:autoSpaceDE/>
      <w:autoSpaceDN/>
      <w:adjustRightInd/>
      <w:spacing w:line="207" w:lineRule="exact"/>
      <w:jc w:val="both"/>
    </w:pPr>
    <w:rPr>
      <w:rFonts w:ascii="Times New Roman" w:hAnsi="Times New Roman" w:cs="Times New Roman"/>
      <w:spacing w:val="-10"/>
      <w:sz w:val="19"/>
      <w:szCs w:val="19"/>
    </w:rPr>
  </w:style>
  <w:style w:type="paragraph" w:customStyle="1" w:styleId="s1">
    <w:name w:val="s_1"/>
    <w:basedOn w:val="Normal"/>
    <w:uiPriority w:val="99"/>
    <w:rsid w:val="007C7F1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uiPriority w:val="99"/>
    <w:rsid w:val="00101C2B"/>
    <w:rPr>
      <w:rFonts w:cs="Times New Roman"/>
    </w:rPr>
  </w:style>
  <w:style w:type="character" w:customStyle="1" w:styleId="78">
    <w:name w:val="Основной текст (7)8"/>
    <w:uiPriority w:val="99"/>
    <w:rsid w:val="00DE4BF8"/>
    <w:rPr>
      <w:rFonts w:ascii="Times New Roman" w:eastAsia="Times New Roman" w:hAnsi="Times New Roman"/>
      <w:spacing w:val="0"/>
      <w:sz w:val="18"/>
      <w:shd w:val="clear" w:color="auto" w:fill="FFFFFF"/>
    </w:rPr>
  </w:style>
  <w:style w:type="character" w:customStyle="1" w:styleId="796">
    <w:name w:val="Основной текст (7) + 96"/>
    <w:aliases w:val="5 pt239,Интервал 0 pt215"/>
    <w:uiPriority w:val="99"/>
    <w:rsid w:val="00DE4BF8"/>
    <w:rPr>
      <w:rFonts w:ascii="Times New Roman" w:eastAsia="Times New Roman" w:hAnsi="Times New Roman"/>
      <w:spacing w:val="-10"/>
      <w:sz w:val="19"/>
      <w:shd w:val="clear" w:color="auto" w:fill="FFFFFF"/>
    </w:rPr>
  </w:style>
  <w:style w:type="character" w:customStyle="1" w:styleId="795">
    <w:name w:val="Основной текст (7) + 95"/>
    <w:aliases w:val="5 pt230"/>
    <w:uiPriority w:val="99"/>
    <w:rsid w:val="00DE4BF8"/>
    <w:rPr>
      <w:rFonts w:ascii="Times New Roman" w:eastAsia="Times New Roman" w:hAnsi="Times New Roman"/>
      <w:spacing w:val="0"/>
      <w:sz w:val="19"/>
      <w:shd w:val="clear" w:color="auto" w:fill="FFFFFF"/>
    </w:rPr>
  </w:style>
  <w:style w:type="character" w:customStyle="1" w:styleId="710pt8">
    <w:name w:val="Основной текст (7) + 10 pt8"/>
    <w:aliases w:val="Интервал 0 pt204,Курсив201"/>
    <w:uiPriority w:val="99"/>
    <w:rsid w:val="00DE4BF8"/>
    <w:rPr>
      <w:rFonts w:ascii="Times New Roman" w:eastAsia="Times New Roman" w:hAnsi="Times New Roman"/>
      <w:i/>
      <w:spacing w:val="-10"/>
      <w:sz w:val="20"/>
      <w:shd w:val="clear" w:color="auto" w:fill="FFFFFF"/>
    </w:rPr>
  </w:style>
  <w:style w:type="character" w:customStyle="1" w:styleId="710">
    <w:name w:val="Основной текст (7) + 10"/>
    <w:aliases w:val="5 pt200,Интервал 0 pt183,Курсив160"/>
    <w:uiPriority w:val="99"/>
    <w:rsid w:val="00DE4BF8"/>
    <w:rPr>
      <w:rFonts w:ascii="Times New Roman" w:eastAsia="Times New Roman" w:hAnsi="Times New Roman"/>
      <w:i/>
      <w:spacing w:val="-10"/>
      <w:sz w:val="21"/>
      <w:shd w:val="clear" w:color="auto" w:fill="FFFFFF"/>
    </w:rPr>
  </w:style>
  <w:style w:type="character" w:customStyle="1" w:styleId="710pt4">
    <w:name w:val="Основной текст (7) + 10 pt4"/>
    <w:uiPriority w:val="99"/>
    <w:rsid w:val="00DE4BF8"/>
    <w:rPr>
      <w:rFonts w:ascii="Times New Roman" w:eastAsia="Times New Roman" w:hAnsi="Times New Roman"/>
      <w:sz w:val="20"/>
      <w:shd w:val="clear" w:color="auto" w:fill="FFFFFF"/>
    </w:rPr>
  </w:style>
  <w:style w:type="paragraph" w:customStyle="1" w:styleId="71">
    <w:name w:val="Основной текст (7)1"/>
    <w:basedOn w:val="Normal"/>
    <w:uiPriority w:val="99"/>
    <w:rsid w:val="00DE4BF8"/>
    <w:pPr>
      <w:shd w:val="clear" w:color="auto" w:fill="FFFFFF"/>
      <w:autoSpaceDE/>
      <w:autoSpaceDN/>
      <w:adjustRightInd/>
      <w:spacing w:after="180" w:line="213" w:lineRule="exact"/>
      <w:ind w:hanging="340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77">
    <w:name w:val="Основной текст (7)7"/>
    <w:uiPriority w:val="99"/>
    <w:rsid w:val="00DE4BF8"/>
    <w:rPr>
      <w:rFonts w:ascii="Times New Roman" w:eastAsia="Times New Roman" w:hAnsi="Times New Roman"/>
      <w:sz w:val="18"/>
      <w:u w:val="single"/>
      <w:shd w:val="clear" w:color="auto" w:fill="FFFFFF"/>
    </w:rPr>
  </w:style>
  <w:style w:type="character" w:customStyle="1" w:styleId="33">
    <w:name w:val="Основной текст (3)3"/>
    <w:uiPriority w:val="99"/>
    <w:rsid w:val="00DE4BF8"/>
    <w:rPr>
      <w:rFonts w:ascii="Times New Roman" w:hAnsi="Times New Roman"/>
      <w:sz w:val="18"/>
      <w:u w:val="single"/>
      <w:shd w:val="clear" w:color="auto" w:fill="FFFFFF"/>
    </w:rPr>
  </w:style>
  <w:style w:type="character" w:customStyle="1" w:styleId="320">
    <w:name w:val="Основной текст (3)2"/>
    <w:uiPriority w:val="99"/>
    <w:rsid w:val="00DE4BF8"/>
    <w:rPr>
      <w:rFonts w:ascii="Times New Roman" w:hAnsi="Times New Roman"/>
      <w:sz w:val="18"/>
      <w:shd w:val="clear" w:color="auto" w:fill="FFFFFF"/>
    </w:rPr>
  </w:style>
  <w:style w:type="character" w:customStyle="1" w:styleId="34">
    <w:name w:val="Основной текст (3) + Курсив"/>
    <w:uiPriority w:val="99"/>
    <w:rsid w:val="00DE4BF8"/>
    <w:rPr>
      <w:rFonts w:ascii="Times New Roman" w:hAnsi="Times New Roman"/>
      <w:i/>
      <w:sz w:val="18"/>
      <w:shd w:val="clear" w:color="auto" w:fill="FFFFFF"/>
    </w:rPr>
  </w:style>
  <w:style w:type="character" w:customStyle="1" w:styleId="392">
    <w:name w:val="Основной текст (3) + 92"/>
    <w:aliases w:val="5 pt178"/>
    <w:uiPriority w:val="99"/>
    <w:rsid w:val="00DE4BF8"/>
    <w:rPr>
      <w:rFonts w:ascii="Times New Roman" w:hAnsi="Times New Roman"/>
      <w:sz w:val="19"/>
      <w:shd w:val="clear" w:color="auto" w:fill="FFFFFF"/>
    </w:rPr>
  </w:style>
  <w:style w:type="character" w:customStyle="1" w:styleId="391">
    <w:name w:val="Основной текст (3) + 91"/>
    <w:aliases w:val="5 pt177,Интервал 0 pt145"/>
    <w:uiPriority w:val="99"/>
    <w:rsid w:val="00DE4BF8"/>
    <w:rPr>
      <w:rFonts w:ascii="Times New Roman" w:hAnsi="Times New Roman"/>
      <w:spacing w:val="-10"/>
      <w:sz w:val="19"/>
      <w:shd w:val="clear" w:color="auto" w:fill="FFFFFF"/>
    </w:rPr>
  </w:style>
  <w:style w:type="character" w:customStyle="1" w:styleId="212pt1">
    <w:name w:val="Основной текст (2) + 12 pt1"/>
    <w:uiPriority w:val="99"/>
    <w:rsid w:val="00DE4BF8"/>
    <w:rPr>
      <w:rFonts w:ascii="Times New Roman" w:eastAsia="Times New Roman" w:hAnsi="Times New Roman"/>
      <w:sz w:val="24"/>
      <w:shd w:val="clear" w:color="auto" w:fill="FFFFFF"/>
    </w:rPr>
  </w:style>
  <w:style w:type="character" w:customStyle="1" w:styleId="74">
    <w:name w:val="Основной текст (7)4"/>
    <w:uiPriority w:val="99"/>
    <w:rsid w:val="00DE4BF8"/>
    <w:rPr>
      <w:rFonts w:ascii="Times New Roman" w:eastAsia="Times New Roman" w:hAnsi="Times New Roman"/>
      <w:spacing w:val="0"/>
      <w:sz w:val="18"/>
      <w:shd w:val="clear" w:color="auto" w:fill="FFFFFF"/>
    </w:rPr>
  </w:style>
  <w:style w:type="character" w:customStyle="1" w:styleId="260">
    <w:name w:val="Основной текст (2)6"/>
    <w:uiPriority w:val="99"/>
    <w:rsid w:val="00DE4BF8"/>
    <w:rPr>
      <w:rFonts w:ascii="Times New Roman" w:eastAsia="Times New Roman" w:hAnsi="Times New Roman"/>
      <w:sz w:val="18"/>
      <w:shd w:val="clear" w:color="auto" w:fill="FFFFFF"/>
    </w:rPr>
  </w:style>
  <w:style w:type="character" w:customStyle="1" w:styleId="73">
    <w:name w:val="Основной текст (7)3"/>
    <w:uiPriority w:val="99"/>
    <w:rsid w:val="00DE4BF8"/>
    <w:rPr>
      <w:rFonts w:ascii="Times New Roman" w:eastAsia="Times New Roman" w:hAnsi="Times New Roman"/>
      <w:spacing w:val="0"/>
      <w:sz w:val="18"/>
      <w:u w:val="single"/>
      <w:shd w:val="clear" w:color="auto" w:fill="FFFFFF"/>
      <w:lang w:val="en-US" w:eastAsia="en-US"/>
    </w:rPr>
  </w:style>
  <w:style w:type="character" w:customStyle="1" w:styleId="793">
    <w:name w:val="Основной текст (7) + 93"/>
    <w:aliases w:val="5 pt176"/>
    <w:uiPriority w:val="99"/>
    <w:rsid w:val="00DE4BF8"/>
    <w:rPr>
      <w:rFonts w:ascii="Times New Roman" w:eastAsia="Times New Roman" w:hAnsi="Times New Roman"/>
      <w:sz w:val="19"/>
      <w:shd w:val="clear" w:color="auto" w:fill="FFFFFF"/>
    </w:rPr>
  </w:style>
  <w:style w:type="character" w:customStyle="1" w:styleId="340">
    <w:name w:val="Основной текст (3)4"/>
    <w:uiPriority w:val="99"/>
    <w:rsid w:val="00BC7B3E"/>
    <w:rPr>
      <w:rFonts w:ascii="Times New Roman" w:hAnsi="Times New Roman"/>
      <w:strike/>
      <w:sz w:val="18"/>
      <w:shd w:val="clear" w:color="auto" w:fill="FFFFFF"/>
    </w:rPr>
  </w:style>
  <w:style w:type="character" w:customStyle="1" w:styleId="28">
    <w:name w:val="Основной текст (2)8"/>
    <w:uiPriority w:val="99"/>
    <w:rsid w:val="00BC7B3E"/>
    <w:rPr>
      <w:rFonts w:ascii="Times New Roman" w:eastAsia="Times New Roman" w:hAnsi="Times New Roman"/>
      <w:strike/>
      <w:sz w:val="18"/>
      <w:shd w:val="clear" w:color="auto" w:fill="FFFFFF"/>
    </w:rPr>
  </w:style>
  <w:style w:type="character" w:customStyle="1" w:styleId="296">
    <w:name w:val="Основной текст (2) + 96"/>
    <w:aliases w:val="5 pt174"/>
    <w:uiPriority w:val="99"/>
    <w:rsid w:val="00BC7B3E"/>
    <w:rPr>
      <w:rFonts w:ascii="Times New Roman" w:eastAsia="Times New Roman" w:hAnsi="Times New Roman"/>
      <w:sz w:val="19"/>
      <w:shd w:val="clear" w:color="auto" w:fill="FFFFFF"/>
    </w:rPr>
  </w:style>
  <w:style w:type="character" w:customStyle="1" w:styleId="2107">
    <w:name w:val="Основной текст (2) + 107"/>
    <w:aliases w:val="5 pt170"/>
    <w:uiPriority w:val="99"/>
    <w:rsid w:val="00BC7B3E"/>
    <w:rPr>
      <w:rFonts w:ascii="Times New Roman" w:eastAsia="Times New Roman" w:hAnsi="Times New Roman"/>
      <w:sz w:val="21"/>
      <w:shd w:val="clear" w:color="auto" w:fill="FFFFFF"/>
    </w:rPr>
  </w:style>
  <w:style w:type="character" w:customStyle="1" w:styleId="211pt2">
    <w:name w:val="Основной текст (2) + 11 pt2"/>
    <w:uiPriority w:val="99"/>
    <w:rsid w:val="00BC7B3E"/>
    <w:rPr>
      <w:rFonts w:ascii="Times New Roman" w:eastAsia="Times New Roman" w:hAnsi="Times New Roman"/>
      <w:sz w:val="22"/>
      <w:shd w:val="clear" w:color="auto" w:fill="FFFFFF"/>
    </w:rPr>
  </w:style>
  <w:style w:type="character" w:customStyle="1" w:styleId="210pt7">
    <w:name w:val="Основной текст (2) + 10 pt7"/>
    <w:aliases w:val="Интервал 0 pt142,Полужирный71"/>
    <w:uiPriority w:val="99"/>
    <w:rsid w:val="00BC7B3E"/>
    <w:rPr>
      <w:rFonts w:ascii="Times New Roman" w:eastAsia="Times New Roman" w:hAnsi="Times New Roman"/>
      <w:b/>
      <w:spacing w:val="-10"/>
      <w:sz w:val="20"/>
      <w:shd w:val="clear" w:color="auto" w:fill="FFFFFF"/>
    </w:rPr>
  </w:style>
  <w:style w:type="character" w:customStyle="1" w:styleId="310pt4">
    <w:name w:val="Основной текст (3) + 10 pt4"/>
    <w:aliases w:val="Интервал 0 pt141"/>
    <w:uiPriority w:val="99"/>
    <w:rsid w:val="00BC7B3E"/>
    <w:rPr>
      <w:rFonts w:ascii="Times New Roman" w:hAnsi="Times New Roman"/>
      <w:spacing w:val="-10"/>
      <w:sz w:val="20"/>
      <w:shd w:val="clear" w:color="auto" w:fill="FFFFFF"/>
    </w:rPr>
  </w:style>
  <w:style w:type="character" w:customStyle="1" w:styleId="3102">
    <w:name w:val="Основной текст (3) + 102"/>
    <w:aliases w:val="5 pt169,Интервал -1 pt102,Курсив138"/>
    <w:uiPriority w:val="99"/>
    <w:rsid w:val="00BC7B3E"/>
    <w:rPr>
      <w:rFonts w:ascii="Times New Roman" w:hAnsi="Times New Roman"/>
      <w:i/>
      <w:spacing w:val="-20"/>
      <w:sz w:val="21"/>
      <w:shd w:val="clear" w:color="auto" w:fill="FFFFFF"/>
      <w:lang w:val="en-US" w:eastAsia="en-US"/>
    </w:rPr>
  </w:style>
  <w:style w:type="character" w:customStyle="1" w:styleId="130">
    <w:name w:val="Основной текст (13)_"/>
    <w:link w:val="131"/>
    <w:uiPriority w:val="99"/>
    <w:locked/>
    <w:rsid w:val="005E47AD"/>
    <w:rPr>
      <w:rFonts w:ascii="Times New Roman" w:hAnsi="Times New Roman"/>
      <w:shd w:val="clear" w:color="auto" w:fill="FFFFFF"/>
    </w:rPr>
  </w:style>
  <w:style w:type="character" w:customStyle="1" w:styleId="139pt">
    <w:name w:val="Основной текст (13) + 9 pt"/>
    <w:uiPriority w:val="99"/>
    <w:rsid w:val="005E47AD"/>
    <w:rPr>
      <w:rFonts w:ascii="Times New Roman" w:hAnsi="Times New Roman"/>
      <w:sz w:val="18"/>
      <w:shd w:val="clear" w:color="auto" w:fill="FFFFFF"/>
    </w:rPr>
  </w:style>
  <w:style w:type="character" w:customStyle="1" w:styleId="251">
    <w:name w:val="Основной текст (2)5"/>
    <w:uiPriority w:val="99"/>
    <w:rsid w:val="005E47AD"/>
    <w:rPr>
      <w:rFonts w:ascii="Times New Roman" w:eastAsia="Times New Roman" w:hAnsi="Times New Roman"/>
      <w:sz w:val="18"/>
      <w:u w:val="single"/>
      <w:shd w:val="clear" w:color="auto" w:fill="FFFFFF"/>
    </w:rPr>
  </w:style>
  <w:style w:type="character" w:customStyle="1" w:styleId="210pt6">
    <w:name w:val="Основной текст (2) + 10 pt6"/>
    <w:aliases w:val="Интервал 0 pt137"/>
    <w:uiPriority w:val="99"/>
    <w:rsid w:val="005E47AD"/>
    <w:rPr>
      <w:rFonts w:ascii="Times New Roman" w:eastAsia="Times New Roman" w:hAnsi="Times New Roman"/>
      <w:spacing w:val="-10"/>
      <w:sz w:val="20"/>
      <w:shd w:val="clear" w:color="auto" w:fill="FFFFFF"/>
    </w:rPr>
  </w:style>
  <w:style w:type="character" w:customStyle="1" w:styleId="130pt">
    <w:name w:val="Основной текст (13) + Интервал 0 pt"/>
    <w:uiPriority w:val="99"/>
    <w:rsid w:val="005E47AD"/>
    <w:rPr>
      <w:rFonts w:ascii="Times New Roman" w:hAnsi="Times New Roman"/>
      <w:spacing w:val="-10"/>
      <w:shd w:val="clear" w:color="auto" w:fill="FFFFFF"/>
    </w:rPr>
  </w:style>
  <w:style w:type="character" w:customStyle="1" w:styleId="210pt4">
    <w:name w:val="Основной текст (2) + 10 pt4"/>
    <w:aliases w:val="Полужирный63"/>
    <w:uiPriority w:val="99"/>
    <w:rsid w:val="005E47AD"/>
    <w:rPr>
      <w:rFonts w:ascii="Times New Roman" w:eastAsia="Times New Roman" w:hAnsi="Times New Roman"/>
      <w:b/>
      <w:sz w:val="20"/>
      <w:u w:val="single"/>
      <w:shd w:val="clear" w:color="auto" w:fill="FFFFFF"/>
    </w:rPr>
  </w:style>
  <w:style w:type="character" w:customStyle="1" w:styleId="210pt3">
    <w:name w:val="Основной текст (2) + 10 pt3"/>
    <w:aliases w:val="Малые прописные15,Полужирный62"/>
    <w:uiPriority w:val="99"/>
    <w:rsid w:val="005E47AD"/>
    <w:rPr>
      <w:rFonts w:ascii="Times New Roman" w:eastAsia="Times New Roman" w:hAnsi="Times New Roman"/>
      <w:b/>
      <w:smallCaps/>
      <w:sz w:val="20"/>
      <w:u w:val="single"/>
      <w:shd w:val="clear" w:color="auto" w:fill="FFFFFF"/>
    </w:rPr>
  </w:style>
  <w:style w:type="character" w:customStyle="1" w:styleId="210pt2">
    <w:name w:val="Основной текст (2) + 10 pt2"/>
    <w:aliases w:val="Полужирный61"/>
    <w:uiPriority w:val="99"/>
    <w:rsid w:val="005E47AD"/>
    <w:rPr>
      <w:rFonts w:ascii="Times New Roman" w:eastAsia="Times New Roman" w:hAnsi="Times New Roman"/>
      <w:b/>
      <w:sz w:val="20"/>
      <w:shd w:val="clear" w:color="auto" w:fill="FFFFFF"/>
    </w:rPr>
  </w:style>
  <w:style w:type="paragraph" w:customStyle="1" w:styleId="131">
    <w:name w:val="Основной текст (13)1"/>
    <w:basedOn w:val="Normal"/>
    <w:link w:val="130"/>
    <w:uiPriority w:val="99"/>
    <w:rsid w:val="005E47AD"/>
    <w:pPr>
      <w:shd w:val="clear" w:color="auto" w:fill="FFFFFF"/>
      <w:autoSpaceDE/>
      <w:autoSpaceDN/>
      <w:adjustRightInd/>
      <w:spacing w:line="234" w:lineRule="exact"/>
      <w:ind w:hanging="380"/>
      <w:jc w:val="both"/>
    </w:pPr>
    <w:rPr>
      <w:rFonts w:ascii="Times New Roman" w:eastAsia="Calibri" w:hAnsi="Times New Roman" w:cs="Times New Roman"/>
    </w:rPr>
  </w:style>
  <w:style w:type="character" w:customStyle="1" w:styleId="1010pt2">
    <w:name w:val="Основной текст (10) + 10 pt2"/>
    <w:aliases w:val="Интервал 0 pt170,Полужирный78"/>
    <w:uiPriority w:val="99"/>
    <w:rsid w:val="008E699E"/>
    <w:rPr>
      <w:rFonts w:ascii="Times New Roman" w:eastAsia="Times New Roman" w:hAnsi="Times New Roman"/>
      <w:b/>
      <w:spacing w:val="-10"/>
      <w:sz w:val="20"/>
      <w:shd w:val="clear" w:color="auto" w:fill="FFFFFF"/>
    </w:rPr>
  </w:style>
  <w:style w:type="character" w:customStyle="1" w:styleId="1010pt1">
    <w:name w:val="Основной текст (10) + 10 pt1"/>
    <w:aliases w:val="Интервал 0 pt132"/>
    <w:uiPriority w:val="99"/>
    <w:rsid w:val="008E699E"/>
    <w:rPr>
      <w:rFonts w:ascii="Times New Roman" w:eastAsia="Times New Roman" w:hAnsi="Times New Roman"/>
      <w:b/>
      <w:spacing w:val="-10"/>
      <w:sz w:val="20"/>
      <w:shd w:val="clear" w:color="auto" w:fill="FFFFFF"/>
    </w:rPr>
  </w:style>
  <w:style w:type="paragraph" w:customStyle="1" w:styleId="101">
    <w:name w:val="Основной текст (10)1"/>
    <w:basedOn w:val="Normal"/>
    <w:uiPriority w:val="99"/>
    <w:rsid w:val="008E699E"/>
    <w:pPr>
      <w:shd w:val="clear" w:color="auto" w:fill="FFFFFF"/>
      <w:autoSpaceDE/>
      <w:autoSpaceDN/>
      <w:adjustRightInd/>
      <w:spacing w:line="234" w:lineRule="exact"/>
      <w:ind w:hanging="720"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