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4D3B93D" w14:textId="77777777" w:rsidR="00000000" w:rsidRDefault="001E58FC">
      <w:pPr>
        <w:ind w:firstLine="567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Дело № 02-4726/19</w:t>
      </w:r>
    </w:p>
    <w:p w14:paraId="19762238" w14:textId="77777777" w:rsidR="00000000" w:rsidRDefault="001E58FC">
      <w:pPr>
        <w:ind w:firstLine="567"/>
        <w:jc w:val="right"/>
        <w:rPr>
          <w:sz w:val="20"/>
          <w:szCs w:val="20"/>
          <w:lang w:val="en-BE" w:eastAsia="en-BE" w:bidi="ar-SA"/>
        </w:rPr>
      </w:pPr>
      <w:r>
        <w:rPr>
          <w:rFonts w:ascii="Tahoma" w:eastAsia="Tahoma" w:hAnsi="Tahoma" w:cs="Tahoma"/>
          <w:b/>
          <w:bCs/>
          <w:sz w:val="20"/>
          <w:szCs w:val="20"/>
          <w:lang w:val="en-BE" w:eastAsia="en-BE" w:bidi="ar-SA"/>
        </w:rPr>
        <w:t>77RS0017-01-2019-007417-96</w:t>
      </w:r>
    </w:p>
    <w:p w14:paraId="640B75A4" w14:textId="77777777" w:rsidR="00000000" w:rsidRDefault="001E58FC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26ACF05E" w14:textId="77777777" w:rsidR="00000000" w:rsidRDefault="001E58FC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538E0D2E" w14:textId="77777777" w:rsidR="00000000" w:rsidRDefault="001E58FC">
      <w:pPr>
        <w:ind w:firstLine="567"/>
        <w:rPr>
          <w:lang w:val="en-BE" w:eastAsia="en-BE" w:bidi="ar-SA"/>
        </w:rPr>
      </w:pPr>
    </w:p>
    <w:p w14:paraId="0B9C7F0C" w14:textId="77777777" w:rsidR="00000000" w:rsidRDefault="001E58FC">
      <w:pPr>
        <w:ind w:firstLine="567"/>
        <w:jc w:val="both"/>
        <w:rPr>
          <w:lang w:val="en-BE" w:eastAsia="en-BE" w:bidi="ar-SA"/>
        </w:rPr>
      </w:pPr>
      <w:r>
        <w:rPr>
          <w:rStyle w:val="cat-Dategrp-5rplc-0"/>
          <w:b/>
          <w:bCs/>
          <w:lang w:val="en-BE" w:eastAsia="en-BE" w:bidi="ar-SA"/>
        </w:rPr>
        <w:t>дата</w:t>
      </w:r>
      <w:r>
        <w:rPr>
          <w:b/>
          <w:bCs/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</w:t>
      </w:r>
      <w:r>
        <w:rPr>
          <w:rStyle w:val="cat-Addressgrp-0rplc-1"/>
          <w:b/>
          <w:bCs/>
          <w:lang w:val="en-BE" w:eastAsia="en-BE" w:bidi="ar-SA"/>
        </w:rPr>
        <w:t>адрес</w:t>
      </w:r>
    </w:p>
    <w:p w14:paraId="0DC2A0F7" w14:textId="77777777" w:rsidR="00000000" w:rsidRDefault="001E58FC">
      <w:pPr>
        <w:ind w:firstLine="567"/>
        <w:rPr>
          <w:lang w:val="en-BE" w:eastAsia="en-BE" w:bidi="ar-SA"/>
        </w:rPr>
      </w:pPr>
    </w:p>
    <w:p w14:paraId="7EA5E0A5" w14:textId="77777777" w:rsidR="00000000" w:rsidRDefault="001E58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Нагатинский районный суд </w:t>
      </w:r>
      <w:r>
        <w:rPr>
          <w:rStyle w:val="cat-Addressgrp-0rplc-2"/>
          <w:lang w:val="en-BE" w:eastAsia="en-BE" w:bidi="ar-SA"/>
        </w:rPr>
        <w:t>адрес</w:t>
      </w:r>
      <w:r>
        <w:rPr>
          <w:lang w:val="en-BE" w:eastAsia="en-BE" w:bidi="ar-SA"/>
        </w:rPr>
        <w:t>, в составе</w:t>
      </w:r>
    </w:p>
    <w:p w14:paraId="3CA80DA2" w14:textId="77777777" w:rsidR="00000000" w:rsidRDefault="001E58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14rplc-3"/>
          <w:lang w:val="en-BE" w:eastAsia="en-BE" w:bidi="ar-SA"/>
        </w:rPr>
        <w:t>фио</w:t>
      </w:r>
    </w:p>
    <w:p w14:paraId="161FC4B7" w14:textId="77777777" w:rsidR="00000000" w:rsidRDefault="001E58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</w:t>
      </w:r>
      <w:r>
        <w:rPr>
          <w:rStyle w:val="cat-FIOgrp-15rplc-4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5BCA512F" w14:textId="77777777" w:rsidR="00000000" w:rsidRDefault="001E58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</w:t>
      </w:r>
      <w:r>
        <w:rPr>
          <w:lang w:val="en-BE" w:eastAsia="en-BE" w:bidi="ar-SA"/>
        </w:rPr>
        <w:t xml:space="preserve">о по иску ПАО Сбербанк в лице филиала Московского банка ПАО Сбербанк  к </w:t>
      </w:r>
      <w:r>
        <w:rPr>
          <w:rStyle w:val="cat-FIOgrp-16rplc-5"/>
          <w:lang w:val="en-BE" w:eastAsia="en-BE" w:bidi="ar-SA"/>
        </w:rPr>
        <w:t>фио</w:t>
      </w:r>
      <w:r>
        <w:rPr>
          <w:lang w:val="en-BE" w:eastAsia="en-BE" w:bidi="ar-SA"/>
        </w:rPr>
        <w:t xml:space="preserve"> о  взыскании задолженности и расторжении кредитного договора, </w:t>
      </w:r>
    </w:p>
    <w:p w14:paraId="7B995475" w14:textId="77777777" w:rsidR="00000000" w:rsidRDefault="001E58FC">
      <w:pPr>
        <w:ind w:firstLine="567"/>
        <w:rPr>
          <w:lang w:val="en-BE" w:eastAsia="en-BE" w:bidi="ar-SA"/>
        </w:rPr>
      </w:pPr>
    </w:p>
    <w:p w14:paraId="444A0B48" w14:textId="77777777" w:rsidR="00000000" w:rsidRDefault="001E58FC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679FAFE1" w14:textId="77777777" w:rsidR="00000000" w:rsidRDefault="001E58FC">
      <w:pPr>
        <w:ind w:firstLine="567"/>
        <w:jc w:val="center"/>
        <w:rPr>
          <w:lang w:val="en-BE" w:eastAsia="en-BE" w:bidi="ar-SA"/>
        </w:rPr>
      </w:pPr>
    </w:p>
    <w:p w14:paraId="742B4C10" w14:textId="77777777" w:rsidR="00000000" w:rsidRDefault="001E58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обратился в суд с иском к ответчику о взыскании задолженности и расторжении кредитного договора.  </w:t>
      </w:r>
      <w:r>
        <w:rPr>
          <w:lang w:val="en-BE" w:eastAsia="en-BE" w:bidi="ar-SA"/>
        </w:rPr>
        <w:t xml:space="preserve">В обоснование иска указал, что </w:t>
      </w:r>
      <w:r>
        <w:rPr>
          <w:rStyle w:val="cat-Dategrp-6rplc-6"/>
          <w:lang w:val="en-BE" w:eastAsia="en-BE" w:bidi="ar-SA"/>
        </w:rPr>
        <w:t>дата</w:t>
      </w:r>
      <w:r>
        <w:rPr>
          <w:lang w:val="en-BE" w:eastAsia="en-BE" w:bidi="ar-SA"/>
        </w:rPr>
        <w:t xml:space="preserve"> между ПАО Сбербанк  и ответчиком был заключен кредитный договор №92516511, </w:t>
      </w:r>
      <w:r>
        <w:rPr>
          <w:spacing w:val="4"/>
          <w:lang w:val="en-BE" w:eastAsia="en-BE" w:bidi="ar-SA"/>
        </w:rPr>
        <w:t xml:space="preserve">по условиям которого </w:t>
      </w:r>
      <w:r>
        <w:rPr>
          <w:rStyle w:val="cat-FIOgrp-17rplc-7"/>
          <w:spacing w:val="4"/>
          <w:lang w:val="en-BE" w:eastAsia="en-BE" w:bidi="ar-SA"/>
        </w:rPr>
        <w:t>фио</w:t>
      </w:r>
      <w:r>
        <w:rPr>
          <w:spacing w:val="4"/>
          <w:lang w:val="en-BE" w:eastAsia="en-BE" w:bidi="ar-SA"/>
        </w:rPr>
        <w:t xml:space="preserve"> предоставлен кредит на сумму </w:t>
      </w:r>
      <w:r>
        <w:rPr>
          <w:rStyle w:val="cat-Sumgrp-21rplc-8"/>
          <w:spacing w:val="4"/>
          <w:lang w:val="en-BE" w:eastAsia="en-BE" w:bidi="ar-SA"/>
        </w:rPr>
        <w:t>сумма</w:t>
      </w:r>
      <w:r>
        <w:rPr>
          <w:spacing w:val="4"/>
          <w:lang w:val="en-BE" w:eastAsia="en-BE" w:bidi="ar-SA"/>
        </w:rPr>
        <w:t xml:space="preserve">,  на срок 60 месяцев под 20,5% годовых. Во исполнение принятых на себя обязательства </w:t>
      </w:r>
      <w:r>
        <w:rPr>
          <w:spacing w:val="4"/>
          <w:lang w:val="en-BE" w:eastAsia="en-BE" w:bidi="ar-SA"/>
        </w:rPr>
        <w:t xml:space="preserve">истец перечислил ответчику  денежные средства в размере </w:t>
      </w:r>
      <w:r>
        <w:rPr>
          <w:rStyle w:val="cat-Sumgrp-21rplc-9"/>
          <w:spacing w:val="4"/>
          <w:lang w:val="en-BE" w:eastAsia="en-BE" w:bidi="ar-SA"/>
        </w:rPr>
        <w:t>сумма</w:t>
      </w:r>
      <w:r>
        <w:rPr>
          <w:spacing w:val="4"/>
          <w:lang w:val="en-BE" w:eastAsia="en-BE" w:bidi="ar-SA"/>
        </w:rPr>
        <w:t xml:space="preserve"> Погашение кредита и уплата процентов должна производиться ежемесячными аннуитентными платежами в соответствии с графиком платежей. В течение срока действия договора ответчик неоднократно нарушал</w:t>
      </w:r>
      <w:r>
        <w:rPr>
          <w:spacing w:val="4"/>
          <w:lang w:val="en-BE" w:eastAsia="en-BE" w:bidi="ar-SA"/>
        </w:rPr>
        <w:t xml:space="preserve"> условия кредитного договора в части сроков и сумм ежемесячных платежей, в связи с чем образовалась задолженность по кредиту в размере </w:t>
      </w:r>
      <w:r>
        <w:rPr>
          <w:rStyle w:val="cat-Sumgrp-22rplc-10"/>
          <w:spacing w:val="4"/>
          <w:lang w:val="en-BE" w:eastAsia="en-BE" w:bidi="ar-SA"/>
        </w:rPr>
        <w:t>сумма</w:t>
      </w:r>
      <w:r>
        <w:rPr>
          <w:spacing w:val="4"/>
          <w:lang w:val="en-BE" w:eastAsia="en-BE" w:bidi="ar-SA"/>
        </w:rPr>
        <w:t xml:space="preserve"> (по состоянию на </w:t>
      </w:r>
      <w:r>
        <w:rPr>
          <w:rStyle w:val="cat-Dategrp-7rplc-11"/>
          <w:spacing w:val="4"/>
          <w:lang w:val="en-BE" w:eastAsia="en-BE" w:bidi="ar-SA"/>
        </w:rPr>
        <w:t>дата</w:t>
      </w:r>
      <w:r>
        <w:rPr>
          <w:spacing w:val="4"/>
          <w:lang w:val="en-BE" w:eastAsia="en-BE" w:bidi="ar-SA"/>
        </w:rPr>
        <w:t xml:space="preserve">), из которой </w:t>
      </w:r>
      <w:r>
        <w:rPr>
          <w:rStyle w:val="cat-Sumgrp-23rplc-12"/>
          <w:spacing w:val="4"/>
          <w:lang w:val="en-BE" w:eastAsia="en-BE" w:bidi="ar-SA"/>
        </w:rPr>
        <w:t>сумма</w:t>
      </w:r>
      <w:r>
        <w:rPr>
          <w:spacing w:val="4"/>
          <w:lang w:val="en-BE" w:eastAsia="en-BE" w:bidi="ar-SA"/>
        </w:rPr>
        <w:t xml:space="preserve"> – сумма основного долга, </w:t>
      </w:r>
      <w:r>
        <w:rPr>
          <w:rStyle w:val="cat-Sumgrp-24rplc-13"/>
          <w:spacing w:val="4"/>
          <w:lang w:val="en-BE" w:eastAsia="en-BE" w:bidi="ar-SA"/>
        </w:rPr>
        <w:t>сумма</w:t>
      </w:r>
      <w:r>
        <w:rPr>
          <w:spacing w:val="4"/>
          <w:lang w:val="en-BE" w:eastAsia="en-BE" w:bidi="ar-SA"/>
        </w:rPr>
        <w:t xml:space="preserve"> – сумма просроченных процентов, </w:t>
      </w:r>
      <w:r>
        <w:rPr>
          <w:rStyle w:val="cat-Sumgrp-25rplc-14"/>
          <w:spacing w:val="4"/>
          <w:lang w:val="en-BE" w:eastAsia="en-BE" w:bidi="ar-SA"/>
        </w:rPr>
        <w:t>сумма</w:t>
      </w:r>
      <w:r>
        <w:rPr>
          <w:spacing w:val="4"/>
          <w:lang w:val="en-BE" w:eastAsia="en-BE" w:bidi="ar-SA"/>
        </w:rPr>
        <w:t xml:space="preserve"> – сум</w:t>
      </w:r>
      <w:r>
        <w:rPr>
          <w:spacing w:val="4"/>
          <w:lang w:val="en-BE" w:eastAsia="en-BE" w:bidi="ar-SA"/>
        </w:rPr>
        <w:t xml:space="preserve">ма неустойки за просрочку основного долга, </w:t>
      </w:r>
      <w:r>
        <w:rPr>
          <w:rStyle w:val="cat-Sumgrp-26rplc-15"/>
          <w:spacing w:val="4"/>
          <w:lang w:val="en-BE" w:eastAsia="en-BE" w:bidi="ar-SA"/>
        </w:rPr>
        <w:t>сумма</w:t>
      </w:r>
      <w:r>
        <w:rPr>
          <w:spacing w:val="4"/>
          <w:lang w:val="en-BE" w:eastAsia="en-BE" w:bidi="ar-SA"/>
        </w:rPr>
        <w:t xml:space="preserve"> – сумма неустойки за просроченные проценты.  Истец просит расторгнуть кредитный договор,  взыскать задолженность, расходы по оплате государственной пошлины.</w:t>
      </w:r>
    </w:p>
    <w:p w14:paraId="3C11EF49" w14:textId="77777777" w:rsidR="00000000" w:rsidRDefault="001E58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Сбербанк в судебное заседа</w:t>
      </w:r>
      <w:r>
        <w:rPr>
          <w:lang w:val="en-BE" w:eastAsia="en-BE" w:bidi="ar-SA"/>
        </w:rPr>
        <w:t>ние не явился, о времени и месте рассмотрения дела извещен надлежащим образом, в исковом заявлении ходатайствовал о рассмотрении дела в свое отсутствие, не возражал против вынесения заочного решения.</w:t>
      </w:r>
    </w:p>
    <w:p w14:paraId="17158589" w14:textId="77777777" w:rsidR="00000000" w:rsidRDefault="001E58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</w:t>
      </w:r>
      <w:r>
        <w:rPr>
          <w:rStyle w:val="cat-FIOgrp-17rplc-16"/>
          <w:spacing w:val="4"/>
          <w:lang w:val="en-BE" w:eastAsia="en-BE" w:bidi="ar-SA"/>
        </w:rPr>
        <w:t>фио</w:t>
      </w:r>
      <w:r>
        <w:rPr>
          <w:spacing w:val="4"/>
          <w:lang w:val="en-BE" w:eastAsia="en-BE" w:bidi="ar-SA"/>
        </w:rPr>
        <w:t xml:space="preserve"> </w:t>
      </w:r>
      <w:r>
        <w:rPr>
          <w:lang w:val="en-BE" w:eastAsia="en-BE" w:bidi="ar-SA"/>
        </w:rPr>
        <w:t>в судебное заседание не явился, извещался н</w:t>
      </w:r>
      <w:r>
        <w:rPr>
          <w:lang w:val="en-BE" w:eastAsia="en-BE" w:bidi="ar-SA"/>
        </w:rPr>
        <w:t>адлежащим образом о времени и месте рассмотрения дела, об уважительных причинах неявки суду не сообщила заявление о рассмотрении дела в свое отсутствие в суд не представил, в связи с чем с согласия представителя истца дело рассмотрено в отсутствие ответчик</w:t>
      </w:r>
      <w:r>
        <w:rPr>
          <w:lang w:val="en-BE" w:eastAsia="en-BE" w:bidi="ar-SA"/>
        </w:rPr>
        <w:t xml:space="preserve">а в порядке ст. 167 ГПК РФ. </w:t>
      </w:r>
    </w:p>
    <w:p w14:paraId="2FB08D38" w14:textId="77777777" w:rsidR="00000000" w:rsidRDefault="001E58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исследовав письменные материалы дела, приходит к следующему.</w:t>
      </w:r>
    </w:p>
    <w:p w14:paraId="23267CE1" w14:textId="77777777" w:rsidR="00000000" w:rsidRDefault="001E58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части 2 статьи 1 Гражданского кодекса Российской Федерации граждане (физические лица) и юридические лица приобретают и осуществляют свои гражданские пра</w:t>
      </w:r>
      <w:r>
        <w:rPr>
          <w:lang w:val="en-BE" w:eastAsia="en-BE" w:bidi="ar-SA"/>
        </w:rPr>
        <w:t>ва своей волей и в своем интересе. Они свободны в установлении своих прав и обязанностей на основе договора и в определении любых не противоречащих законодательству условий договора.</w:t>
      </w:r>
    </w:p>
    <w:p w14:paraId="16918DEC" w14:textId="77777777" w:rsidR="00000000" w:rsidRDefault="001E58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статьи 432 Гражданского кодекса Российской Федерации договор</w:t>
      </w:r>
      <w:r>
        <w:rPr>
          <w:lang w:val="en-BE" w:eastAsia="en-BE" w:bidi="ar-SA"/>
        </w:rPr>
        <w:t xml:space="preserve"> считается заключенным, если между сторонами, в требуемой в подлежащих случаях форме, достигнуто соглашение по всем существенным условиям договора. </w:t>
      </w:r>
    </w:p>
    <w:p w14:paraId="68FE4377" w14:textId="77777777" w:rsidR="00000000" w:rsidRDefault="001E58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 силу ст. 819 ГК РФ по кредитному договору банк или иная кредитная организация (кредитор) обязуются предос</w:t>
      </w:r>
      <w:r>
        <w:rPr>
          <w:lang w:val="en-BE" w:eastAsia="en-BE" w:bidi="ar-SA"/>
        </w:rPr>
        <w:t>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Исходя из смысла ч.2 указанной статьи к отношениям по кредитному договору пр</w:t>
      </w:r>
      <w:r>
        <w:rPr>
          <w:lang w:val="en-BE" w:eastAsia="en-BE" w:bidi="ar-SA"/>
        </w:rPr>
        <w:t>именяются правила, предусмотренные параграфом 1 Займ.</w:t>
      </w:r>
    </w:p>
    <w:p w14:paraId="7D6F16ED" w14:textId="77777777" w:rsidR="00000000" w:rsidRDefault="001E58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</w:t>
      </w:r>
      <w:r>
        <w:rPr>
          <w:lang w:val="en-BE" w:eastAsia="en-BE" w:bidi="ar-SA"/>
        </w:rPr>
        <w:t>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 w14:paraId="29CF751D" w14:textId="77777777" w:rsidR="00000000" w:rsidRDefault="001E58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ч.1 ст.809 ГК РФ если иное</w:t>
      </w:r>
      <w:r>
        <w:rPr>
          <w:lang w:val="en-BE" w:eastAsia="en-BE" w:bidi="ar-SA"/>
        </w:rPr>
        <w:t xml:space="preserve">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</w:t>
      </w:r>
    </w:p>
    <w:p w14:paraId="16CCAC7C" w14:textId="77777777" w:rsidR="00000000" w:rsidRDefault="001E58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Исходя из смысла ст. 810 ГК РФ заемщик обязан возвратить займодавцу полученную сумму зай</w:t>
      </w:r>
      <w:r>
        <w:rPr>
          <w:lang w:val="en-BE" w:eastAsia="en-BE" w:bidi="ar-SA"/>
        </w:rPr>
        <w:t>ма в срок и в порядке, которые предусмотрены договором займа. Сумма займа считается возвращенной в момент передачи ее займодавцу или зачисления соответствующих денежных средств на его банковский счет.</w:t>
      </w:r>
    </w:p>
    <w:p w14:paraId="4501C772" w14:textId="77777777" w:rsidR="00000000" w:rsidRDefault="001E58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ч.2 ст. 811 ГК РФ если договором займа</w:t>
      </w:r>
      <w:r>
        <w:rPr>
          <w:lang w:val="en-BE" w:eastAsia="en-BE" w:bidi="ar-SA"/>
        </w:rPr>
        <w:t xml:space="preserve"> предусмотрено возвращение займа по частям (в рассрочку), то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процентами.</w:t>
      </w:r>
      <w:r>
        <w:rPr>
          <w:lang w:val="en-BE" w:eastAsia="en-BE" w:bidi="ar-SA"/>
        </w:rPr>
        <w:t xml:space="preserve"> </w:t>
      </w:r>
    </w:p>
    <w:p w14:paraId="704D354E" w14:textId="77777777" w:rsidR="00000000" w:rsidRDefault="001E58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судебном заседании установлено, что </w:t>
      </w:r>
      <w:r>
        <w:rPr>
          <w:rStyle w:val="cat-Dategrp-8rplc-17"/>
          <w:lang w:val="en-BE" w:eastAsia="en-BE" w:bidi="ar-SA"/>
        </w:rPr>
        <w:t>дата</w:t>
      </w:r>
      <w:r>
        <w:rPr>
          <w:lang w:val="en-BE" w:eastAsia="en-BE" w:bidi="ar-SA"/>
        </w:rPr>
        <w:t xml:space="preserve"> между сторонами заключен кредитный договор № 92516511. Порядок заключения, форма, содержание кредитного договора соответствуют закону.</w:t>
      </w:r>
    </w:p>
    <w:p w14:paraId="5D02E9D2" w14:textId="77777777" w:rsidR="00000000" w:rsidRDefault="001E58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кредитным договором </w:t>
      </w:r>
      <w:r>
        <w:rPr>
          <w:rStyle w:val="cat-FIOgrp-17rplc-18"/>
          <w:spacing w:val="4"/>
          <w:lang w:val="en-BE" w:eastAsia="en-BE" w:bidi="ar-SA"/>
        </w:rPr>
        <w:t>фио</w:t>
      </w:r>
      <w:r>
        <w:rPr>
          <w:spacing w:val="4"/>
          <w:lang w:val="en-BE" w:eastAsia="en-BE" w:bidi="ar-SA"/>
        </w:rPr>
        <w:t xml:space="preserve"> предоставлен кредит на сумму </w:t>
      </w:r>
      <w:r>
        <w:rPr>
          <w:rStyle w:val="cat-Sumgrp-21rplc-19"/>
          <w:spacing w:val="4"/>
          <w:lang w:val="en-BE" w:eastAsia="en-BE" w:bidi="ar-SA"/>
        </w:rPr>
        <w:t>сумма</w:t>
      </w:r>
      <w:r>
        <w:rPr>
          <w:spacing w:val="4"/>
          <w:lang w:val="en-BE" w:eastAsia="en-BE" w:bidi="ar-SA"/>
        </w:rPr>
        <w:t>,</w:t>
      </w:r>
      <w:r>
        <w:rPr>
          <w:spacing w:val="4"/>
          <w:lang w:val="en-BE" w:eastAsia="en-BE" w:bidi="ar-SA"/>
        </w:rPr>
        <w:t xml:space="preserve">  на срок 60 месяцев под 20,5% годовых.</w:t>
      </w:r>
    </w:p>
    <w:p w14:paraId="53D0FA20" w14:textId="77777777" w:rsidR="00000000" w:rsidRDefault="001E58FC">
      <w:pPr>
        <w:ind w:firstLine="567"/>
        <w:jc w:val="both"/>
        <w:rPr>
          <w:lang w:val="en-BE" w:eastAsia="en-BE" w:bidi="ar-SA"/>
        </w:rPr>
      </w:pPr>
      <w:r>
        <w:rPr>
          <w:spacing w:val="4"/>
          <w:lang w:val="en-BE" w:eastAsia="en-BE" w:bidi="ar-SA"/>
        </w:rPr>
        <w:t xml:space="preserve"> Во исполнение принятых на себя обязательства истец перечислил ответчику  денежные средства в размере </w:t>
      </w:r>
      <w:r>
        <w:rPr>
          <w:rStyle w:val="cat-Sumgrp-21rplc-20"/>
          <w:spacing w:val="4"/>
          <w:lang w:val="en-BE" w:eastAsia="en-BE" w:bidi="ar-SA"/>
        </w:rPr>
        <w:t>сумма</w:t>
      </w:r>
      <w:r>
        <w:rPr>
          <w:spacing w:val="4"/>
          <w:lang w:val="en-BE" w:eastAsia="en-BE" w:bidi="ar-SA"/>
        </w:rPr>
        <w:t xml:space="preserve"> </w:t>
      </w:r>
    </w:p>
    <w:p w14:paraId="1318797D" w14:textId="77777777" w:rsidR="00000000" w:rsidRDefault="001E58FC">
      <w:pPr>
        <w:ind w:firstLine="567"/>
        <w:jc w:val="both"/>
        <w:rPr>
          <w:lang w:val="en-BE" w:eastAsia="en-BE" w:bidi="ar-SA"/>
        </w:rPr>
      </w:pPr>
      <w:r>
        <w:rPr>
          <w:spacing w:val="4"/>
          <w:lang w:val="en-BE" w:eastAsia="en-BE" w:bidi="ar-SA"/>
        </w:rPr>
        <w:t>Погашение кредита и уплата процентов должна производиться ежемесячными аннуитентными платежами в соответств</w:t>
      </w:r>
      <w:r>
        <w:rPr>
          <w:spacing w:val="4"/>
          <w:lang w:val="en-BE" w:eastAsia="en-BE" w:bidi="ar-SA"/>
        </w:rPr>
        <w:t>ии с графиком платежей.</w:t>
      </w:r>
    </w:p>
    <w:p w14:paraId="2CF97E69" w14:textId="77777777" w:rsidR="00000000" w:rsidRDefault="001E58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условиями кредитного договора при несвоевременном внесении (перечислении) ежемесячного аннуитентного платежа Заемщик уплачивает кредитору неустойку в размере 20% годовых от суммы просроченного платежа за период прос</w:t>
      </w:r>
      <w:r>
        <w:rPr>
          <w:lang w:val="en-BE" w:eastAsia="en-BE" w:bidi="ar-SA"/>
        </w:rPr>
        <w:t xml:space="preserve">рочки с даты, следующей за датой наступления исполнения обязательства, установленной договором, по дату погашения просроченной задолженности (включительно). </w:t>
      </w:r>
    </w:p>
    <w:p w14:paraId="7A735F5A" w14:textId="77777777" w:rsidR="00000000" w:rsidRDefault="001E58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ст. 309, 310 ГК РФ обязательства должны исполняться надлежащим образом в соо</w:t>
      </w:r>
      <w:r>
        <w:rPr>
          <w:lang w:val="en-BE" w:eastAsia="en-BE" w:bidi="ar-SA"/>
        </w:rPr>
        <w:t>тветствии с условиями обязательства и требованиями закона. Односторонний отказ от исполнения обязательств и одностороннее изменение его условий не допускаются, за исключением случаев, предусмотренных законом.</w:t>
      </w:r>
    </w:p>
    <w:p w14:paraId="371DFE66" w14:textId="77777777" w:rsidR="00000000" w:rsidRDefault="001E58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суде установлено, </w:t>
      </w:r>
      <w:r>
        <w:rPr>
          <w:rStyle w:val="cat-OrganizationNamegrp-29rplc-21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об</w:t>
      </w:r>
      <w:r>
        <w:rPr>
          <w:lang w:val="en-BE" w:eastAsia="en-BE" w:bidi="ar-SA"/>
        </w:rPr>
        <w:t xml:space="preserve">язательство по выдаче кредита выполнил в полном объеме, денежные средства в сумме </w:t>
      </w:r>
      <w:r>
        <w:rPr>
          <w:rStyle w:val="cat-Sumgrp-27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зачислены на личный счет заемщика.</w:t>
      </w:r>
    </w:p>
    <w:p w14:paraId="14B56EE4" w14:textId="77777777" w:rsidR="00000000" w:rsidRDefault="001E58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Также в судебном заседании установлено, </w:t>
      </w:r>
      <w:r>
        <w:rPr>
          <w:spacing w:val="4"/>
          <w:lang w:val="en-BE" w:eastAsia="en-BE" w:bidi="ar-SA"/>
        </w:rPr>
        <w:t>что в течение срока действия договора ответчик неоднократно нарушал условия кредитного догово</w:t>
      </w:r>
      <w:r>
        <w:rPr>
          <w:spacing w:val="4"/>
          <w:lang w:val="en-BE" w:eastAsia="en-BE" w:bidi="ar-SA"/>
        </w:rPr>
        <w:t xml:space="preserve">ра в части сроков и сумм ежемесячных платежей, в связи с чем образовалась задолженность по кредиту в размере </w:t>
      </w:r>
      <w:r>
        <w:rPr>
          <w:rStyle w:val="cat-Sumgrp-22rplc-23"/>
          <w:spacing w:val="4"/>
          <w:lang w:val="en-BE" w:eastAsia="en-BE" w:bidi="ar-SA"/>
        </w:rPr>
        <w:t>сумма</w:t>
      </w:r>
      <w:r>
        <w:rPr>
          <w:spacing w:val="4"/>
          <w:lang w:val="en-BE" w:eastAsia="en-BE" w:bidi="ar-SA"/>
        </w:rPr>
        <w:t xml:space="preserve"> (по состоянию на </w:t>
      </w:r>
      <w:r>
        <w:rPr>
          <w:rStyle w:val="cat-Dategrp-7rplc-24"/>
          <w:spacing w:val="4"/>
          <w:lang w:val="en-BE" w:eastAsia="en-BE" w:bidi="ar-SA"/>
        </w:rPr>
        <w:t>дата</w:t>
      </w:r>
      <w:r>
        <w:rPr>
          <w:spacing w:val="4"/>
          <w:lang w:val="en-BE" w:eastAsia="en-BE" w:bidi="ar-SA"/>
        </w:rPr>
        <w:t xml:space="preserve">), из которой </w:t>
      </w:r>
      <w:r>
        <w:rPr>
          <w:rStyle w:val="cat-Sumgrp-23rplc-25"/>
          <w:spacing w:val="4"/>
          <w:lang w:val="en-BE" w:eastAsia="en-BE" w:bidi="ar-SA"/>
        </w:rPr>
        <w:t>сумма</w:t>
      </w:r>
      <w:r>
        <w:rPr>
          <w:spacing w:val="4"/>
          <w:lang w:val="en-BE" w:eastAsia="en-BE" w:bidi="ar-SA"/>
        </w:rPr>
        <w:t xml:space="preserve"> – сумма основного долга, </w:t>
      </w:r>
      <w:r>
        <w:rPr>
          <w:rStyle w:val="cat-Sumgrp-24rplc-26"/>
          <w:spacing w:val="4"/>
          <w:lang w:val="en-BE" w:eastAsia="en-BE" w:bidi="ar-SA"/>
        </w:rPr>
        <w:t>сумма</w:t>
      </w:r>
      <w:r>
        <w:rPr>
          <w:spacing w:val="4"/>
          <w:lang w:val="en-BE" w:eastAsia="en-BE" w:bidi="ar-SA"/>
        </w:rPr>
        <w:t xml:space="preserve"> – сумма </w:t>
      </w:r>
      <w:r>
        <w:rPr>
          <w:spacing w:val="4"/>
          <w:lang w:val="en-BE" w:eastAsia="en-BE" w:bidi="ar-SA"/>
        </w:rPr>
        <w:lastRenderedPageBreak/>
        <w:t xml:space="preserve">просроченных процентов, </w:t>
      </w:r>
      <w:r>
        <w:rPr>
          <w:rStyle w:val="cat-Sumgrp-25rplc-27"/>
          <w:spacing w:val="4"/>
          <w:lang w:val="en-BE" w:eastAsia="en-BE" w:bidi="ar-SA"/>
        </w:rPr>
        <w:t>сумма</w:t>
      </w:r>
      <w:r>
        <w:rPr>
          <w:spacing w:val="4"/>
          <w:lang w:val="en-BE" w:eastAsia="en-BE" w:bidi="ar-SA"/>
        </w:rPr>
        <w:t xml:space="preserve"> – сумма неустойки за просрочку </w:t>
      </w:r>
      <w:r>
        <w:rPr>
          <w:spacing w:val="4"/>
          <w:lang w:val="en-BE" w:eastAsia="en-BE" w:bidi="ar-SA"/>
        </w:rPr>
        <w:t xml:space="preserve">основного долга, </w:t>
      </w:r>
      <w:r>
        <w:rPr>
          <w:rStyle w:val="cat-Sumgrp-26rplc-28"/>
          <w:spacing w:val="4"/>
          <w:lang w:val="en-BE" w:eastAsia="en-BE" w:bidi="ar-SA"/>
        </w:rPr>
        <w:t>сумма</w:t>
      </w:r>
      <w:r>
        <w:rPr>
          <w:spacing w:val="4"/>
          <w:lang w:val="en-BE" w:eastAsia="en-BE" w:bidi="ar-SA"/>
        </w:rPr>
        <w:t xml:space="preserve"> – сумма неустойки за просроченные проценты. </w:t>
      </w:r>
    </w:p>
    <w:p w14:paraId="0F6BE085" w14:textId="77777777" w:rsidR="00000000" w:rsidRDefault="001E58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Расчет задолженности суд признает математически верным.</w:t>
      </w:r>
    </w:p>
    <w:p w14:paraId="389110EE" w14:textId="77777777" w:rsidR="00000000" w:rsidRDefault="001E58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приходит к выводу, что неустойка начислена в соответствии с условиями кредитного договора, согласованный сторонами размер неусто</w:t>
      </w:r>
      <w:r>
        <w:rPr>
          <w:lang w:val="en-BE" w:eastAsia="en-BE" w:bidi="ar-SA"/>
        </w:rPr>
        <w:t>йки не является завышенным и не содержит признаков явной несоразмерности последствиям нарушения кредитного обязательства. При этом суд принимает во внимание грубое нарушение условий кредитного договора ответчика, который уклонился от исполнения взятых на с</w:t>
      </w:r>
      <w:r>
        <w:rPr>
          <w:lang w:val="en-BE" w:eastAsia="en-BE" w:bidi="ar-SA"/>
        </w:rPr>
        <w:t>ебя обязательств.</w:t>
      </w:r>
    </w:p>
    <w:p w14:paraId="3043404C" w14:textId="77777777" w:rsidR="00000000" w:rsidRDefault="001E58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Кроме того, из материалов дела следует, что </w:t>
      </w:r>
      <w:r>
        <w:rPr>
          <w:rStyle w:val="cat-Dategrp-9rplc-29"/>
          <w:lang w:val="en-BE" w:eastAsia="en-BE" w:bidi="ar-SA"/>
        </w:rPr>
        <w:t>дата</w:t>
      </w:r>
      <w:r>
        <w:rPr>
          <w:lang w:val="en-BE" w:eastAsia="en-BE" w:bidi="ar-SA"/>
        </w:rPr>
        <w:t xml:space="preserve"> истец направил в адрес ответчика требование о досрочном возврате суммы кредита, процентов за пользование кредитом и уплате неустойки и расторжении договора. На указанное требование ответчик</w:t>
      </w:r>
      <w:r>
        <w:rPr>
          <w:lang w:val="en-BE" w:eastAsia="en-BE" w:bidi="ar-SA"/>
        </w:rPr>
        <w:t xml:space="preserve"> не отреагировал, платежи  не производил. </w:t>
      </w:r>
    </w:p>
    <w:p w14:paraId="1F06622D" w14:textId="77777777" w:rsidR="00000000" w:rsidRDefault="001E58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вынесении данного решения суд принимает во внимание, что ответчиком  не представлено доказательств того, что обязательства по возврату задолженности исполнены или имеются основания для освобождения ответчика  </w:t>
      </w:r>
      <w:r>
        <w:rPr>
          <w:lang w:val="en-BE" w:eastAsia="en-BE" w:bidi="ar-SA"/>
        </w:rPr>
        <w:t xml:space="preserve">от ответственности за нарушение договорного обязательства, между тем, согласно ст. 56 ГПК РФ  каждая сторона должна доказать те обстоятельства, на которые она ссылается как на основания своих требований или возражений.  </w:t>
      </w:r>
    </w:p>
    <w:p w14:paraId="52F12586" w14:textId="77777777" w:rsidR="00000000" w:rsidRDefault="001E58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Оценив собранные по делу доказатель</w:t>
      </w:r>
      <w:r>
        <w:rPr>
          <w:lang w:val="en-BE" w:eastAsia="en-BE" w:bidi="ar-SA"/>
        </w:rPr>
        <w:t xml:space="preserve">ства в их совокупности, суд приходит к выводу, что с ответчика подлежит взысканию задолженность по кредитному договору  в размере </w:t>
      </w:r>
      <w:r>
        <w:rPr>
          <w:rStyle w:val="cat-Sumgrp-22rplc-30"/>
          <w:spacing w:val="4"/>
          <w:lang w:val="en-BE" w:eastAsia="en-BE" w:bidi="ar-SA"/>
        </w:rPr>
        <w:t>сумма</w:t>
      </w:r>
      <w:r>
        <w:rPr>
          <w:spacing w:val="4"/>
          <w:lang w:val="en-BE" w:eastAsia="en-BE" w:bidi="ar-SA"/>
        </w:rPr>
        <w:t xml:space="preserve"> (по состоянию на </w:t>
      </w:r>
      <w:r>
        <w:rPr>
          <w:rStyle w:val="cat-Dategrp-7rplc-31"/>
          <w:spacing w:val="4"/>
          <w:lang w:val="en-BE" w:eastAsia="en-BE" w:bidi="ar-SA"/>
        </w:rPr>
        <w:t>дата</w:t>
      </w:r>
      <w:r>
        <w:rPr>
          <w:spacing w:val="4"/>
          <w:lang w:val="en-BE" w:eastAsia="en-BE" w:bidi="ar-SA"/>
        </w:rPr>
        <w:t>)</w:t>
      </w:r>
      <w:r>
        <w:rPr>
          <w:lang w:val="en-BE" w:eastAsia="en-BE" w:bidi="ar-SA"/>
        </w:rPr>
        <w:t xml:space="preserve">. </w:t>
      </w:r>
    </w:p>
    <w:p w14:paraId="083962F8" w14:textId="77777777" w:rsidR="00000000" w:rsidRDefault="001E58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заявлены требования о расторжении кредитного договора.</w:t>
      </w:r>
    </w:p>
    <w:p w14:paraId="1C967D0B" w14:textId="77777777" w:rsidR="00000000" w:rsidRDefault="001E58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1 ч. 2 ст. 45</w:t>
      </w:r>
      <w:r>
        <w:rPr>
          <w:lang w:val="en-BE" w:eastAsia="en-BE" w:bidi="ar-SA"/>
        </w:rPr>
        <w:t>0 ГК РФ по требованию одной из сторон договор может быть изменен или расторгнут по решению суда только при существенном нарушении договора другой стороной.</w:t>
      </w:r>
    </w:p>
    <w:p w14:paraId="5447C445" w14:textId="77777777" w:rsidR="00000000" w:rsidRDefault="001E58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изложенного, поскольку со стороны ответчика имело место существенное нарушение условий кред</w:t>
      </w:r>
      <w:r>
        <w:rPr>
          <w:lang w:val="en-BE" w:eastAsia="en-BE" w:bidi="ar-SA"/>
        </w:rPr>
        <w:t xml:space="preserve">итного договора № 92516511 от </w:t>
      </w:r>
      <w:r>
        <w:rPr>
          <w:rStyle w:val="cat-Dategrp-10rplc-32"/>
          <w:lang w:val="en-BE" w:eastAsia="en-BE" w:bidi="ar-SA"/>
        </w:rPr>
        <w:t>дата</w:t>
      </w:r>
      <w:r>
        <w:rPr>
          <w:lang w:val="en-BE" w:eastAsia="en-BE" w:bidi="ar-SA"/>
        </w:rPr>
        <w:t xml:space="preserve">, суд считает, что исковые требования </w:t>
      </w:r>
      <w:r>
        <w:rPr>
          <w:rStyle w:val="cat-OrganizationNamegrp-30rplc-33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в лице филиала – Московского </w:t>
      </w:r>
      <w:r>
        <w:rPr>
          <w:rStyle w:val="cat-OrganizationNamegrp-31rplc-34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о расторжении кредитного договора и досрочном взыскании задолженности по кредитному договору, обоснованы </w:t>
      </w:r>
      <w:r>
        <w:rPr>
          <w:lang w:val="en-BE" w:eastAsia="en-BE" w:bidi="ar-SA"/>
        </w:rPr>
        <w:t>и подлежат удовлетворению.</w:t>
      </w:r>
    </w:p>
    <w:p w14:paraId="60416A86" w14:textId="77777777" w:rsidR="00000000" w:rsidRDefault="001E58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Оценив все доказательства в их совокупности, суд приходит к выводу о том, что требования истца нашли свое подтверждение в ходе судебного разбирательства и подлежат удовлетворению. Ответчик своим правом возражать не воспользовался</w:t>
      </w:r>
      <w:r>
        <w:rPr>
          <w:lang w:val="en-BE" w:eastAsia="en-BE" w:bidi="ar-SA"/>
        </w:rPr>
        <w:t>, доказательств в опровержение позиции истца не представил.</w:t>
      </w:r>
    </w:p>
    <w:p w14:paraId="48A08041" w14:textId="77777777" w:rsidR="00000000" w:rsidRDefault="001E58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ст. 98 ГПК РФ с ответчика подлежат взысканию в пользу истца судебные расходы по оплате государственной пошлины в сумме </w:t>
      </w:r>
      <w:r>
        <w:rPr>
          <w:rStyle w:val="cat-Sumgrp-28rplc-3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 </w:t>
      </w:r>
    </w:p>
    <w:p w14:paraId="506514D4" w14:textId="77777777" w:rsidR="00000000" w:rsidRDefault="001E58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ст.ст.194-</w:t>
      </w:r>
      <w:r>
        <w:rPr>
          <w:lang w:val="en-BE" w:eastAsia="en-BE" w:bidi="ar-SA"/>
        </w:rPr>
        <w:t>199 ГПК РФ, суд</w:t>
      </w:r>
    </w:p>
    <w:p w14:paraId="50DCF357" w14:textId="77777777" w:rsidR="00000000" w:rsidRDefault="001E58FC">
      <w:pPr>
        <w:ind w:firstLine="567"/>
        <w:rPr>
          <w:lang w:val="en-BE" w:eastAsia="en-BE" w:bidi="ar-SA"/>
        </w:rPr>
      </w:pPr>
    </w:p>
    <w:p w14:paraId="477020C7" w14:textId="77777777" w:rsidR="00000000" w:rsidRDefault="001E58FC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33A659C5" w14:textId="77777777" w:rsidR="00000000" w:rsidRDefault="001E58FC">
      <w:pPr>
        <w:ind w:firstLine="567"/>
        <w:rPr>
          <w:lang w:val="en-BE" w:eastAsia="en-BE" w:bidi="ar-SA"/>
        </w:rPr>
      </w:pPr>
    </w:p>
    <w:p w14:paraId="0FCEAE7D" w14:textId="77777777" w:rsidR="00000000" w:rsidRDefault="001E58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Сбербанк в лице филиала Московского банка ПАО Сбербанк  – удовлетворить.</w:t>
      </w:r>
    </w:p>
    <w:p w14:paraId="0708B5AC" w14:textId="77777777" w:rsidR="00000000" w:rsidRDefault="001E58FC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Расторгнуть кредитный договор № 92516511 от </w:t>
      </w:r>
      <w:r>
        <w:rPr>
          <w:rStyle w:val="cat-Dategrp-10rplc-36"/>
          <w:lang w:val="en-BE" w:eastAsia="en-BE" w:bidi="ar-SA"/>
        </w:rPr>
        <w:t>дата</w:t>
      </w:r>
      <w:r>
        <w:rPr>
          <w:lang w:val="en-BE" w:eastAsia="en-BE" w:bidi="ar-SA"/>
        </w:rPr>
        <w:t xml:space="preserve">, заключенный между </w:t>
      </w:r>
      <w:r>
        <w:rPr>
          <w:rStyle w:val="cat-OrganizationNamegrp-32rplc-37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и </w:t>
      </w:r>
      <w:r>
        <w:rPr>
          <w:rStyle w:val="cat-FIOgrp-18rplc-38"/>
          <w:lang w:val="en-BE" w:eastAsia="en-BE" w:bidi="ar-SA"/>
        </w:rPr>
        <w:t>фио</w:t>
      </w:r>
      <w:r>
        <w:rPr>
          <w:lang w:val="en-BE" w:eastAsia="en-BE" w:bidi="ar-SA"/>
        </w:rPr>
        <w:t>.</w:t>
      </w:r>
    </w:p>
    <w:p w14:paraId="742E4D2A" w14:textId="77777777" w:rsidR="00000000" w:rsidRDefault="001E58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</w:t>
      </w:r>
      <w:r>
        <w:rPr>
          <w:rStyle w:val="cat-FIOgrp-19rplc-39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ПАО Сбербан</w:t>
      </w:r>
      <w:r>
        <w:rPr>
          <w:lang w:val="en-BE" w:eastAsia="en-BE" w:bidi="ar-SA"/>
        </w:rPr>
        <w:t xml:space="preserve">к в лице филиала Московского банка ПАО Сбербанк  задолженность по кредитному  договору в размере </w:t>
      </w:r>
      <w:r>
        <w:rPr>
          <w:rStyle w:val="cat-Sumgrp-22rplc-4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расходы по оплате государственной пошлины в сумме </w:t>
      </w:r>
      <w:r>
        <w:rPr>
          <w:rStyle w:val="cat-Sumgrp-28rplc-4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 </w:t>
      </w:r>
    </w:p>
    <w:p w14:paraId="2F53419D" w14:textId="77777777" w:rsidR="00000000" w:rsidRDefault="001E58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Московский городской суд через Нагатинский  районный с</w:t>
      </w:r>
      <w:r>
        <w:rPr>
          <w:lang w:val="en-BE" w:eastAsia="en-BE" w:bidi="ar-SA"/>
        </w:rPr>
        <w:t xml:space="preserve">уд </w:t>
      </w:r>
      <w:r>
        <w:rPr>
          <w:rStyle w:val="cat-Addressgrp-0rplc-4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 в течение месяца со дня изготовления решения в окончательной форме. </w:t>
      </w:r>
    </w:p>
    <w:p w14:paraId="2808F988" w14:textId="77777777" w:rsidR="00000000" w:rsidRDefault="001E58FC">
      <w:pPr>
        <w:ind w:firstLine="567"/>
        <w:jc w:val="both"/>
        <w:rPr>
          <w:lang w:val="en-BE" w:eastAsia="en-BE" w:bidi="ar-SA"/>
        </w:rPr>
      </w:pPr>
    </w:p>
    <w:p w14:paraId="7B59938B" w14:textId="77777777" w:rsidR="00000000" w:rsidRDefault="001E58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 xml:space="preserve">Федеральный судья                                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</w:t>
      </w:r>
      <w:r>
        <w:rPr>
          <w:rStyle w:val="cat-FIOgrp-20rplc-43"/>
          <w:b/>
          <w:bCs/>
          <w:lang w:val="en-BE" w:eastAsia="en-BE" w:bidi="ar-SA"/>
        </w:rPr>
        <w:t>фио</w:t>
      </w:r>
    </w:p>
    <w:p w14:paraId="367E4417" w14:textId="77777777" w:rsidR="00000000" w:rsidRDefault="001E58FC">
      <w:pPr>
        <w:ind w:firstLine="567"/>
        <w:jc w:val="both"/>
        <w:rPr>
          <w:lang w:val="en-BE" w:eastAsia="en-BE" w:bidi="ar-SA"/>
        </w:rPr>
      </w:pPr>
    </w:p>
    <w:p w14:paraId="2507054B" w14:textId="77777777" w:rsidR="00000000" w:rsidRDefault="001E58FC">
      <w:pPr>
        <w:ind w:firstLine="567"/>
        <w:jc w:val="both"/>
        <w:rPr>
          <w:lang w:val="en-BE" w:eastAsia="en-BE" w:bidi="ar-SA"/>
        </w:rPr>
      </w:pPr>
    </w:p>
    <w:p w14:paraId="1962C70B" w14:textId="77777777" w:rsidR="00000000" w:rsidRDefault="001E58FC">
      <w:pPr>
        <w:ind w:firstLine="567"/>
        <w:jc w:val="both"/>
        <w:rPr>
          <w:lang w:val="en-BE" w:eastAsia="en-BE" w:bidi="ar-SA"/>
        </w:rPr>
      </w:pPr>
    </w:p>
    <w:p w14:paraId="7D7ABEB1" w14:textId="77777777" w:rsidR="00000000" w:rsidRDefault="001E58FC">
      <w:pPr>
        <w:ind w:firstLine="567"/>
        <w:rPr>
          <w:lang w:val="en-BE" w:eastAsia="en-BE" w:bidi="ar-SA"/>
        </w:rPr>
      </w:pPr>
    </w:p>
    <w:p w14:paraId="68F29A5D" w14:textId="77777777" w:rsidR="00000000" w:rsidRDefault="001E58FC">
      <w:pPr>
        <w:ind w:firstLine="567"/>
        <w:rPr>
          <w:lang w:val="en-BE" w:eastAsia="en-BE" w:bidi="ar-SA"/>
        </w:rPr>
      </w:pPr>
    </w:p>
    <w:p w14:paraId="3E18CA9C" w14:textId="77777777" w:rsidR="00000000" w:rsidRDefault="001E58FC">
      <w:pPr>
        <w:ind w:firstLine="567"/>
        <w:rPr>
          <w:lang w:val="en-BE" w:eastAsia="en-BE" w:bidi="ar-SA"/>
        </w:rPr>
      </w:pPr>
      <w:r>
        <w:rPr>
          <w:lang w:val="en-BE" w:eastAsia="en-BE" w:bidi="ar-SA"/>
        </w:rPr>
        <w:tab/>
      </w:r>
    </w:p>
    <w:p w14:paraId="5821A0EE" w14:textId="77777777" w:rsidR="00000000" w:rsidRDefault="001E58FC">
      <w:pPr>
        <w:ind w:firstLine="567"/>
        <w:rPr>
          <w:lang w:val="en-BE" w:eastAsia="en-BE" w:bidi="ar-SA"/>
        </w:rPr>
      </w:pPr>
    </w:p>
    <w:p w14:paraId="1D27B7A2" w14:textId="77777777" w:rsidR="00000000" w:rsidRDefault="001E58FC">
      <w:pPr>
        <w:ind w:firstLine="567"/>
        <w:rPr>
          <w:lang w:val="en-BE" w:eastAsia="en-BE" w:bidi="ar-SA"/>
        </w:rPr>
      </w:pPr>
    </w:p>
    <w:p w14:paraId="17BC8E48" w14:textId="77777777" w:rsidR="00000000" w:rsidRDefault="001E58FC">
      <w:pPr>
        <w:ind w:firstLine="567"/>
        <w:rPr>
          <w:lang w:val="en-BE" w:eastAsia="en-BE" w:bidi="ar-SA"/>
        </w:rPr>
      </w:pPr>
    </w:p>
    <w:p w14:paraId="37AB1E1F" w14:textId="77777777" w:rsidR="00000000" w:rsidRDefault="001E58FC">
      <w:pPr>
        <w:ind w:firstLine="567"/>
        <w:rPr>
          <w:lang w:val="en-BE" w:eastAsia="en-BE" w:bidi="ar-SA"/>
        </w:rPr>
      </w:pPr>
    </w:p>
    <w:p w14:paraId="3AAF6D6B" w14:textId="77777777" w:rsidR="00000000" w:rsidRDefault="001E58FC">
      <w:pPr>
        <w:ind w:firstLine="567"/>
        <w:rPr>
          <w:lang w:val="en-BE" w:eastAsia="en-BE" w:bidi="ar-SA"/>
        </w:rPr>
      </w:pPr>
    </w:p>
    <w:p w14:paraId="770579C2" w14:textId="77777777" w:rsidR="00000000" w:rsidRDefault="001E58FC">
      <w:pPr>
        <w:ind w:firstLine="567"/>
        <w:rPr>
          <w:lang w:val="en-BE" w:eastAsia="en-BE" w:bidi="ar-SA"/>
        </w:rPr>
      </w:pPr>
    </w:p>
    <w:p w14:paraId="281D0A27" w14:textId="77777777" w:rsidR="00000000" w:rsidRDefault="001E58FC">
      <w:pPr>
        <w:ind w:firstLine="567"/>
        <w:rPr>
          <w:lang w:val="en-BE" w:eastAsia="en-BE" w:bidi="ar-SA"/>
        </w:rPr>
      </w:pPr>
    </w:p>
    <w:p w14:paraId="7D1B4B9D" w14:textId="77777777" w:rsidR="00000000" w:rsidRDefault="001E58FC">
      <w:pPr>
        <w:ind w:firstLine="567"/>
        <w:rPr>
          <w:lang w:val="en-BE" w:eastAsia="en-BE" w:bidi="ar-SA"/>
        </w:rPr>
      </w:pPr>
    </w:p>
    <w:p w14:paraId="1B30B0E3" w14:textId="77777777" w:rsidR="00000000" w:rsidRDefault="001E58FC">
      <w:pPr>
        <w:ind w:firstLine="567"/>
        <w:rPr>
          <w:lang w:val="en-BE" w:eastAsia="en-BE" w:bidi="ar-SA"/>
        </w:rPr>
      </w:pPr>
    </w:p>
    <w:p w14:paraId="35FEA8D7" w14:textId="77777777" w:rsidR="00000000" w:rsidRDefault="001E58FC">
      <w:pPr>
        <w:ind w:firstLine="567"/>
        <w:rPr>
          <w:lang w:val="en-BE" w:eastAsia="en-BE" w:bidi="ar-SA"/>
        </w:rPr>
      </w:pPr>
    </w:p>
    <w:p w14:paraId="05A018AD" w14:textId="77777777" w:rsidR="00000000" w:rsidRDefault="001E58FC">
      <w:pPr>
        <w:ind w:firstLine="567"/>
        <w:rPr>
          <w:lang w:val="en-BE" w:eastAsia="en-BE" w:bidi="ar-SA"/>
        </w:rPr>
      </w:pPr>
    </w:p>
    <w:p w14:paraId="69DF4CC8" w14:textId="77777777" w:rsidR="00000000" w:rsidRDefault="001E58FC">
      <w:pPr>
        <w:ind w:firstLine="567"/>
        <w:rPr>
          <w:lang w:val="en-BE" w:eastAsia="en-BE" w:bidi="ar-SA"/>
        </w:rPr>
      </w:pPr>
    </w:p>
    <w:p w14:paraId="36918DBE" w14:textId="77777777" w:rsidR="00000000" w:rsidRDefault="001E58FC">
      <w:pPr>
        <w:ind w:firstLine="567"/>
        <w:rPr>
          <w:lang w:val="en-BE" w:eastAsia="en-BE" w:bidi="ar-SA"/>
        </w:rPr>
      </w:pPr>
    </w:p>
    <w:p w14:paraId="08F779E2" w14:textId="77777777" w:rsidR="00000000" w:rsidRDefault="001E58FC">
      <w:pPr>
        <w:ind w:firstLine="567"/>
        <w:rPr>
          <w:lang w:val="en-BE" w:eastAsia="en-BE" w:bidi="ar-SA"/>
        </w:rPr>
      </w:pPr>
    </w:p>
    <w:p w14:paraId="190B8DFF" w14:textId="77777777" w:rsidR="00000000" w:rsidRDefault="001E58FC">
      <w:pPr>
        <w:ind w:firstLine="567"/>
        <w:rPr>
          <w:lang w:val="en-BE" w:eastAsia="en-BE" w:bidi="ar-SA"/>
        </w:rPr>
      </w:pPr>
    </w:p>
    <w:p w14:paraId="6B5340A2" w14:textId="77777777" w:rsidR="00000000" w:rsidRDefault="001E58FC">
      <w:pPr>
        <w:ind w:firstLine="567"/>
        <w:rPr>
          <w:lang w:val="en-BE" w:eastAsia="en-BE" w:bidi="ar-SA"/>
        </w:rPr>
      </w:pPr>
    </w:p>
    <w:p w14:paraId="73E36E40" w14:textId="77777777" w:rsidR="00000000" w:rsidRDefault="001E58FC">
      <w:pPr>
        <w:ind w:firstLine="567"/>
        <w:rPr>
          <w:lang w:val="en-BE" w:eastAsia="en-BE" w:bidi="ar-SA"/>
        </w:rPr>
      </w:pPr>
    </w:p>
    <w:p w14:paraId="77098090" w14:textId="77777777" w:rsidR="00000000" w:rsidRDefault="001E58FC">
      <w:pPr>
        <w:ind w:firstLine="567"/>
        <w:rPr>
          <w:lang w:val="en-BE" w:eastAsia="en-BE" w:bidi="ar-SA"/>
        </w:rPr>
      </w:pPr>
    </w:p>
    <w:p w14:paraId="42960322" w14:textId="77777777" w:rsidR="00000000" w:rsidRDefault="001E58FC">
      <w:pPr>
        <w:ind w:firstLine="567"/>
        <w:rPr>
          <w:lang w:val="en-BE" w:eastAsia="en-BE" w:bidi="ar-SA"/>
        </w:rPr>
      </w:pPr>
    </w:p>
    <w:p w14:paraId="1002FBB5" w14:textId="77777777" w:rsidR="00000000" w:rsidRDefault="001E58FC">
      <w:pPr>
        <w:ind w:firstLine="567"/>
        <w:rPr>
          <w:lang w:val="en-BE" w:eastAsia="en-BE" w:bidi="ar-SA"/>
        </w:rPr>
      </w:pPr>
    </w:p>
    <w:p w14:paraId="5D7F05C0" w14:textId="77777777" w:rsidR="00000000" w:rsidRDefault="001E58FC">
      <w:pPr>
        <w:ind w:firstLine="567"/>
        <w:rPr>
          <w:lang w:val="en-BE" w:eastAsia="en-BE" w:bidi="ar-SA"/>
        </w:rPr>
      </w:pPr>
    </w:p>
    <w:p w14:paraId="6D0C7D06" w14:textId="77777777" w:rsidR="00000000" w:rsidRDefault="001E58FC">
      <w:pPr>
        <w:ind w:firstLine="567"/>
        <w:rPr>
          <w:lang w:val="en-BE" w:eastAsia="en-BE" w:bidi="ar-SA"/>
        </w:rPr>
      </w:pPr>
    </w:p>
    <w:p w14:paraId="13254D10" w14:textId="77777777" w:rsidR="00000000" w:rsidRDefault="001E58FC">
      <w:pPr>
        <w:ind w:firstLine="567"/>
        <w:rPr>
          <w:lang w:val="en-BE" w:eastAsia="en-BE" w:bidi="ar-SA"/>
        </w:rPr>
      </w:pPr>
    </w:p>
    <w:p w14:paraId="190A1849" w14:textId="77777777" w:rsidR="00000000" w:rsidRDefault="001E58FC">
      <w:pPr>
        <w:ind w:firstLine="567"/>
        <w:rPr>
          <w:lang w:val="en-BE" w:eastAsia="en-BE" w:bidi="ar-SA"/>
        </w:rPr>
      </w:pPr>
    </w:p>
    <w:p w14:paraId="33526836" w14:textId="77777777" w:rsidR="00000000" w:rsidRDefault="001E58FC">
      <w:pPr>
        <w:ind w:firstLine="567"/>
        <w:rPr>
          <w:lang w:val="en-BE" w:eastAsia="en-BE" w:bidi="ar-SA"/>
        </w:rPr>
      </w:pPr>
    </w:p>
    <w:p w14:paraId="7B74A23A" w14:textId="77777777" w:rsidR="00000000" w:rsidRDefault="001E58FC">
      <w:pPr>
        <w:ind w:firstLine="567"/>
        <w:rPr>
          <w:lang w:val="en-BE" w:eastAsia="en-BE" w:bidi="ar-SA"/>
        </w:rPr>
      </w:pPr>
    </w:p>
    <w:p w14:paraId="44807744" w14:textId="77777777" w:rsidR="00000000" w:rsidRDefault="001E58FC">
      <w:pPr>
        <w:ind w:firstLine="567"/>
        <w:rPr>
          <w:lang w:val="en-BE" w:eastAsia="en-BE" w:bidi="ar-SA"/>
        </w:rPr>
      </w:pPr>
    </w:p>
    <w:p w14:paraId="0F6C50A3" w14:textId="77777777" w:rsidR="00000000" w:rsidRDefault="001E58FC">
      <w:pPr>
        <w:ind w:firstLine="567"/>
        <w:rPr>
          <w:lang w:val="en-BE" w:eastAsia="en-BE" w:bidi="ar-SA"/>
        </w:rPr>
      </w:pPr>
    </w:p>
    <w:p w14:paraId="495E2407" w14:textId="77777777" w:rsidR="00000000" w:rsidRDefault="001E58FC">
      <w:pPr>
        <w:ind w:firstLine="567"/>
        <w:rPr>
          <w:lang w:val="en-BE" w:eastAsia="en-BE" w:bidi="ar-SA"/>
        </w:rPr>
      </w:pPr>
    </w:p>
    <w:p w14:paraId="3B98FDD4" w14:textId="77777777" w:rsidR="00000000" w:rsidRDefault="001E58FC">
      <w:pPr>
        <w:ind w:firstLine="567"/>
        <w:rPr>
          <w:lang w:val="en-BE" w:eastAsia="en-BE" w:bidi="ar-SA"/>
        </w:rPr>
      </w:pPr>
    </w:p>
    <w:p w14:paraId="774E8D52" w14:textId="77777777" w:rsidR="00000000" w:rsidRDefault="001E58FC">
      <w:pPr>
        <w:ind w:firstLine="567"/>
        <w:rPr>
          <w:lang w:val="en-BE" w:eastAsia="en-BE" w:bidi="ar-SA"/>
        </w:rPr>
      </w:pPr>
    </w:p>
    <w:p w14:paraId="1B9084CB" w14:textId="77777777" w:rsidR="00000000" w:rsidRDefault="001E58FC">
      <w:pPr>
        <w:ind w:firstLine="567"/>
        <w:rPr>
          <w:lang w:val="en-BE" w:eastAsia="en-BE" w:bidi="ar-SA"/>
        </w:rPr>
      </w:pPr>
    </w:p>
    <w:p w14:paraId="124318EB" w14:textId="77777777" w:rsidR="00000000" w:rsidRDefault="001E58FC">
      <w:pPr>
        <w:ind w:firstLine="567"/>
        <w:rPr>
          <w:lang w:val="en-BE" w:eastAsia="en-BE" w:bidi="ar-SA"/>
        </w:rPr>
      </w:pPr>
    </w:p>
    <w:p w14:paraId="331FB98D" w14:textId="77777777" w:rsidR="00000000" w:rsidRDefault="001E58FC">
      <w:pPr>
        <w:ind w:firstLine="567"/>
        <w:rPr>
          <w:lang w:val="en-BE" w:eastAsia="en-BE" w:bidi="ar-SA"/>
        </w:rPr>
      </w:pPr>
    </w:p>
    <w:p w14:paraId="631E2951" w14:textId="77777777" w:rsidR="00000000" w:rsidRDefault="001E58FC">
      <w:pPr>
        <w:ind w:firstLine="567"/>
        <w:rPr>
          <w:lang w:val="en-BE" w:eastAsia="en-BE" w:bidi="ar-SA"/>
        </w:rPr>
      </w:pPr>
    </w:p>
    <w:p w14:paraId="1723F320" w14:textId="77777777" w:rsidR="00000000" w:rsidRDefault="001E58FC">
      <w:pPr>
        <w:ind w:firstLine="567"/>
        <w:rPr>
          <w:lang w:val="en-BE" w:eastAsia="en-BE" w:bidi="ar-SA"/>
        </w:rPr>
      </w:pPr>
    </w:p>
    <w:p w14:paraId="5932DF47" w14:textId="77777777" w:rsidR="00000000" w:rsidRDefault="001E58FC">
      <w:pPr>
        <w:ind w:firstLine="567"/>
        <w:rPr>
          <w:lang w:val="en-BE" w:eastAsia="en-BE" w:bidi="ar-SA"/>
        </w:rPr>
      </w:pPr>
    </w:p>
    <w:p w14:paraId="0FAC79AB" w14:textId="77777777" w:rsidR="00000000" w:rsidRDefault="001E58FC">
      <w:pPr>
        <w:ind w:firstLine="567"/>
        <w:rPr>
          <w:lang w:val="en-BE" w:eastAsia="en-BE" w:bidi="ar-SA"/>
        </w:rPr>
      </w:pPr>
    </w:p>
    <w:p w14:paraId="66C4448C" w14:textId="77777777" w:rsidR="00000000" w:rsidRDefault="001E58FC">
      <w:pPr>
        <w:ind w:firstLine="567"/>
        <w:rPr>
          <w:lang w:val="en-BE" w:eastAsia="en-BE" w:bidi="ar-SA"/>
        </w:rPr>
      </w:pPr>
    </w:p>
    <w:p w14:paraId="1286AE3E" w14:textId="77777777" w:rsidR="00000000" w:rsidRDefault="001E58FC">
      <w:pPr>
        <w:ind w:firstLine="567"/>
        <w:jc w:val="right"/>
        <w:rPr>
          <w:lang w:val="en-BE" w:eastAsia="en-BE" w:bidi="ar-SA"/>
        </w:rPr>
      </w:pPr>
      <w:r>
        <w:rPr>
          <w:lang w:val="en-BE" w:eastAsia="en-BE" w:bidi="ar-SA"/>
        </w:rPr>
        <w:t>Дело № 02-4726/19</w:t>
      </w:r>
    </w:p>
    <w:p w14:paraId="53D72BE8" w14:textId="77777777" w:rsidR="00000000" w:rsidRDefault="001E58FC">
      <w:pPr>
        <w:ind w:firstLine="567"/>
        <w:jc w:val="right"/>
        <w:rPr>
          <w:sz w:val="20"/>
          <w:szCs w:val="20"/>
          <w:lang w:val="en-BE" w:eastAsia="en-BE" w:bidi="ar-SA"/>
        </w:rPr>
      </w:pPr>
      <w:r>
        <w:rPr>
          <w:rFonts w:ascii="Tahoma" w:eastAsia="Tahoma" w:hAnsi="Tahoma" w:cs="Tahoma"/>
          <w:b/>
          <w:bCs/>
          <w:sz w:val="20"/>
          <w:szCs w:val="20"/>
          <w:lang w:val="en-BE" w:eastAsia="en-BE" w:bidi="ar-SA"/>
        </w:rPr>
        <w:t>77RS0017-01-2019-007417-96</w:t>
      </w:r>
    </w:p>
    <w:p w14:paraId="00BC43A5" w14:textId="77777777" w:rsidR="00000000" w:rsidRDefault="001E58FC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517BB4AE" w14:textId="77777777" w:rsidR="00000000" w:rsidRDefault="001E58FC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</w:t>
      </w:r>
      <w:r>
        <w:rPr>
          <w:b/>
          <w:bCs/>
          <w:lang w:val="en-BE" w:eastAsia="en-BE" w:bidi="ar-SA"/>
        </w:rPr>
        <w:t xml:space="preserve"> Федерации</w:t>
      </w:r>
    </w:p>
    <w:p w14:paraId="11CF69B5" w14:textId="77777777" w:rsidR="00000000" w:rsidRDefault="001E58FC">
      <w:pPr>
        <w:ind w:firstLine="567"/>
        <w:rPr>
          <w:lang w:val="en-BE" w:eastAsia="en-BE" w:bidi="ar-SA"/>
        </w:rPr>
      </w:pPr>
    </w:p>
    <w:p w14:paraId="5D16F24F" w14:textId="77777777" w:rsidR="00000000" w:rsidRDefault="001E58FC">
      <w:pPr>
        <w:ind w:firstLine="567"/>
        <w:jc w:val="both"/>
        <w:rPr>
          <w:lang w:val="en-BE" w:eastAsia="en-BE" w:bidi="ar-SA"/>
        </w:rPr>
      </w:pPr>
      <w:r>
        <w:rPr>
          <w:rStyle w:val="cat-Dategrp-5rplc-44"/>
          <w:b/>
          <w:bCs/>
          <w:lang w:val="en-BE" w:eastAsia="en-BE" w:bidi="ar-SA"/>
        </w:rPr>
        <w:t>дата</w:t>
      </w:r>
      <w:r>
        <w:rPr>
          <w:b/>
          <w:bCs/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</w:t>
      </w:r>
      <w:r>
        <w:rPr>
          <w:rStyle w:val="cat-Addressgrp-0rplc-45"/>
          <w:b/>
          <w:bCs/>
          <w:lang w:val="en-BE" w:eastAsia="en-BE" w:bidi="ar-SA"/>
        </w:rPr>
        <w:t>адрес</w:t>
      </w:r>
    </w:p>
    <w:p w14:paraId="545AAB52" w14:textId="77777777" w:rsidR="00000000" w:rsidRDefault="001E58FC">
      <w:pPr>
        <w:ind w:firstLine="567"/>
        <w:rPr>
          <w:lang w:val="en-BE" w:eastAsia="en-BE" w:bidi="ar-SA"/>
        </w:rPr>
      </w:pPr>
    </w:p>
    <w:p w14:paraId="356B54D6" w14:textId="77777777" w:rsidR="00000000" w:rsidRDefault="001E58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Нагатинский районный суд </w:t>
      </w:r>
      <w:r>
        <w:rPr>
          <w:rStyle w:val="cat-Addressgrp-0rplc-46"/>
          <w:lang w:val="en-BE" w:eastAsia="en-BE" w:bidi="ar-SA"/>
        </w:rPr>
        <w:t>адрес</w:t>
      </w:r>
      <w:r>
        <w:rPr>
          <w:lang w:val="en-BE" w:eastAsia="en-BE" w:bidi="ar-SA"/>
        </w:rPr>
        <w:t>, в составе</w:t>
      </w:r>
    </w:p>
    <w:p w14:paraId="71A26CBB" w14:textId="77777777" w:rsidR="00000000" w:rsidRDefault="001E58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14rplc-47"/>
          <w:lang w:val="en-BE" w:eastAsia="en-BE" w:bidi="ar-SA"/>
        </w:rPr>
        <w:t>фио</w:t>
      </w:r>
    </w:p>
    <w:p w14:paraId="7F323DB6" w14:textId="77777777" w:rsidR="00000000" w:rsidRDefault="001E58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</w:t>
      </w:r>
      <w:r>
        <w:rPr>
          <w:rStyle w:val="cat-FIOgrp-15rplc-48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45767204" w14:textId="77777777" w:rsidR="00000000" w:rsidRDefault="001E58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рассмотрев в открытом судебном заседании гражданское дело по иску ПАО Сбербанк в лице филиала Московского банка ПАО Сбербанк  </w:t>
      </w:r>
      <w:r>
        <w:rPr>
          <w:lang w:val="en-BE" w:eastAsia="en-BE" w:bidi="ar-SA"/>
        </w:rPr>
        <w:t xml:space="preserve">к </w:t>
      </w:r>
      <w:r>
        <w:rPr>
          <w:rStyle w:val="cat-FIOgrp-16rplc-49"/>
          <w:lang w:val="en-BE" w:eastAsia="en-BE" w:bidi="ar-SA"/>
        </w:rPr>
        <w:t>фио</w:t>
      </w:r>
      <w:r>
        <w:rPr>
          <w:lang w:val="en-BE" w:eastAsia="en-BE" w:bidi="ar-SA"/>
        </w:rPr>
        <w:t xml:space="preserve"> о  взыскании задолженности и расторжении кредитного договора, </w:t>
      </w:r>
    </w:p>
    <w:p w14:paraId="6C00E9E1" w14:textId="77777777" w:rsidR="00000000" w:rsidRDefault="001E58FC">
      <w:pPr>
        <w:ind w:firstLine="567"/>
        <w:rPr>
          <w:lang w:val="en-BE" w:eastAsia="en-BE" w:bidi="ar-SA"/>
        </w:rPr>
      </w:pPr>
    </w:p>
    <w:p w14:paraId="7A194230" w14:textId="77777777" w:rsidR="00000000" w:rsidRDefault="001E58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руководствуясь ст.ст.194-199 ГПК РФ, суд</w:t>
      </w:r>
    </w:p>
    <w:p w14:paraId="360D298B" w14:textId="77777777" w:rsidR="00000000" w:rsidRDefault="001E58FC">
      <w:pPr>
        <w:ind w:firstLine="567"/>
        <w:rPr>
          <w:lang w:val="en-BE" w:eastAsia="en-BE" w:bidi="ar-SA"/>
        </w:rPr>
      </w:pPr>
    </w:p>
    <w:p w14:paraId="31FF87F2" w14:textId="77777777" w:rsidR="00000000" w:rsidRDefault="001E58FC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330F2F93" w14:textId="77777777" w:rsidR="00000000" w:rsidRDefault="001E58FC">
      <w:pPr>
        <w:ind w:firstLine="567"/>
        <w:rPr>
          <w:lang w:val="en-BE" w:eastAsia="en-BE" w:bidi="ar-SA"/>
        </w:rPr>
      </w:pPr>
    </w:p>
    <w:p w14:paraId="68A0DA04" w14:textId="77777777" w:rsidR="00000000" w:rsidRDefault="001E58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Сбербанк в лице филиала Московского банка ПАО Сбербанк  – удовлетворить.</w:t>
      </w:r>
    </w:p>
    <w:p w14:paraId="7DD8AD75" w14:textId="77777777" w:rsidR="00000000" w:rsidRDefault="001E58FC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Расторгнуть кредитный договор № 92516511</w:t>
      </w:r>
      <w:r>
        <w:rPr>
          <w:lang w:val="en-BE" w:eastAsia="en-BE" w:bidi="ar-SA"/>
        </w:rPr>
        <w:t xml:space="preserve"> от </w:t>
      </w:r>
      <w:r>
        <w:rPr>
          <w:rStyle w:val="cat-Dategrp-10rplc-50"/>
          <w:lang w:val="en-BE" w:eastAsia="en-BE" w:bidi="ar-SA"/>
        </w:rPr>
        <w:t>дата</w:t>
      </w:r>
      <w:r>
        <w:rPr>
          <w:lang w:val="en-BE" w:eastAsia="en-BE" w:bidi="ar-SA"/>
        </w:rPr>
        <w:t xml:space="preserve">, заключенный между </w:t>
      </w:r>
      <w:r>
        <w:rPr>
          <w:rStyle w:val="cat-OrganizationNamegrp-32rplc-51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и </w:t>
      </w:r>
      <w:r>
        <w:rPr>
          <w:rStyle w:val="cat-FIOgrp-18rplc-52"/>
          <w:lang w:val="en-BE" w:eastAsia="en-BE" w:bidi="ar-SA"/>
        </w:rPr>
        <w:t>фио</w:t>
      </w:r>
      <w:r>
        <w:rPr>
          <w:lang w:val="en-BE" w:eastAsia="en-BE" w:bidi="ar-SA"/>
        </w:rPr>
        <w:t>.</w:t>
      </w:r>
    </w:p>
    <w:p w14:paraId="7C8351D1" w14:textId="77777777" w:rsidR="00000000" w:rsidRDefault="001E58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</w:t>
      </w:r>
      <w:r>
        <w:rPr>
          <w:rStyle w:val="cat-FIOgrp-19rplc-53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ПАО Сбербанк в лице филиала Московского банка ПАО Сбербанк  задолженность по кредитному  договору в размере </w:t>
      </w:r>
      <w:r>
        <w:rPr>
          <w:rStyle w:val="cat-Sumgrp-22rplc-54"/>
          <w:lang w:val="en-BE" w:eastAsia="en-BE" w:bidi="ar-SA"/>
        </w:rPr>
        <w:t>сумма</w:t>
      </w:r>
      <w:r>
        <w:rPr>
          <w:lang w:val="en-BE" w:eastAsia="en-BE" w:bidi="ar-SA"/>
        </w:rPr>
        <w:t>, а также расходы по оплате государственной пошлины в сумме</w:t>
      </w:r>
      <w:r>
        <w:rPr>
          <w:lang w:val="en-BE" w:eastAsia="en-BE" w:bidi="ar-SA"/>
        </w:rPr>
        <w:t xml:space="preserve"> </w:t>
      </w:r>
      <w:r>
        <w:rPr>
          <w:rStyle w:val="cat-Sumgrp-28rplc-5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 </w:t>
      </w:r>
    </w:p>
    <w:p w14:paraId="54E6C9EB" w14:textId="77777777" w:rsidR="00000000" w:rsidRDefault="001E58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Нагатинский  районный суд </w:t>
      </w:r>
      <w:r>
        <w:rPr>
          <w:rStyle w:val="cat-Addressgrp-0rplc-5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 в течение месяца со дня изготовления решения в окончательной форме. </w:t>
      </w:r>
    </w:p>
    <w:p w14:paraId="34DD141D" w14:textId="77777777" w:rsidR="00000000" w:rsidRDefault="001E58FC">
      <w:pPr>
        <w:ind w:firstLine="567"/>
        <w:jc w:val="both"/>
        <w:rPr>
          <w:lang w:val="en-BE" w:eastAsia="en-BE" w:bidi="ar-SA"/>
        </w:rPr>
      </w:pPr>
    </w:p>
    <w:p w14:paraId="20596AEA" w14:textId="77777777" w:rsidR="00000000" w:rsidRDefault="001E58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 xml:space="preserve">Федеральный судья                                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</w:t>
      </w:r>
      <w:r>
        <w:rPr>
          <w:rStyle w:val="cat-FIOgrp-20rplc-57"/>
          <w:b/>
          <w:bCs/>
          <w:lang w:val="en-BE" w:eastAsia="en-BE" w:bidi="ar-SA"/>
        </w:rPr>
        <w:t>фио</w:t>
      </w:r>
    </w:p>
    <w:p w14:paraId="21674656" w14:textId="77777777" w:rsidR="00000000" w:rsidRDefault="001E58FC">
      <w:pPr>
        <w:ind w:firstLine="567"/>
        <w:rPr>
          <w:lang w:val="en-BE" w:eastAsia="en-BE" w:bidi="ar-SA"/>
        </w:rPr>
      </w:pPr>
    </w:p>
    <w:p w14:paraId="120214FB" w14:textId="77777777" w:rsidR="00000000" w:rsidRDefault="001E58FC">
      <w:pPr>
        <w:ind w:firstLine="567"/>
        <w:rPr>
          <w:lang w:val="en-BE" w:eastAsia="en-BE" w:bidi="ar-SA"/>
        </w:rPr>
      </w:pPr>
    </w:p>
    <w:p w14:paraId="74EB9C73" w14:textId="77777777" w:rsidR="00000000" w:rsidRDefault="001E58FC">
      <w:pPr>
        <w:ind w:firstLine="567"/>
        <w:rPr>
          <w:lang w:val="en-BE" w:eastAsia="en-BE" w:bidi="ar-SA"/>
        </w:rPr>
      </w:pPr>
    </w:p>
    <w:p w14:paraId="0DDDDB9F" w14:textId="77777777" w:rsidR="00000000" w:rsidRDefault="001E58FC">
      <w:pPr>
        <w:ind w:firstLine="567"/>
        <w:rPr>
          <w:lang w:val="en-BE" w:eastAsia="en-BE" w:bidi="ar-SA"/>
        </w:rPr>
      </w:pPr>
    </w:p>
    <w:p w14:paraId="133F0F59" w14:textId="77777777" w:rsidR="00000000" w:rsidRDefault="001E58FC">
      <w:pPr>
        <w:ind w:firstLine="567"/>
        <w:rPr>
          <w:lang w:val="en-BE" w:eastAsia="en-BE" w:bidi="ar-SA"/>
        </w:rPr>
      </w:pPr>
    </w:p>
    <w:p w14:paraId="753C7FBA" w14:textId="77777777" w:rsidR="00000000" w:rsidRDefault="001E58FC">
      <w:pPr>
        <w:ind w:firstLine="567"/>
        <w:rPr>
          <w:lang w:val="en-BE" w:eastAsia="en-BE" w:bidi="ar-SA"/>
        </w:rPr>
      </w:pPr>
    </w:p>
    <w:p w14:paraId="2CFCFDD4" w14:textId="77777777" w:rsidR="00000000" w:rsidRDefault="001E58FC">
      <w:pPr>
        <w:ind w:firstLine="567"/>
        <w:rPr>
          <w:lang w:val="en-BE" w:eastAsia="en-BE" w:bidi="ar-SA"/>
        </w:rPr>
      </w:pPr>
    </w:p>
    <w:p w14:paraId="00A28037" w14:textId="77777777" w:rsidR="00000000" w:rsidRDefault="001E58FC">
      <w:pPr>
        <w:ind w:firstLine="567"/>
        <w:rPr>
          <w:lang w:val="en-BE" w:eastAsia="en-BE" w:bidi="ar-SA"/>
        </w:rPr>
      </w:pPr>
    </w:p>
    <w:p w14:paraId="751D7B6B" w14:textId="77777777" w:rsidR="00000000" w:rsidRDefault="001E58FC">
      <w:pPr>
        <w:ind w:firstLine="567"/>
        <w:rPr>
          <w:lang w:val="en-BE" w:eastAsia="en-BE" w:bidi="ar-SA"/>
        </w:rPr>
      </w:pPr>
    </w:p>
    <w:p w14:paraId="0714B5FB" w14:textId="77777777" w:rsidR="00000000" w:rsidRDefault="001E58FC">
      <w:pPr>
        <w:ind w:firstLine="567"/>
        <w:rPr>
          <w:lang w:val="en-BE" w:eastAsia="en-BE" w:bidi="ar-SA"/>
        </w:rPr>
      </w:pPr>
    </w:p>
    <w:p w14:paraId="409611CF" w14:textId="77777777" w:rsidR="00000000" w:rsidRDefault="001E58FC">
      <w:pPr>
        <w:ind w:firstLine="567"/>
        <w:rPr>
          <w:lang w:val="en-BE" w:eastAsia="en-BE" w:bidi="ar-SA"/>
        </w:rPr>
      </w:pPr>
    </w:p>
    <w:p w14:paraId="583611CE" w14:textId="77777777" w:rsidR="00000000" w:rsidRDefault="001E58FC">
      <w:pPr>
        <w:ind w:firstLine="567"/>
        <w:rPr>
          <w:lang w:val="en-BE" w:eastAsia="en-BE" w:bidi="ar-SA"/>
        </w:rPr>
      </w:pPr>
    </w:p>
    <w:p w14:paraId="2D560359" w14:textId="77777777" w:rsidR="00000000" w:rsidRDefault="001E58FC">
      <w:pPr>
        <w:ind w:firstLine="567"/>
        <w:rPr>
          <w:lang w:val="en-BE" w:eastAsia="en-BE" w:bidi="ar-SA"/>
        </w:rPr>
      </w:pPr>
    </w:p>
    <w:p w14:paraId="57CB3C4E" w14:textId="77777777" w:rsidR="00000000" w:rsidRDefault="001E58FC">
      <w:pPr>
        <w:ind w:firstLine="567"/>
        <w:rPr>
          <w:lang w:val="en-BE" w:eastAsia="en-BE" w:bidi="ar-SA"/>
        </w:rPr>
      </w:pPr>
    </w:p>
    <w:p w14:paraId="2AD56769" w14:textId="77777777" w:rsidR="00000000" w:rsidRDefault="001E58FC">
      <w:pPr>
        <w:ind w:firstLine="567"/>
        <w:rPr>
          <w:lang w:val="en-BE" w:eastAsia="en-BE" w:bidi="ar-SA"/>
        </w:rPr>
      </w:pPr>
    </w:p>
    <w:p w14:paraId="57ECF046" w14:textId="77777777" w:rsidR="00000000" w:rsidRDefault="001E58FC">
      <w:pPr>
        <w:ind w:firstLine="567"/>
        <w:rPr>
          <w:lang w:val="en-BE" w:eastAsia="en-BE" w:bidi="ar-SA"/>
        </w:rPr>
      </w:pPr>
    </w:p>
    <w:p w14:paraId="37CA920F" w14:textId="77777777" w:rsidR="00000000" w:rsidRDefault="001E58FC">
      <w:pPr>
        <w:ind w:firstLine="567"/>
        <w:rPr>
          <w:lang w:val="en-BE" w:eastAsia="en-BE" w:bidi="ar-SA"/>
        </w:rPr>
      </w:pPr>
    </w:p>
    <w:p w14:paraId="7152211D" w14:textId="77777777" w:rsidR="00000000" w:rsidRDefault="001E58FC">
      <w:pPr>
        <w:ind w:firstLine="567"/>
        <w:rPr>
          <w:lang w:val="en-BE" w:eastAsia="en-BE" w:bidi="ar-SA"/>
        </w:rPr>
      </w:pPr>
    </w:p>
    <w:p w14:paraId="76CD434D" w14:textId="77777777" w:rsidR="00000000" w:rsidRDefault="001E58FC">
      <w:pPr>
        <w:ind w:firstLine="567"/>
        <w:jc w:val="right"/>
        <w:rPr>
          <w:lang w:val="en-BE" w:eastAsia="en-BE" w:bidi="ar-SA"/>
        </w:rPr>
      </w:pPr>
      <w:r>
        <w:rPr>
          <w:lang w:val="en-BE" w:eastAsia="en-BE" w:bidi="ar-SA"/>
        </w:rPr>
        <w:t>Дел</w:t>
      </w:r>
      <w:r>
        <w:rPr>
          <w:lang w:val="en-BE" w:eastAsia="en-BE" w:bidi="ar-SA"/>
        </w:rPr>
        <w:t>о № 02-4726/19</w:t>
      </w:r>
    </w:p>
    <w:p w14:paraId="3B9BE539" w14:textId="77777777" w:rsidR="00000000" w:rsidRDefault="001E58FC">
      <w:pPr>
        <w:ind w:firstLine="567"/>
        <w:jc w:val="right"/>
        <w:rPr>
          <w:sz w:val="20"/>
          <w:szCs w:val="20"/>
          <w:lang w:val="en-BE" w:eastAsia="en-BE" w:bidi="ar-SA"/>
        </w:rPr>
      </w:pPr>
      <w:r>
        <w:rPr>
          <w:rFonts w:ascii="Tahoma" w:eastAsia="Tahoma" w:hAnsi="Tahoma" w:cs="Tahoma"/>
          <w:b/>
          <w:bCs/>
          <w:sz w:val="20"/>
          <w:szCs w:val="20"/>
          <w:lang w:val="en-BE" w:eastAsia="en-BE" w:bidi="ar-SA"/>
        </w:rPr>
        <w:t>77RS0017-01-2019-007417-96</w:t>
      </w:r>
    </w:p>
    <w:p w14:paraId="66B5861C" w14:textId="77777777" w:rsidR="00000000" w:rsidRDefault="001E58FC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С П Р А В К А</w:t>
      </w:r>
    </w:p>
    <w:p w14:paraId="5CE6C82C" w14:textId="77777777" w:rsidR="00000000" w:rsidRDefault="001E58FC">
      <w:pPr>
        <w:ind w:firstLine="567"/>
        <w:rPr>
          <w:lang w:val="en-BE" w:eastAsia="en-BE" w:bidi="ar-SA"/>
        </w:rPr>
      </w:pPr>
    </w:p>
    <w:p w14:paraId="1C9A1E52" w14:textId="77777777" w:rsidR="00000000" w:rsidRDefault="001E58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по гражданскому делу по иску ПАО Сбербанк в лице филиала Московского банка ПАО Сбербанк  к </w:t>
      </w:r>
      <w:r>
        <w:rPr>
          <w:rStyle w:val="cat-FIOgrp-16rplc-58"/>
          <w:lang w:val="en-BE" w:eastAsia="en-BE" w:bidi="ar-SA"/>
        </w:rPr>
        <w:t>фио</w:t>
      </w:r>
      <w:r>
        <w:rPr>
          <w:lang w:val="en-BE" w:eastAsia="en-BE" w:bidi="ar-SA"/>
        </w:rPr>
        <w:t xml:space="preserve"> о  взыскании задолженности и расторжении кредитного договора, изготовлено в оконч</w:t>
      </w:r>
      <w:r>
        <w:rPr>
          <w:lang w:val="en-BE" w:eastAsia="en-BE" w:bidi="ar-SA"/>
        </w:rPr>
        <w:t xml:space="preserve">ательной форме </w:t>
      </w:r>
      <w:r>
        <w:rPr>
          <w:rStyle w:val="cat-Dategrp-11rplc-59"/>
          <w:lang w:val="en-BE" w:eastAsia="en-BE" w:bidi="ar-SA"/>
        </w:rPr>
        <w:t>дата</w:t>
      </w:r>
      <w:r>
        <w:rPr>
          <w:lang w:val="en-BE" w:eastAsia="en-BE" w:bidi="ar-SA"/>
        </w:rPr>
        <w:t xml:space="preserve">. </w:t>
      </w:r>
    </w:p>
    <w:p w14:paraId="5F89FD90" w14:textId="77777777" w:rsidR="00000000" w:rsidRDefault="001E58FC">
      <w:pPr>
        <w:ind w:firstLine="567"/>
        <w:jc w:val="both"/>
        <w:rPr>
          <w:lang w:val="en-BE" w:eastAsia="en-BE" w:bidi="ar-SA"/>
        </w:rPr>
      </w:pPr>
    </w:p>
    <w:p w14:paraId="4BD16BFB" w14:textId="77777777" w:rsidR="00000000" w:rsidRDefault="001E58F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 xml:space="preserve">Федеральный судья                                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</w:t>
      </w:r>
      <w:r>
        <w:rPr>
          <w:rStyle w:val="cat-FIOgrp-20rplc-60"/>
          <w:b/>
          <w:bCs/>
          <w:lang w:val="en-BE" w:eastAsia="en-BE" w:bidi="ar-SA"/>
        </w:rPr>
        <w:t>фио</w:t>
      </w:r>
    </w:p>
    <w:p w14:paraId="3C2860E3" w14:textId="77777777" w:rsidR="00000000" w:rsidRDefault="001E58FC">
      <w:pPr>
        <w:ind w:firstLine="567"/>
        <w:rPr>
          <w:lang w:val="en-BE" w:eastAsia="en-BE" w:bidi="ar-SA"/>
        </w:rPr>
      </w:pPr>
    </w:p>
    <w:p w14:paraId="7419C319" w14:textId="77777777" w:rsidR="00000000" w:rsidRDefault="001E58FC">
      <w:pPr>
        <w:ind w:firstLine="567"/>
        <w:rPr>
          <w:lang w:val="en-BE" w:eastAsia="en-BE" w:bidi="ar-SA"/>
        </w:rPr>
      </w:pPr>
    </w:p>
    <w:p w14:paraId="1B5E7FBC" w14:textId="77777777" w:rsidR="00000000" w:rsidRDefault="001E58FC">
      <w:pPr>
        <w:ind w:firstLine="567"/>
        <w:rPr>
          <w:lang w:val="en-BE" w:eastAsia="en-BE" w:bidi="ar-SA"/>
        </w:rPr>
      </w:pPr>
    </w:p>
    <w:p w14:paraId="13570745" w14:textId="77777777" w:rsidR="00000000" w:rsidRDefault="001E58FC">
      <w:pPr>
        <w:ind w:firstLine="567"/>
        <w:rPr>
          <w:lang w:val="en-BE" w:eastAsia="en-BE" w:bidi="ar-SA"/>
        </w:rPr>
      </w:pPr>
    </w:p>
    <w:p w14:paraId="0CBEAFD8" w14:textId="77777777" w:rsidR="00000000" w:rsidRDefault="001E58FC">
      <w:pPr>
        <w:ind w:firstLine="567"/>
        <w:rPr>
          <w:lang w:val="en-BE" w:eastAsia="en-BE" w:bidi="ar-SA"/>
        </w:rPr>
      </w:pPr>
    </w:p>
    <w:p w14:paraId="0A6CB9C7" w14:textId="77777777" w:rsidR="00000000" w:rsidRDefault="001E58FC">
      <w:pPr>
        <w:ind w:firstLine="567"/>
        <w:rPr>
          <w:lang w:val="en-BE" w:eastAsia="en-BE" w:bidi="ar-SA"/>
        </w:rPr>
      </w:pPr>
    </w:p>
    <w:p w14:paraId="081FC5A3" w14:textId="77777777" w:rsidR="00000000" w:rsidRDefault="001E58FC">
      <w:pPr>
        <w:ind w:firstLine="567"/>
        <w:rPr>
          <w:lang w:val="en-BE" w:eastAsia="en-BE" w:bidi="ar-SA"/>
        </w:rPr>
      </w:pPr>
    </w:p>
    <w:p w14:paraId="45EDB67C" w14:textId="77777777" w:rsidR="00000000" w:rsidRDefault="001E58FC">
      <w:pPr>
        <w:ind w:firstLine="567"/>
        <w:rPr>
          <w:lang w:val="en-BE" w:eastAsia="en-BE" w:bidi="ar-SA"/>
        </w:rPr>
      </w:pPr>
    </w:p>
    <w:p w14:paraId="4B7E9CB2" w14:textId="77777777" w:rsidR="00000000" w:rsidRDefault="001E58FC">
      <w:pPr>
        <w:ind w:firstLine="567"/>
        <w:rPr>
          <w:lang w:val="en-BE" w:eastAsia="en-BE" w:bidi="ar-SA"/>
        </w:rPr>
      </w:pPr>
    </w:p>
    <w:p w14:paraId="534E36D9" w14:textId="77777777" w:rsidR="00000000" w:rsidRDefault="001E58FC">
      <w:pPr>
        <w:ind w:firstLine="567"/>
        <w:rPr>
          <w:lang w:val="en-BE" w:eastAsia="en-BE" w:bidi="ar-SA"/>
        </w:rPr>
      </w:pPr>
    </w:p>
    <w:tbl>
      <w:tblPr>
        <w:tblW w:w="9697" w:type="dxa"/>
        <w:tblInd w:w="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5"/>
        <w:gridCol w:w="5012"/>
      </w:tblGrid>
      <w:tr w:rsidR="00000000" w14:paraId="79C62BF4" w14:textId="77777777">
        <w:trPr>
          <w:trHeight w:val="913"/>
        </w:trPr>
        <w:tc>
          <w:tcPr>
            <w:tcW w:w="4685" w:type="dxa"/>
            <w:tcMar>
              <w:top w:w="5" w:type="dxa"/>
              <w:left w:w="33" w:type="dxa"/>
              <w:bottom w:w="5" w:type="dxa"/>
              <w:right w:w="33" w:type="dxa"/>
            </w:tcMar>
            <w:hideMark/>
          </w:tcPr>
          <w:p w14:paraId="7A9B0908" w14:textId="77777777" w:rsidR="00000000" w:rsidRDefault="001E58FC">
            <w:pPr>
              <w:jc w:val="center"/>
              <w:rPr>
                <w:color w:val="000000"/>
                <w:lang w:val="en-BE" w:eastAsia="en-BE" w:bidi="ar-SA"/>
              </w:rPr>
            </w:pPr>
          </w:p>
        </w:tc>
        <w:tc>
          <w:tcPr>
            <w:tcW w:w="0" w:type="auto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8B66ED2" w14:textId="77777777" w:rsidR="00000000" w:rsidRDefault="001E58FC">
            <w:pPr>
              <w:rPr>
                <w:color w:val="000000"/>
                <w:lang w:val="en-BE" w:eastAsia="en-BE" w:bidi="ar-SA"/>
              </w:rPr>
            </w:pPr>
          </w:p>
        </w:tc>
      </w:tr>
      <w:tr w:rsidR="00000000" w14:paraId="764DFA6A" w14:textId="77777777">
        <w:trPr>
          <w:trHeight w:val="1774"/>
        </w:trPr>
        <w:tc>
          <w:tcPr>
            <w:tcW w:w="4685" w:type="dxa"/>
            <w:tcMar>
              <w:top w:w="5" w:type="dxa"/>
              <w:left w:w="33" w:type="dxa"/>
              <w:bottom w:w="5" w:type="dxa"/>
              <w:right w:w="33" w:type="dxa"/>
            </w:tcMar>
            <w:hideMark/>
          </w:tcPr>
          <w:p w14:paraId="42911C49" w14:textId="77777777" w:rsidR="00000000" w:rsidRDefault="001E58FC">
            <w:pPr>
              <w:spacing w:before="120" w:line="180" w:lineRule="atLeast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BE" w:eastAsia="en-BE" w:bidi="ar-SA"/>
              </w:rPr>
              <w:t>Нагатинский  районный суд</w:t>
            </w:r>
          </w:p>
          <w:p w14:paraId="53F7050B" w14:textId="77777777" w:rsidR="00000000" w:rsidRDefault="001E58FC">
            <w:pPr>
              <w:spacing w:before="120" w:line="180" w:lineRule="atLeast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0rplc-61"/>
                <w:b/>
                <w:bCs/>
                <w:color w:val="000000"/>
                <w:sz w:val="28"/>
                <w:szCs w:val="28"/>
                <w:lang w:val="en-BE" w:eastAsia="en-BE" w:bidi="ar-SA"/>
              </w:rPr>
              <w:t>адрес</w:t>
            </w:r>
          </w:p>
          <w:p w14:paraId="46895FBF" w14:textId="77777777" w:rsidR="00000000" w:rsidRDefault="001E58FC">
            <w:pPr>
              <w:spacing w:before="120" w:line="180" w:lineRule="atLeast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1rplc-62"/>
                <w:color w:val="000000"/>
                <w:sz w:val="28"/>
                <w:szCs w:val="28"/>
                <w:lang w:val="en-BE" w:eastAsia="en-BE" w:bidi="ar-SA"/>
              </w:rPr>
              <w:t>адрес</w:t>
            </w:r>
            <w:r>
              <w:rPr>
                <w:color w:val="000000"/>
                <w:sz w:val="28"/>
                <w:szCs w:val="28"/>
                <w:lang w:val="en-BE" w:eastAsia="en-BE" w:bidi="ar-SA"/>
              </w:rPr>
              <w:t xml:space="preserve">, </w:t>
            </w:r>
          </w:p>
          <w:p w14:paraId="1F2AF9AE" w14:textId="77777777" w:rsidR="00000000" w:rsidRDefault="001E58FC">
            <w:pPr>
              <w:spacing w:before="120" w:line="180" w:lineRule="atLeast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2rplc-63"/>
                <w:color w:val="000000"/>
                <w:sz w:val="28"/>
                <w:szCs w:val="28"/>
                <w:lang w:val="en-BE" w:eastAsia="en-BE" w:bidi="ar-SA"/>
              </w:rPr>
              <w:t>адрес</w:t>
            </w:r>
          </w:p>
          <w:p w14:paraId="4EB95323" w14:textId="77777777" w:rsidR="00000000" w:rsidRDefault="001E58FC">
            <w:pPr>
              <w:spacing w:before="120"/>
              <w:jc w:val="center"/>
              <w:rPr>
                <w:color w:val="000000"/>
                <w:sz w:val="28"/>
                <w:szCs w:val="28"/>
                <w:lang w:val="en-BE" w:eastAsia="en-BE" w:bidi="ar-SA"/>
              </w:rPr>
            </w:pPr>
          </w:p>
          <w:p w14:paraId="36B75822" w14:textId="77777777" w:rsidR="00000000" w:rsidRDefault="001E58FC">
            <w:pPr>
              <w:spacing w:before="120"/>
              <w:jc w:val="center"/>
              <w:rPr>
                <w:color w:val="000000"/>
                <w:sz w:val="28"/>
                <w:szCs w:val="28"/>
                <w:lang w:val="en-BE" w:eastAsia="en-BE" w:bidi="ar-SA"/>
              </w:rPr>
            </w:pPr>
            <w:r>
              <w:rPr>
                <w:rStyle w:val="cat-Dategrp-12rplc-64"/>
                <w:color w:val="000000"/>
                <w:sz w:val="28"/>
                <w:szCs w:val="28"/>
                <w:lang w:val="en-BE" w:eastAsia="en-BE" w:bidi="ar-SA"/>
              </w:rPr>
              <w:t>дата</w:t>
            </w:r>
            <w:r>
              <w:rPr>
                <w:color w:val="000000"/>
                <w:sz w:val="28"/>
                <w:szCs w:val="28"/>
                <w:lang w:val="en-BE" w:eastAsia="en-BE" w:bidi="ar-SA"/>
              </w:rPr>
              <w:t xml:space="preserve"> №2-4726/19</w:t>
            </w:r>
          </w:p>
          <w:p w14:paraId="32BCD1D7" w14:textId="77777777" w:rsidR="00000000" w:rsidRDefault="001E58FC">
            <w:pPr>
              <w:spacing w:before="120"/>
              <w:jc w:val="center"/>
              <w:rPr>
                <w:color w:val="000000"/>
                <w:sz w:val="28"/>
                <w:szCs w:val="28"/>
                <w:lang w:val="en-BE" w:eastAsia="en-BE" w:bidi="ar-SA"/>
              </w:rPr>
            </w:pPr>
          </w:p>
        </w:tc>
        <w:tc>
          <w:tcPr>
            <w:tcW w:w="5012" w:type="dxa"/>
            <w:tcMar>
              <w:top w:w="5" w:type="dxa"/>
              <w:left w:w="33" w:type="dxa"/>
              <w:bottom w:w="5" w:type="dxa"/>
              <w:right w:w="33" w:type="dxa"/>
            </w:tcMar>
            <w:hideMark/>
          </w:tcPr>
          <w:p w14:paraId="10CAF582" w14:textId="77777777" w:rsidR="00000000" w:rsidRDefault="001E58FC">
            <w:pPr>
              <w:jc w:val="both"/>
              <w:rPr>
                <w:color w:val="000000"/>
                <w:sz w:val="28"/>
                <w:szCs w:val="28"/>
                <w:lang w:val="en-BE" w:eastAsia="en-BE" w:bidi="ar-SA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BE" w:eastAsia="en-BE" w:bidi="ar-SA"/>
              </w:rPr>
              <w:t>ПАО «Сбербанк России в лице филиала Московского банка ПАО Сбербанк</w:t>
            </w:r>
          </w:p>
          <w:p w14:paraId="55392BE1" w14:textId="77777777" w:rsidR="00000000" w:rsidRDefault="001E58FC">
            <w:pPr>
              <w:jc w:val="both"/>
              <w:rPr>
                <w:color w:val="000000"/>
                <w:sz w:val="28"/>
                <w:szCs w:val="28"/>
                <w:lang w:val="en-BE" w:eastAsia="en-BE" w:bidi="ar-SA"/>
              </w:rPr>
            </w:pPr>
            <w:r>
              <w:rPr>
                <w:rStyle w:val="cat-Addressgrp-3rplc-65"/>
                <w:color w:val="000000"/>
                <w:sz w:val="28"/>
                <w:szCs w:val="28"/>
                <w:lang w:val="en-BE" w:eastAsia="en-BE" w:bidi="ar-SA"/>
              </w:rPr>
              <w:t>адрес</w:t>
            </w:r>
          </w:p>
          <w:p w14:paraId="0D5544A9" w14:textId="77777777" w:rsidR="00000000" w:rsidRDefault="001E58FC">
            <w:pPr>
              <w:jc w:val="both"/>
              <w:rPr>
                <w:color w:val="000000"/>
                <w:sz w:val="28"/>
                <w:szCs w:val="28"/>
                <w:lang w:val="en-BE" w:eastAsia="en-BE" w:bidi="ar-SA"/>
              </w:rPr>
            </w:pPr>
          </w:p>
          <w:p w14:paraId="1B37CCC8" w14:textId="77777777" w:rsidR="00000000" w:rsidRDefault="001E58FC">
            <w:pPr>
              <w:jc w:val="both"/>
              <w:rPr>
                <w:color w:val="000000"/>
                <w:sz w:val="28"/>
                <w:szCs w:val="28"/>
                <w:lang w:val="en-BE" w:eastAsia="en-BE" w:bidi="ar-SA"/>
              </w:rPr>
            </w:pPr>
            <w:r>
              <w:rPr>
                <w:rStyle w:val="cat-FIOgrp-17rplc-66"/>
                <w:b/>
                <w:bCs/>
                <w:color w:val="000000"/>
                <w:sz w:val="28"/>
                <w:szCs w:val="28"/>
                <w:lang w:val="en-BE" w:eastAsia="en-BE" w:bidi="ar-SA"/>
              </w:rPr>
              <w:t>фио</w:t>
            </w:r>
          </w:p>
          <w:p w14:paraId="46B7CFC6" w14:textId="77777777" w:rsidR="00000000" w:rsidRDefault="001E58FC">
            <w:pPr>
              <w:jc w:val="both"/>
              <w:rPr>
                <w:color w:val="000000"/>
                <w:sz w:val="28"/>
                <w:szCs w:val="28"/>
                <w:lang w:val="en-BE" w:eastAsia="en-BE" w:bidi="ar-SA"/>
              </w:rPr>
            </w:pPr>
            <w:r>
              <w:rPr>
                <w:rStyle w:val="cat-Addressgrp-4rplc-67"/>
                <w:color w:val="000000"/>
                <w:sz w:val="28"/>
                <w:szCs w:val="28"/>
                <w:lang w:val="en-BE" w:eastAsia="en-BE" w:bidi="ar-SA"/>
              </w:rPr>
              <w:t>адрес</w:t>
            </w:r>
          </w:p>
          <w:p w14:paraId="14AAC4D6" w14:textId="77777777" w:rsidR="00000000" w:rsidRDefault="001E58FC">
            <w:pPr>
              <w:jc w:val="both"/>
              <w:rPr>
                <w:color w:val="000000"/>
                <w:sz w:val="28"/>
                <w:szCs w:val="28"/>
                <w:lang w:val="en-BE" w:eastAsia="en-BE" w:bidi="ar-SA"/>
              </w:rPr>
            </w:pPr>
          </w:p>
        </w:tc>
      </w:tr>
    </w:tbl>
    <w:p w14:paraId="288CA8F3" w14:textId="77777777" w:rsidR="00000000" w:rsidRDefault="001E58FC">
      <w:pPr>
        <w:ind w:firstLine="53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Направляю </w:t>
      </w:r>
      <w:r>
        <w:rPr>
          <w:sz w:val="28"/>
          <w:szCs w:val="28"/>
          <w:lang w:val="en-BE" w:eastAsia="en-BE" w:bidi="ar-SA"/>
        </w:rPr>
        <w:t xml:space="preserve">Вам копию решения от </w:t>
      </w:r>
      <w:r>
        <w:rPr>
          <w:rStyle w:val="cat-Dategrp-13rplc-68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по иску </w:t>
      </w:r>
      <w:r>
        <w:rPr>
          <w:rStyle w:val="cat-OrganizationNamegrp-33rplc-69"/>
          <w:sz w:val="28"/>
          <w:szCs w:val="28"/>
          <w:lang w:val="en-BE" w:eastAsia="en-BE" w:bidi="ar-SA"/>
        </w:rPr>
        <w:t>наименование организации</w:t>
      </w:r>
      <w:r>
        <w:rPr>
          <w:sz w:val="28"/>
          <w:szCs w:val="28"/>
          <w:lang w:val="en-BE" w:eastAsia="en-BE" w:bidi="ar-SA"/>
        </w:rPr>
        <w:t xml:space="preserve"> в лице филиала – Московского банка ПАО «Сбербанк России к </w:t>
      </w:r>
      <w:r>
        <w:rPr>
          <w:rStyle w:val="cat-FIOgrp-16rplc-7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 расторжении договора и взыскании задолженности , для сведения. </w:t>
      </w:r>
    </w:p>
    <w:p w14:paraId="373A303E" w14:textId="77777777" w:rsidR="00000000" w:rsidRDefault="001E58FC">
      <w:pPr>
        <w:ind w:firstLine="539"/>
        <w:rPr>
          <w:sz w:val="28"/>
          <w:szCs w:val="28"/>
          <w:lang w:val="en-BE" w:eastAsia="en-BE" w:bidi="ar-SA"/>
        </w:rPr>
      </w:pPr>
    </w:p>
    <w:p w14:paraId="4E599CAE" w14:textId="77777777" w:rsidR="00000000" w:rsidRDefault="001E58FC">
      <w:pPr>
        <w:ind w:firstLine="539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Приложение: копия решения от </w:t>
      </w:r>
      <w:r>
        <w:rPr>
          <w:rStyle w:val="cat-Dategrp-13rplc-71"/>
          <w:sz w:val="28"/>
          <w:szCs w:val="28"/>
          <w:lang w:val="en-BE" w:eastAsia="en-BE" w:bidi="ar-SA"/>
        </w:rPr>
        <w:t>дата</w:t>
      </w:r>
    </w:p>
    <w:p w14:paraId="5EDC971A" w14:textId="77777777" w:rsidR="00000000" w:rsidRDefault="001E58FC">
      <w:pPr>
        <w:ind w:firstLine="539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 </w:t>
      </w:r>
    </w:p>
    <w:p w14:paraId="4F9D9CC2" w14:textId="77777777" w:rsidR="00000000" w:rsidRDefault="001E58FC">
      <w:pPr>
        <w:ind w:firstLine="539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Судья</w:t>
      </w:r>
      <w:r>
        <w:rPr>
          <w:b/>
          <w:bCs/>
          <w:sz w:val="28"/>
          <w:szCs w:val="28"/>
          <w:lang w:val="en-BE" w:eastAsia="en-BE" w:bidi="ar-SA"/>
        </w:rPr>
        <w:tab/>
      </w:r>
      <w:r>
        <w:rPr>
          <w:b/>
          <w:bCs/>
          <w:sz w:val="28"/>
          <w:szCs w:val="28"/>
          <w:lang w:val="en-BE" w:eastAsia="en-BE" w:bidi="ar-SA"/>
        </w:rPr>
        <w:tab/>
      </w:r>
      <w:r>
        <w:rPr>
          <w:b/>
          <w:bCs/>
          <w:sz w:val="28"/>
          <w:szCs w:val="28"/>
          <w:lang w:val="en-BE" w:eastAsia="en-BE" w:bidi="ar-SA"/>
        </w:rPr>
        <w:tab/>
      </w:r>
      <w:r>
        <w:rPr>
          <w:b/>
          <w:bCs/>
          <w:sz w:val="28"/>
          <w:szCs w:val="28"/>
          <w:lang w:val="en-BE" w:eastAsia="en-BE" w:bidi="ar-SA"/>
        </w:rPr>
        <w:tab/>
      </w:r>
      <w:r>
        <w:rPr>
          <w:b/>
          <w:bCs/>
          <w:sz w:val="28"/>
          <w:szCs w:val="28"/>
          <w:lang w:val="en-BE" w:eastAsia="en-BE" w:bidi="ar-SA"/>
        </w:rPr>
        <w:tab/>
      </w:r>
      <w:r>
        <w:rPr>
          <w:b/>
          <w:bCs/>
          <w:sz w:val="28"/>
          <w:szCs w:val="28"/>
          <w:lang w:val="en-BE" w:eastAsia="en-BE" w:bidi="ar-SA"/>
        </w:rPr>
        <w:tab/>
        <w:t xml:space="preserve">                     </w:t>
      </w:r>
      <w:r>
        <w:rPr>
          <w:b/>
          <w:bCs/>
          <w:sz w:val="28"/>
          <w:szCs w:val="28"/>
          <w:lang w:val="en-BE" w:eastAsia="en-BE" w:bidi="ar-SA"/>
        </w:rPr>
        <w:t xml:space="preserve">        </w:t>
      </w:r>
      <w:r>
        <w:rPr>
          <w:rStyle w:val="cat-FIOgrp-20rplc-72"/>
          <w:b/>
          <w:bCs/>
          <w:sz w:val="28"/>
          <w:szCs w:val="28"/>
          <w:lang w:val="en-BE" w:eastAsia="en-BE" w:bidi="ar-SA"/>
        </w:rPr>
        <w:t>фио</w:t>
      </w:r>
    </w:p>
    <w:p w14:paraId="6C938FEC" w14:textId="77777777" w:rsidR="00000000" w:rsidRDefault="001E58FC">
      <w:pPr>
        <w:ind w:firstLine="567"/>
        <w:rPr>
          <w:lang w:val="en-BE" w:eastAsia="en-BE" w:bidi="ar-SA"/>
        </w:rPr>
      </w:pPr>
    </w:p>
    <w:p w14:paraId="74053B94" w14:textId="77777777" w:rsidR="00000000" w:rsidRDefault="001E58FC">
      <w:pPr>
        <w:ind w:firstLine="567"/>
        <w:rPr>
          <w:lang w:val="en-BE" w:eastAsia="en-BE" w:bidi="ar-SA"/>
        </w:rPr>
      </w:pPr>
    </w:p>
    <w:p w14:paraId="07CB9DDF" w14:textId="77777777" w:rsidR="00000000" w:rsidRDefault="001E58FC">
      <w:pPr>
        <w:ind w:firstLine="567"/>
        <w:rPr>
          <w:lang w:val="en-BE" w:eastAsia="en-BE" w:bidi="ar-SA"/>
        </w:rPr>
      </w:pPr>
    </w:p>
    <w:tbl>
      <w:tblPr>
        <w:tblW w:w="9697" w:type="dxa"/>
        <w:tblInd w:w="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5"/>
        <w:gridCol w:w="5012"/>
      </w:tblGrid>
      <w:tr w:rsidR="00000000" w14:paraId="260B38C5" w14:textId="77777777">
        <w:trPr>
          <w:trHeight w:val="913"/>
        </w:trPr>
        <w:tc>
          <w:tcPr>
            <w:tcW w:w="4685" w:type="dxa"/>
            <w:tcMar>
              <w:top w:w="5" w:type="dxa"/>
              <w:left w:w="33" w:type="dxa"/>
              <w:bottom w:w="5" w:type="dxa"/>
              <w:right w:w="33" w:type="dxa"/>
            </w:tcMar>
            <w:hideMark/>
          </w:tcPr>
          <w:p w14:paraId="2974264A" w14:textId="77777777" w:rsidR="00000000" w:rsidRDefault="001E58FC">
            <w:pPr>
              <w:jc w:val="center"/>
              <w:rPr>
                <w:color w:val="000000"/>
                <w:lang w:val="en-BE" w:eastAsia="en-BE" w:bidi="ar-SA"/>
              </w:rPr>
            </w:pPr>
          </w:p>
        </w:tc>
        <w:tc>
          <w:tcPr>
            <w:tcW w:w="0" w:type="auto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7EDBA26" w14:textId="77777777" w:rsidR="00000000" w:rsidRDefault="001E58FC">
            <w:pPr>
              <w:rPr>
                <w:color w:val="000000"/>
                <w:lang w:val="en-BE" w:eastAsia="en-BE" w:bidi="ar-SA"/>
              </w:rPr>
            </w:pPr>
          </w:p>
        </w:tc>
      </w:tr>
      <w:tr w:rsidR="00000000" w14:paraId="534EA44E" w14:textId="77777777">
        <w:trPr>
          <w:trHeight w:val="1774"/>
        </w:trPr>
        <w:tc>
          <w:tcPr>
            <w:tcW w:w="4685" w:type="dxa"/>
            <w:tcMar>
              <w:top w:w="5" w:type="dxa"/>
              <w:left w:w="33" w:type="dxa"/>
              <w:bottom w:w="5" w:type="dxa"/>
              <w:right w:w="33" w:type="dxa"/>
            </w:tcMar>
            <w:hideMark/>
          </w:tcPr>
          <w:p w14:paraId="178DA5CD" w14:textId="77777777" w:rsidR="00000000" w:rsidRDefault="001E58FC">
            <w:pPr>
              <w:spacing w:before="120" w:line="180" w:lineRule="atLeast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en-BE" w:eastAsia="en-BE" w:bidi="ar-SA"/>
              </w:rPr>
              <w:t>Нагатинский  районный суд</w:t>
            </w:r>
          </w:p>
          <w:p w14:paraId="301E60D9" w14:textId="77777777" w:rsidR="00000000" w:rsidRDefault="001E58FC">
            <w:pPr>
              <w:spacing w:before="120" w:line="180" w:lineRule="atLeast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0rplc-73"/>
                <w:b/>
                <w:bCs/>
                <w:color w:val="000000"/>
                <w:sz w:val="26"/>
                <w:szCs w:val="26"/>
                <w:lang w:val="en-BE" w:eastAsia="en-BE" w:bidi="ar-SA"/>
              </w:rPr>
              <w:t>адрес</w:t>
            </w:r>
          </w:p>
          <w:p w14:paraId="1876213A" w14:textId="77777777" w:rsidR="00000000" w:rsidRDefault="001E58FC">
            <w:pPr>
              <w:spacing w:before="120" w:line="180" w:lineRule="atLeast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1rplc-74"/>
                <w:color w:val="000000"/>
                <w:sz w:val="26"/>
                <w:szCs w:val="26"/>
                <w:lang w:val="en-BE" w:eastAsia="en-BE" w:bidi="ar-SA"/>
              </w:rPr>
              <w:t>адрес</w:t>
            </w:r>
            <w:r>
              <w:rPr>
                <w:color w:val="000000"/>
                <w:sz w:val="26"/>
                <w:szCs w:val="26"/>
                <w:lang w:val="en-BE" w:eastAsia="en-BE" w:bidi="ar-SA"/>
              </w:rPr>
              <w:t xml:space="preserve">, </w:t>
            </w:r>
          </w:p>
          <w:p w14:paraId="06E570FC" w14:textId="77777777" w:rsidR="00000000" w:rsidRDefault="001E58FC">
            <w:pPr>
              <w:spacing w:before="120" w:line="180" w:lineRule="atLeast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2rplc-75"/>
                <w:color w:val="000000"/>
                <w:sz w:val="26"/>
                <w:szCs w:val="26"/>
                <w:lang w:val="en-BE" w:eastAsia="en-BE" w:bidi="ar-SA"/>
              </w:rPr>
              <w:t>адрес</w:t>
            </w:r>
          </w:p>
          <w:p w14:paraId="2B2C2EE4" w14:textId="77777777" w:rsidR="00000000" w:rsidRDefault="001E58FC">
            <w:pPr>
              <w:spacing w:before="120"/>
              <w:jc w:val="center"/>
              <w:rPr>
                <w:color w:val="000000"/>
                <w:sz w:val="26"/>
                <w:szCs w:val="26"/>
                <w:lang w:val="en-BE" w:eastAsia="en-BE" w:bidi="ar-SA"/>
              </w:rPr>
            </w:pPr>
          </w:p>
          <w:p w14:paraId="590FB545" w14:textId="77777777" w:rsidR="00000000" w:rsidRDefault="001E58FC">
            <w:pPr>
              <w:spacing w:before="120"/>
              <w:jc w:val="center"/>
              <w:rPr>
                <w:color w:val="000000"/>
                <w:sz w:val="26"/>
                <w:szCs w:val="26"/>
                <w:lang w:val="en-BE" w:eastAsia="en-BE" w:bidi="ar-SA"/>
              </w:rPr>
            </w:pPr>
            <w:r>
              <w:rPr>
                <w:rStyle w:val="cat-Dategrp-12rplc-76"/>
                <w:color w:val="000000"/>
                <w:sz w:val="26"/>
                <w:szCs w:val="26"/>
                <w:lang w:val="en-BE" w:eastAsia="en-BE" w:bidi="ar-SA"/>
              </w:rPr>
              <w:t>дата</w:t>
            </w:r>
            <w:r>
              <w:rPr>
                <w:color w:val="000000"/>
                <w:sz w:val="26"/>
                <w:szCs w:val="26"/>
                <w:lang w:val="en-BE" w:eastAsia="en-BE" w:bidi="ar-SA"/>
              </w:rPr>
              <w:t xml:space="preserve"> №2-4726/19</w:t>
            </w:r>
          </w:p>
          <w:p w14:paraId="4AAA0D1B" w14:textId="77777777" w:rsidR="00000000" w:rsidRDefault="001E58FC">
            <w:pPr>
              <w:spacing w:before="120"/>
              <w:jc w:val="center"/>
              <w:rPr>
                <w:color w:val="000000"/>
                <w:sz w:val="26"/>
                <w:szCs w:val="26"/>
                <w:lang w:val="en-BE" w:eastAsia="en-BE" w:bidi="ar-SA"/>
              </w:rPr>
            </w:pPr>
          </w:p>
        </w:tc>
        <w:tc>
          <w:tcPr>
            <w:tcW w:w="5012" w:type="dxa"/>
            <w:tcMar>
              <w:top w:w="5" w:type="dxa"/>
              <w:left w:w="33" w:type="dxa"/>
              <w:bottom w:w="5" w:type="dxa"/>
              <w:right w:w="33" w:type="dxa"/>
            </w:tcMar>
            <w:hideMark/>
          </w:tcPr>
          <w:p w14:paraId="78C59401" w14:textId="77777777" w:rsidR="00000000" w:rsidRDefault="001E58FC">
            <w:pPr>
              <w:jc w:val="both"/>
              <w:rPr>
                <w:color w:val="000000"/>
                <w:sz w:val="26"/>
                <w:szCs w:val="26"/>
                <w:lang w:val="en-BE" w:eastAsia="en-BE" w:bidi="ar-SA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en-BE" w:eastAsia="en-BE" w:bidi="ar-SA"/>
              </w:rPr>
              <w:t>ПАО «Сбербанк России в лице филиала Московского банка ПАО Сбербанк</w:t>
            </w:r>
          </w:p>
          <w:p w14:paraId="4ECBEA57" w14:textId="77777777" w:rsidR="00000000" w:rsidRDefault="001E58FC">
            <w:pPr>
              <w:jc w:val="both"/>
              <w:rPr>
                <w:color w:val="000000"/>
                <w:sz w:val="26"/>
                <w:szCs w:val="26"/>
                <w:lang w:val="en-BE" w:eastAsia="en-BE" w:bidi="ar-SA"/>
              </w:rPr>
            </w:pPr>
            <w:r>
              <w:rPr>
                <w:rStyle w:val="cat-Addressgrp-3rplc-77"/>
                <w:color w:val="000000"/>
                <w:sz w:val="26"/>
                <w:szCs w:val="26"/>
                <w:lang w:val="en-BE" w:eastAsia="en-BE" w:bidi="ar-SA"/>
              </w:rPr>
              <w:t>адрес</w:t>
            </w:r>
          </w:p>
          <w:p w14:paraId="7FE9EEBB" w14:textId="77777777" w:rsidR="00000000" w:rsidRDefault="001E58FC">
            <w:pPr>
              <w:jc w:val="both"/>
              <w:rPr>
                <w:color w:val="000000"/>
                <w:sz w:val="26"/>
                <w:szCs w:val="26"/>
                <w:lang w:val="en-BE" w:eastAsia="en-BE" w:bidi="ar-SA"/>
              </w:rPr>
            </w:pPr>
          </w:p>
          <w:p w14:paraId="4C78880D" w14:textId="77777777" w:rsidR="00000000" w:rsidRDefault="001E58FC">
            <w:pPr>
              <w:jc w:val="both"/>
              <w:rPr>
                <w:color w:val="000000"/>
                <w:sz w:val="26"/>
                <w:szCs w:val="26"/>
                <w:lang w:val="en-BE" w:eastAsia="en-BE" w:bidi="ar-SA"/>
              </w:rPr>
            </w:pPr>
            <w:r>
              <w:rPr>
                <w:rStyle w:val="cat-FIOgrp-17rplc-78"/>
                <w:b/>
                <w:bCs/>
                <w:color w:val="000000"/>
                <w:sz w:val="26"/>
                <w:szCs w:val="26"/>
                <w:lang w:val="en-BE" w:eastAsia="en-BE" w:bidi="ar-SA"/>
              </w:rPr>
              <w:t>фио</w:t>
            </w:r>
          </w:p>
          <w:p w14:paraId="470827F9" w14:textId="77777777" w:rsidR="00000000" w:rsidRDefault="001E58FC">
            <w:pPr>
              <w:jc w:val="both"/>
              <w:rPr>
                <w:color w:val="000000"/>
                <w:lang w:val="en-BE" w:eastAsia="en-BE" w:bidi="ar-SA"/>
              </w:rPr>
            </w:pPr>
            <w:r>
              <w:rPr>
                <w:rStyle w:val="cat-Addressgrp-4rplc-79"/>
                <w:color w:val="000000"/>
                <w:lang w:val="en-BE" w:eastAsia="en-BE" w:bidi="ar-SA"/>
              </w:rPr>
              <w:t>адрес</w:t>
            </w:r>
          </w:p>
          <w:p w14:paraId="1EF25FB7" w14:textId="77777777" w:rsidR="00000000" w:rsidRDefault="001E58FC">
            <w:pPr>
              <w:jc w:val="both"/>
              <w:rPr>
                <w:color w:val="000000"/>
                <w:sz w:val="26"/>
                <w:szCs w:val="26"/>
                <w:lang w:val="en-BE" w:eastAsia="en-BE" w:bidi="ar-SA"/>
              </w:rPr>
            </w:pPr>
          </w:p>
        </w:tc>
      </w:tr>
    </w:tbl>
    <w:p w14:paraId="0B02205A" w14:textId="77777777" w:rsidR="00000000" w:rsidRDefault="001E58FC">
      <w:pPr>
        <w:ind w:firstLine="53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Направляю Вам копию решения от </w:t>
      </w:r>
      <w:r>
        <w:rPr>
          <w:rStyle w:val="cat-Dategrp-13rplc-80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по иску </w:t>
      </w:r>
      <w:r>
        <w:rPr>
          <w:rStyle w:val="cat-OrganizationNamegrp-33rplc-81"/>
          <w:sz w:val="26"/>
          <w:szCs w:val="26"/>
          <w:lang w:val="en-BE" w:eastAsia="en-BE" w:bidi="ar-SA"/>
        </w:rPr>
        <w:t>наименование организации</w:t>
      </w:r>
      <w:r>
        <w:rPr>
          <w:sz w:val="26"/>
          <w:szCs w:val="26"/>
          <w:lang w:val="en-BE" w:eastAsia="en-BE" w:bidi="ar-SA"/>
        </w:rPr>
        <w:t xml:space="preserve"> в лице филиала – Мо</w:t>
      </w:r>
      <w:r>
        <w:rPr>
          <w:sz w:val="26"/>
          <w:szCs w:val="26"/>
          <w:lang w:val="en-BE" w:eastAsia="en-BE" w:bidi="ar-SA"/>
        </w:rPr>
        <w:t xml:space="preserve">сковского банка ПАО «Сбербанк России к </w:t>
      </w:r>
      <w:r>
        <w:rPr>
          <w:rStyle w:val="cat-FIOgrp-16rplc-82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о расторжении договора и взыскании задолженности , для сведения. </w:t>
      </w:r>
    </w:p>
    <w:p w14:paraId="6B9FD244" w14:textId="77777777" w:rsidR="00000000" w:rsidRDefault="001E58FC">
      <w:pPr>
        <w:ind w:firstLine="539"/>
        <w:rPr>
          <w:sz w:val="26"/>
          <w:szCs w:val="26"/>
          <w:lang w:val="en-BE" w:eastAsia="en-BE" w:bidi="ar-SA"/>
        </w:rPr>
      </w:pPr>
    </w:p>
    <w:p w14:paraId="6D527608" w14:textId="77777777" w:rsidR="00000000" w:rsidRDefault="001E58FC">
      <w:pPr>
        <w:ind w:firstLine="539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Приложение: копия решения от </w:t>
      </w:r>
      <w:r>
        <w:rPr>
          <w:rStyle w:val="cat-Dategrp-13rplc-83"/>
          <w:sz w:val="26"/>
          <w:szCs w:val="26"/>
          <w:lang w:val="en-BE" w:eastAsia="en-BE" w:bidi="ar-SA"/>
        </w:rPr>
        <w:t>дата</w:t>
      </w:r>
    </w:p>
    <w:p w14:paraId="0F871083" w14:textId="77777777" w:rsidR="00000000" w:rsidRDefault="001E58FC">
      <w:pPr>
        <w:ind w:firstLine="539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 </w:t>
      </w:r>
    </w:p>
    <w:p w14:paraId="4B9131F4" w14:textId="77777777" w:rsidR="00000000" w:rsidRDefault="001E58FC">
      <w:pPr>
        <w:ind w:firstLine="539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Судья</w:t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  <w:t xml:space="preserve">                             </w:t>
      </w:r>
      <w:r>
        <w:rPr>
          <w:rStyle w:val="cat-FIOgrp-20rplc-84"/>
          <w:b/>
          <w:bCs/>
          <w:sz w:val="26"/>
          <w:szCs w:val="26"/>
          <w:lang w:val="en-BE" w:eastAsia="en-BE" w:bidi="ar-SA"/>
        </w:rPr>
        <w:t>фио</w:t>
      </w:r>
    </w:p>
    <w:p w14:paraId="1C36389B" w14:textId="77777777" w:rsidR="00000000" w:rsidRDefault="001E58FC">
      <w:pPr>
        <w:ind w:firstLine="567"/>
        <w:rPr>
          <w:lang w:val="en-BE" w:eastAsia="en-BE" w:bidi="ar-SA"/>
        </w:rPr>
      </w:pPr>
    </w:p>
    <w:p w14:paraId="6726596A" w14:textId="77777777" w:rsidR="00000000" w:rsidRDefault="001E58FC">
      <w:pPr>
        <w:ind w:firstLine="567"/>
        <w:rPr>
          <w:lang w:val="en-BE" w:eastAsia="en-BE" w:bidi="ar-SA"/>
        </w:rPr>
      </w:pPr>
    </w:p>
    <w:p w14:paraId="45411FCF" w14:textId="77777777" w:rsidR="00000000" w:rsidRDefault="001E58FC">
      <w:pPr>
        <w:ind w:firstLine="567"/>
        <w:rPr>
          <w:lang w:val="en-BE" w:eastAsia="en-BE" w:bidi="ar-SA"/>
        </w:rPr>
      </w:pPr>
    </w:p>
    <w:p w14:paraId="6E6E1C0B" w14:textId="77777777" w:rsidR="00000000" w:rsidRDefault="001E58FC">
      <w:pPr>
        <w:ind w:firstLine="567"/>
        <w:rPr>
          <w:lang w:val="en-BE" w:eastAsia="en-BE" w:bidi="ar-SA"/>
        </w:rPr>
      </w:pPr>
    </w:p>
    <w:tbl>
      <w:tblPr>
        <w:tblW w:w="9697" w:type="dxa"/>
        <w:tblInd w:w="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5"/>
        <w:gridCol w:w="5012"/>
      </w:tblGrid>
      <w:tr w:rsidR="00000000" w14:paraId="07566552" w14:textId="77777777">
        <w:trPr>
          <w:trHeight w:val="913"/>
        </w:trPr>
        <w:tc>
          <w:tcPr>
            <w:tcW w:w="4685" w:type="dxa"/>
            <w:tcMar>
              <w:top w:w="5" w:type="dxa"/>
              <w:left w:w="33" w:type="dxa"/>
              <w:bottom w:w="5" w:type="dxa"/>
              <w:right w:w="33" w:type="dxa"/>
            </w:tcMar>
            <w:hideMark/>
          </w:tcPr>
          <w:p w14:paraId="1136B5A7" w14:textId="77777777" w:rsidR="00000000" w:rsidRDefault="001E58FC">
            <w:pPr>
              <w:jc w:val="center"/>
              <w:rPr>
                <w:color w:val="000000"/>
                <w:lang w:val="en-BE" w:eastAsia="en-BE" w:bidi="ar-SA"/>
              </w:rPr>
            </w:pPr>
          </w:p>
        </w:tc>
        <w:tc>
          <w:tcPr>
            <w:tcW w:w="0" w:type="auto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AE3919E" w14:textId="77777777" w:rsidR="00000000" w:rsidRDefault="001E58FC">
            <w:pPr>
              <w:rPr>
                <w:color w:val="000000"/>
                <w:lang w:val="en-BE" w:eastAsia="en-BE" w:bidi="ar-SA"/>
              </w:rPr>
            </w:pPr>
          </w:p>
        </w:tc>
      </w:tr>
      <w:tr w:rsidR="00000000" w14:paraId="142748D7" w14:textId="77777777">
        <w:trPr>
          <w:trHeight w:val="1774"/>
        </w:trPr>
        <w:tc>
          <w:tcPr>
            <w:tcW w:w="4685" w:type="dxa"/>
            <w:tcMar>
              <w:top w:w="5" w:type="dxa"/>
              <w:left w:w="33" w:type="dxa"/>
              <w:bottom w:w="5" w:type="dxa"/>
              <w:right w:w="33" w:type="dxa"/>
            </w:tcMar>
            <w:hideMark/>
          </w:tcPr>
          <w:p w14:paraId="1879A547" w14:textId="77777777" w:rsidR="00000000" w:rsidRDefault="001E58FC">
            <w:pPr>
              <w:spacing w:before="120" w:line="180" w:lineRule="atLeast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en-BE" w:eastAsia="en-BE" w:bidi="ar-SA"/>
              </w:rPr>
              <w:t>Нагатинский  районный суд</w:t>
            </w:r>
          </w:p>
          <w:p w14:paraId="0DC647E6" w14:textId="77777777" w:rsidR="00000000" w:rsidRDefault="001E58FC">
            <w:pPr>
              <w:spacing w:before="120" w:line="180" w:lineRule="atLeast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0rplc-85"/>
                <w:b/>
                <w:bCs/>
                <w:color w:val="000000"/>
                <w:sz w:val="26"/>
                <w:szCs w:val="26"/>
                <w:lang w:val="en-BE" w:eastAsia="en-BE" w:bidi="ar-SA"/>
              </w:rPr>
              <w:t>адрес</w:t>
            </w:r>
          </w:p>
          <w:p w14:paraId="0AC0F163" w14:textId="77777777" w:rsidR="00000000" w:rsidRDefault="001E58FC">
            <w:pPr>
              <w:spacing w:before="120" w:line="180" w:lineRule="atLeast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1rplc-86"/>
                <w:color w:val="000000"/>
                <w:sz w:val="26"/>
                <w:szCs w:val="26"/>
                <w:lang w:val="en-BE" w:eastAsia="en-BE" w:bidi="ar-SA"/>
              </w:rPr>
              <w:t>адрес</w:t>
            </w:r>
            <w:r>
              <w:rPr>
                <w:color w:val="000000"/>
                <w:sz w:val="26"/>
                <w:szCs w:val="26"/>
                <w:lang w:val="en-BE" w:eastAsia="en-BE" w:bidi="ar-SA"/>
              </w:rPr>
              <w:t xml:space="preserve">, </w:t>
            </w:r>
          </w:p>
          <w:p w14:paraId="26F92A99" w14:textId="77777777" w:rsidR="00000000" w:rsidRDefault="001E58FC">
            <w:pPr>
              <w:spacing w:before="120" w:line="180" w:lineRule="atLeast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2rplc-87"/>
                <w:color w:val="000000"/>
                <w:sz w:val="26"/>
                <w:szCs w:val="26"/>
                <w:lang w:val="en-BE" w:eastAsia="en-BE" w:bidi="ar-SA"/>
              </w:rPr>
              <w:t>адрес</w:t>
            </w:r>
          </w:p>
          <w:p w14:paraId="3FE3FBEF" w14:textId="77777777" w:rsidR="00000000" w:rsidRDefault="001E58FC">
            <w:pPr>
              <w:spacing w:before="120"/>
              <w:jc w:val="center"/>
              <w:rPr>
                <w:color w:val="000000"/>
                <w:sz w:val="26"/>
                <w:szCs w:val="26"/>
                <w:lang w:val="en-BE" w:eastAsia="en-BE" w:bidi="ar-SA"/>
              </w:rPr>
            </w:pPr>
          </w:p>
          <w:p w14:paraId="2844DD30" w14:textId="77777777" w:rsidR="00000000" w:rsidRDefault="001E58FC">
            <w:pPr>
              <w:spacing w:before="120"/>
              <w:jc w:val="center"/>
              <w:rPr>
                <w:color w:val="000000"/>
                <w:sz w:val="26"/>
                <w:szCs w:val="26"/>
                <w:lang w:val="en-BE" w:eastAsia="en-BE" w:bidi="ar-SA"/>
              </w:rPr>
            </w:pPr>
            <w:r>
              <w:rPr>
                <w:rStyle w:val="cat-Dategrp-12rplc-88"/>
                <w:color w:val="000000"/>
                <w:sz w:val="26"/>
                <w:szCs w:val="26"/>
                <w:lang w:val="en-BE" w:eastAsia="en-BE" w:bidi="ar-SA"/>
              </w:rPr>
              <w:t>дата</w:t>
            </w:r>
            <w:r>
              <w:rPr>
                <w:color w:val="000000"/>
                <w:sz w:val="26"/>
                <w:szCs w:val="26"/>
                <w:lang w:val="en-BE" w:eastAsia="en-BE" w:bidi="ar-SA"/>
              </w:rPr>
              <w:t xml:space="preserve"> №2-4726</w:t>
            </w:r>
            <w:r>
              <w:rPr>
                <w:color w:val="000000"/>
                <w:sz w:val="26"/>
                <w:szCs w:val="26"/>
                <w:lang w:val="en-BE" w:eastAsia="en-BE" w:bidi="ar-SA"/>
              </w:rPr>
              <w:t>/19</w:t>
            </w:r>
          </w:p>
          <w:p w14:paraId="74E63A59" w14:textId="77777777" w:rsidR="00000000" w:rsidRDefault="001E58FC">
            <w:pPr>
              <w:spacing w:before="120"/>
              <w:jc w:val="center"/>
              <w:rPr>
                <w:color w:val="000000"/>
                <w:sz w:val="26"/>
                <w:szCs w:val="26"/>
                <w:lang w:val="en-BE" w:eastAsia="en-BE" w:bidi="ar-SA"/>
              </w:rPr>
            </w:pPr>
          </w:p>
        </w:tc>
        <w:tc>
          <w:tcPr>
            <w:tcW w:w="5012" w:type="dxa"/>
            <w:tcMar>
              <w:top w:w="5" w:type="dxa"/>
              <w:left w:w="33" w:type="dxa"/>
              <w:bottom w:w="5" w:type="dxa"/>
              <w:right w:w="33" w:type="dxa"/>
            </w:tcMar>
            <w:hideMark/>
          </w:tcPr>
          <w:p w14:paraId="3F596636" w14:textId="77777777" w:rsidR="00000000" w:rsidRDefault="001E58FC">
            <w:pPr>
              <w:jc w:val="both"/>
              <w:rPr>
                <w:color w:val="000000"/>
                <w:sz w:val="26"/>
                <w:szCs w:val="26"/>
                <w:lang w:val="en-BE" w:eastAsia="en-BE" w:bidi="ar-SA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en-BE" w:eastAsia="en-BE" w:bidi="ar-SA"/>
              </w:rPr>
              <w:t>ПАО «Сбербанк России в лице филиала Московского банка ПАО Сбербанк</w:t>
            </w:r>
          </w:p>
          <w:p w14:paraId="63B30573" w14:textId="77777777" w:rsidR="00000000" w:rsidRDefault="001E58FC">
            <w:pPr>
              <w:jc w:val="both"/>
              <w:rPr>
                <w:color w:val="000000"/>
                <w:sz w:val="26"/>
                <w:szCs w:val="26"/>
                <w:lang w:val="en-BE" w:eastAsia="en-BE" w:bidi="ar-SA"/>
              </w:rPr>
            </w:pPr>
            <w:r>
              <w:rPr>
                <w:rStyle w:val="cat-Addressgrp-3rplc-89"/>
                <w:color w:val="000000"/>
                <w:sz w:val="26"/>
                <w:szCs w:val="26"/>
                <w:lang w:val="en-BE" w:eastAsia="en-BE" w:bidi="ar-SA"/>
              </w:rPr>
              <w:t>адрес</w:t>
            </w:r>
          </w:p>
          <w:p w14:paraId="65E4F2D4" w14:textId="77777777" w:rsidR="00000000" w:rsidRDefault="001E58FC">
            <w:pPr>
              <w:jc w:val="both"/>
              <w:rPr>
                <w:color w:val="000000"/>
                <w:sz w:val="26"/>
                <w:szCs w:val="26"/>
                <w:lang w:val="en-BE" w:eastAsia="en-BE" w:bidi="ar-SA"/>
              </w:rPr>
            </w:pPr>
          </w:p>
          <w:p w14:paraId="1B4497FE" w14:textId="77777777" w:rsidR="00000000" w:rsidRDefault="001E58FC">
            <w:pPr>
              <w:jc w:val="both"/>
              <w:rPr>
                <w:color w:val="000000"/>
                <w:sz w:val="26"/>
                <w:szCs w:val="26"/>
                <w:lang w:val="en-BE" w:eastAsia="en-BE" w:bidi="ar-SA"/>
              </w:rPr>
            </w:pPr>
            <w:r>
              <w:rPr>
                <w:rStyle w:val="cat-FIOgrp-17rplc-90"/>
                <w:b/>
                <w:bCs/>
                <w:color w:val="000000"/>
                <w:sz w:val="26"/>
                <w:szCs w:val="26"/>
                <w:lang w:val="en-BE" w:eastAsia="en-BE" w:bidi="ar-SA"/>
              </w:rPr>
              <w:t>фио</w:t>
            </w:r>
          </w:p>
          <w:p w14:paraId="3187B11C" w14:textId="77777777" w:rsidR="00000000" w:rsidRDefault="001E58FC">
            <w:pPr>
              <w:jc w:val="both"/>
              <w:rPr>
                <w:color w:val="000000"/>
                <w:lang w:val="en-BE" w:eastAsia="en-BE" w:bidi="ar-SA"/>
              </w:rPr>
            </w:pPr>
            <w:r>
              <w:rPr>
                <w:rStyle w:val="cat-Addressgrp-4rplc-91"/>
                <w:color w:val="000000"/>
                <w:lang w:val="en-BE" w:eastAsia="en-BE" w:bidi="ar-SA"/>
              </w:rPr>
              <w:t>адрес</w:t>
            </w:r>
          </w:p>
          <w:p w14:paraId="3DA23DBD" w14:textId="77777777" w:rsidR="00000000" w:rsidRDefault="001E58FC">
            <w:pPr>
              <w:jc w:val="both"/>
              <w:rPr>
                <w:color w:val="000000"/>
                <w:sz w:val="26"/>
                <w:szCs w:val="26"/>
                <w:lang w:val="en-BE" w:eastAsia="en-BE" w:bidi="ar-SA"/>
              </w:rPr>
            </w:pPr>
          </w:p>
        </w:tc>
      </w:tr>
    </w:tbl>
    <w:p w14:paraId="42221707" w14:textId="77777777" w:rsidR="00000000" w:rsidRDefault="001E58FC">
      <w:pPr>
        <w:ind w:firstLine="53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Направляю Вам копию решения от </w:t>
      </w:r>
      <w:r>
        <w:rPr>
          <w:rStyle w:val="cat-Dategrp-13rplc-92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по иску </w:t>
      </w:r>
      <w:r>
        <w:rPr>
          <w:rStyle w:val="cat-OrganizationNamegrp-33rplc-93"/>
          <w:sz w:val="26"/>
          <w:szCs w:val="26"/>
          <w:lang w:val="en-BE" w:eastAsia="en-BE" w:bidi="ar-SA"/>
        </w:rPr>
        <w:t>наименование организации</w:t>
      </w:r>
      <w:r>
        <w:rPr>
          <w:sz w:val="26"/>
          <w:szCs w:val="26"/>
          <w:lang w:val="en-BE" w:eastAsia="en-BE" w:bidi="ar-SA"/>
        </w:rPr>
        <w:t xml:space="preserve"> в лице филиала – Московского банка ПАО «Сбербанк России к </w:t>
      </w:r>
      <w:r>
        <w:rPr>
          <w:rStyle w:val="cat-FIOgrp-16rplc-94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о расторжении договора и взыскании</w:t>
      </w:r>
      <w:r>
        <w:rPr>
          <w:sz w:val="26"/>
          <w:szCs w:val="26"/>
          <w:lang w:val="en-BE" w:eastAsia="en-BE" w:bidi="ar-SA"/>
        </w:rPr>
        <w:t xml:space="preserve"> задолженности , для сведения. </w:t>
      </w:r>
    </w:p>
    <w:p w14:paraId="30DA46DA" w14:textId="77777777" w:rsidR="00000000" w:rsidRDefault="001E58FC">
      <w:pPr>
        <w:ind w:firstLine="539"/>
        <w:rPr>
          <w:sz w:val="26"/>
          <w:szCs w:val="26"/>
          <w:lang w:val="en-BE" w:eastAsia="en-BE" w:bidi="ar-SA"/>
        </w:rPr>
      </w:pPr>
    </w:p>
    <w:p w14:paraId="40DCF4D5" w14:textId="77777777" w:rsidR="00000000" w:rsidRDefault="001E58FC">
      <w:pPr>
        <w:ind w:firstLine="539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Приложение: копия решения от </w:t>
      </w:r>
      <w:r>
        <w:rPr>
          <w:rStyle w:val="cat-Dategrp-13rplc-95"/>
          <w:sz w:val="26"/>
          <w:szCs w:val="26"/>
          <w:lang w:val="en-BE" w:eastAsia="en-BE" w:bidi="ar-SA"/>
        </w:rPr>
        <w:t>дата</w:t>
      </w:r>
    </w:p>
    <w:p w14:paraId="77A96ED6" w14:textId="77777777" w:rsidR="00000000" w:rsidRDefault="001E58FC">
      <w:pPr>
        <w:ind w:firstLine="539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 </w:t>
      </w:r>
    </w:p>
    <w:p w14:paraId="3A0DF151" w14:textId="77777777" w:rsidR="00000000" w:rsidRDefault="001E58FC">
      <w:pPr>
        <w:ind w:firstLine="539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Судья</w:t>
      </w:r>
      <w:r>
        <w:rPr>
          <w:b/>
          <w:bCs/>
          <w:sz w:val="28"/>
          <w:szCs w:val="28"/>
          <w:lang w:val="en-BE" w:eastAsia="en-BE" w:bidi="ar-SA"/>
        </w:rPr>
        <w:tab/>
      </w:r>
      <w:r>
        <w:rPr>
          <w:b/>
          <w:bCs/>
          <w:sz w:val="28"/>
          <w:szCs w:val="28"/>
          <w:lang w:val="en-BE" w:eastAsia="en-BE" w:bidi="ar-SA"/>
        </w:rPr>
        <w:tab/>
      </w:r>
      <w:r>
        <w:rPr>
          <w:b/>
          <w:bCs/>
          <w:sz w:val="28"/>
          <w:szCs w:val="28"/>
          <w:lang w:val="en-BE" w:eastAsia="en-BE" w:bidi="ar-SA"/>
        </w:rPr>
        <w:tab/>
      </w:r>
      <w:r>
        <w:rPr>
          <w:b/>
          <w:bCs/>
          <w:sz w:val="28"/>
          <w:szCs w:val="28"/>
          <w:lang w:val="en-BE" w:eastAsia="en-BE" w:bidi="ar-SA"/>
        </w:rPr>
        <w:tab/>
      </w:r>
      <w:r>
        <w:rPr>
          <w:b/>
          <w:bCs/>
          <w:sz w:val="28"/>
          <w:szCs w:val="28"/>
          <w:lang w:val="en-BE" w:eastAsia="en-BE" w:bidi="ar-SA"/>
        </w:rPr>
        <w:tab/>
      </w:r>
      <w:r>
        <w:rPr>
          <w:b/>
          <w:bCs/>
          <w:sz w:val="28"/>
          <w:szCs w:val="28"/>
          <w:lang w:val="en-BE" w:eastAsia="en-BE" w:bidi="ar-SA"/>
        </w:rPr>
        <w:tab/>
        <w:t xml:space="preserve">                             </w:t>
      </w:r>
      <w:r>
        <w:rPr>
          <w:rStyle w:val="cat-FIOgrp-20rplc-96"/>
          <w:b/>
          <w:bCs/>
          <w:sz w:val="28"/>
          <w:szCs w:val="28"/>
          <w:lang w:val="en-BE" w:eastAsia="en-BE" w:bidi="ar-SA"/>
        </w:rPr>
        <w:t>фио</w:t>
      </w: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8F1AA" w14:textId="77777777" w:rsidR="00000000" w:rsidRDefault="001E58FC">
      <w:r>
        <w:separator/>
      </w:r>
    </w:p>
  </w:endnote>
  <w:endnote w:type="continuationSeparator" w:id="0">
    <w:p w14:paraId="1B2143A3" w14:textId="77777777" w:rsidR="00000000" w:rsidRDefault="001E5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79410" w14:textId="77777777" w:rsidR="00000000" w:rsidRDefault="001E58FC">
    <w:pPr>
      <w:jc w:val="right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>PAGE   \* MERGEFORMAT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18E80FB8" w14:textId="77777777" w:rsidR="00000000" w:rsidRDefault="001E58FC">
    <w:pPr>
      <w:rPr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F87B8" w14:textId="77777777" w:rsidR="00000000" w:rsidRDefault="001E58FC">
      <w:r>
        <w:separator/>
      </w:r>
    </w:p>
  </w:footnote>
  <w:footnote w:type="continuationSeparator" w:id="0">
    <w:p w14:paraId="5D5E3FFB" w14:textId="77777777" w:rsidR="00000000" w:rsidRDefault="001E5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58FC"/>
    <w:rsid w:val="001E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6ABEED72"/>
  <w15:chartTrackingRefBased/>
  <w15:docId w15:val="{D1131077-E20F-4EF2-8C42-4C6E20FD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Dategrp-5rplc-0">
    <w:name w:val="cat-Date grp-5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Addressgrp-0rplc-2">
    <w:name w:val="cat-Address grp-0 rplc-2"/>
    <w:basedOn w:val="a0"/>
  </w:style>
  <w:style w:type="character" w:customStyle="1" w:styleId="cat-FIOgrp-14rplc-3">
    <w:name w:val="cat-FIO grp-14 rplc-3"/>
    <w:basedOn w:val="a0"/>
  </w:style>
  <w:style w:type="character" w:customStyle="1" w:styleId="cat-FIOgrp-15rplc-4">
    <w:name w:val="cat-FIO grp-15 rplc-4"/>
    <w:basedOn w:val="a0"/>
  </w:style>
  <w:style w:type="character" w:customStyle="1" w:styleId="cat-FIOgrp-16rplc-5">
    <w:name w:val="cat-FIO grp-16 rplc-5"/>
    <w:basedOn w:val="a0"/>
  </w:style>
  <w:style w:type="character" w:customStyle="1" w:styleId="cat-Dategrp-6rplc-6">
    <w:name w:val="cat-Date grp-6 rplc-6"/>
    <w:basedOn w:val="a0"/>
  </w:style>
  <w:style w:type="character" w:customStyle="1" w:styleId="cat-FIOgrp-17rplc-7">
    <w:name w:val="cat-FIO grp-17 rplc-7"/>
    <w:basedOn w:val="a0"/>
  </w:style>
  <w:style w:type="character" w:customStyle="1" w:styleId="cat-Sumgrp-21rplc-8">
    <w:name w:val="cat-Sum grp-21 rplc-8"/>
    <w:basedOn w:val="a0"/>
  </w:style>
  <w:style w:type="character" w:customStyle="1" w:styleId="cat-Sumgrp-21rplc-9">
    <w:name w:val="cat-Sum grp-21 rplc-9"/>
    <w:basedOn w:val="a0"/>
  </w:style>
  <w:style w:type="character" w:customStyle="1" w:styleId="cat-Sumgrp-22rplc-10">
    <w:name w:val="cat-Sum grp-22 rplc-10"/>
    <w:basedOn w:val="a0"/>
  </w:style>
  <w:style w:type="character" w:customStyle="1" w:styleId="cat-Dategrp-7rplc-11">
    <w:name w:val="cat-Date grp-7 rplc-11"/>
    <w:basedOn w:val="a0"/>
  </w:style>
  <w:style w:type="character" w:customStyle="1" w:styleId="cat-Sumgrp-23rplc-12">
    <w:name w:val="cat-Sum grp-23 rplc-12"/>
    <w:basedOn w:val="a0"/>
  </w:style>
  <w:style w:type="character" w:customStyle="1" w:styleId="cat-Sumgrp-24rplc-13">
    <w:name w:val="cat-Sum grp-24 rplc-13"/>
    <w:basedOn w:val="a0"/>
  </w:style>
  <w:style w:type="character" w:customStyle="1" w:styleId="cat-Sumgrp-25rplc-14">
    <w:name w:val="cat-Sum grp-25 rplc-14"/>
    <w:basedOn w:val="a0"/>
  </w:style>
  <w:style w:type="character" w:customStyle="1" w:styleId="cat-Sumgrp-26rplc-15">
    <w:name w:val="cat-Sum grp-26 rplc-15"/>
    <w:basedOn w:val="a0"/>
  </w:style>
  <w:style w:type="character" w:customStyle="1" w:styleId="cat-FIOgrp-17rplc-16">
    <w:name w:val="cat-FIO grp-17 rplc-16"/>
    <w:basedOn w:val="a0"/>
  </w:style>
  <w:style w:type="character" w:customStyle="1" w:styleId="cat-Dategrp-8rplc-17">
    <w:name w:val="cat-Date grp-8 rplc-17"/>
    <w:basedOn w:val="a0"/>
  </w:style>
  <w:style w:type="character" w:customStyle="1" w:styleId="cat-FIOgrp-17rplc-18">
    <w:name w:val="cat-FIO grp-17 rplc-18"/>
    <w:basedOn w:val="a0"/>
  </w:style>
  <w:style w:type="character" w:customStyle="1" w:styleId="cat-Sumgrp-21rplc-19">
    <w:name w:val="cat-Sum grp-21 rplc-19"/>
    <w:basedOn w:val="a0"/>
  </w:style>
  <w:style w:type="character" w:customStyle="1" w:styleId="cat-Sumgrp-21rplc-20">
    <w:name w:val="cat-Sum grp-21 rplc-20"/>
    <w:basedOn w:val="a0"/>
  </w:style>
  <w:style w:type="character" w:customStyle="1" w:styleId="cat-OrganizationNamegrp-29rplc-21">
    <w:name w:val="cat-OrganizationName grp-29 rplc-21"/>
    <w:basedOn w:val="a0"/>
  </w:style>
  <w:style w:type="character" w:customStyle="1" w:styleId="cat-Sumgrp-27rplc-22">
    <w:name w:val="cat-Sum grp-27 rplc-22"/>
    <w:basedOn w:val="a0"/>
  </w:style>
  <w:style w:type="character" w:customStyle="1" w:styleId="cat-Sumgrp-22rplc-23">
    <w:name w:val="cat-Sum grp-22 rplc-23"/>
    <w:basedOn w:val="a0"/>
  </w:style>
  <w:style w:type="character" w:customStyle="1" w:styleId="cat-Dategrp-7rplc-24">
    <w:name w:val="cat-Date grp-7 rplc-24"/>
    <w:basedOn w:val="a0"/>
  </w:style>
  <w:style w:type="character" w:customStyle="1" w:styleId="cat-Sumgrp-23rplc-25">
    <w:name w:val="cat-Sum grp-23 rplc-25"/>
    <w:basedOn w:val="a0"/>
  </w:style>
  <w:style w:type="character" w:customStyle="1" w:styleId="cat-Sumgrp-24rplc-26">
    <w:name w:val="cat-Sum grp-24 rplc-26"/>
    <w:basedOn w:val="a0"/>
  </w:style>
  <w:style w:type="character" w:customStyle="1" w:styleId="cat-Sumgrp-25rplc-27">
    <w:name w:val="cat-Sum grp-25 rplc-27"/>
    <w:basedOn w:val="a0"/>
  </w:style>
  <w:style w:type="character" w:customStyle="1" w:styleId="cat-Sumgrp-26rplc-28">
    <w:name w:val="cat-Sum grp-26 rplc-28"/>
    <w:basedOn w:val="a0"/>
  </w:style>
  <w:style w:type="character" w:customStyle="1" w:styleId="cat-Dategrp-9rplc-29">
    <w:name w:val="cat-Date grp-9 rplc-29"/>
    <w:basedOn w:val="a0"/>
  </w:style>
  <w:style w:type="character" w:customStyle="1" w:styleId="cat-Sumgrp-22rplc-30">
    <w:name w:val="cat-Sum grp-22 rplc-30"/>
    <w:basedOn w:val="a0"/>
  </w:style>
  <w:style w:type="character" w:customStyle="1" w:styleId="cat-Dategrp-7rplc-31">
    <w:name w:val="cat-Date grp-7 rplc-31"/>
    <w:basedOn w:val="a0"/>
  </w:style>
  <w:style w:type="character" w:customStyle="1" w:styleId="cat-Dategrp-10rplc-32">
    <w:name w:val="cat-Date grp-10 rplc-32"/>
    <w:basedOn w:val="a0"/>
  </w:style>
  <w:style w:type="character" w:customStyle="1" w:styleId="cat-OrganizationNamegrp-30rplc-33">
    <w:name w:val="cat-OrganizationName grp-30 rplc-33"/>
    <w:basedOn w:val="a0"/>
  </w:style>
  <w:style w:type="character" w:customStyle="1" w:styleId="cat-OrganizationNamegrp-31rplc-34">
    <w:name w:val="cat-OrganizationName grp-31 rplc-34"/>
    <w:basedOn w:val="a0"/>
  </w:style>
  <w:style w:type="character" w:customStyle="1" w:styleId="cat-Sumgrp-28rplc-35">
    <w:name w:val="cat-Sum grp-28 rplc-35"/>
    <w:basedOn w:val="a0"/>
  </w:style>
  <w:style w:type="character" w:customStyle="1" w:styleId="cat-Dategrp-10rplc-36">
    <w:name w:val="cat-Date grp-10 rplc-36"/>
    <w:basedOn w:val="a0"/>
  </w:style>
  <w:style w:type="character" w:customStyle="1" w:styleId="cat-OrganizationNamegrp-32rplc-37">
    <w:name w:val="cat-OrganizationName grp-32 rplc-37"/>
    <w:basedOn w:val="a0"/>
  </w:style>
  <w:style w:type="character" w:customStyle="1" w:styleId="cat-FIOgrp-18rplc-38">
    <w:name w:val="cat-FIO grp-18 rplc-38"/>
    <w:basedOn w:val="a0"/>
  </w:style>
  <w:style w:type="character" w:customStyle="1" w:styleId="cat-FIOgrp-19rplc-39">
    <w:name w:val="cat-FIO grp-19 rplc-39"/>
    <w:basedOn w:val="a0"/>
  </w:style>
  <w:style w:type="character" w:customStyle="1" w:styleId="cat-Sumgrp-22rplc-40">
    <w:name w:val="cat-Sum grp-22 rplc-40"/>
    <w:basedOn w:val="a0"/>
  </w:style>
  <w:style w:type="character" w:customStyle="1" w:styleId="cat-Sumgrp-28rplc-41">
    <w:name w:val="cat-Sum grp-28 rplc-41"/>
    <w:basedOn w:val="a0"/>
  </w:style>
  <w:style w:type="character" w:customStyle="1" w:styleId="cat-Addressgrp-0rplc-42">
    <w:name w:val="cat-Address grp-0 rplc-42"/>
    <w:basedOn w:val="a0"/>
  </w:style>
  <w:style w:type="character" w:customStyle="1" w:styleId="cat-FIOgrp-20rplc-43">
    <w:name w:val="cat-FIO grp-20 rplc-43"/>
    <w:basedOn w:val="a0"/>
  </w:style>
  <w:style w:type="character" w:customStyle="1" w:styleId="cat-Dategrp-5rplc-44">
    <w:name w:val="cat-Date grp-5 rplc-44"/>
    <w:basedOn w:val="a0"/>
  </w:style>
  <w:style w:type="character" w:customStyle="1" w:styleId="cat-Addressgrp-0rplc-45">
    <w:name w:val="cat-Address grp-0 rplc-45"/>
    <w:basedOn w:val="a0"/>
  </w:style>
  <w:style w:type="character" w:customStyle="1" w:styleId="cat-Addressgrp-0rplc-46">
    <w:name w:val="cat-Address grp-0 rplc-46"/>
    <w:basedOn w:val="a0"/>
  </w:style>
  <w:style w:type="character" w:customStyle="1" w:styleId="cat-FIOgrp-14rplc-47">
    <w:name w:val="cat-FIO grp-14 rplc-47"/>
    <w:basedOn w:val="a0"/>
  </w:style>
  <w:style w:type="character" w:customStyle="1" w:styleId="cat-FIOgrp-15rplc-48">
    <w:name w:val="cat-FIO grp-15 rplc-48"/>
    <w:basedOn w:val="a0"/>
  </w:style>
  <w:style w:type="character" w:customStyle="1" w:styleId="cat-FIOgrp-16rplc-49">
    <w:name w:val="cat-FIO grp-16 rplc-49"/>
    <w:basedOn w:val="a0"/>
  </w:style>
  <w:style w:type="character" w:customStyle="1" w:styleId="cat-Dategrp-10rplc-50">
    <w:name w:val="cat-Date grp-10 rplc-50"/>
    <w:basedOn w:val="a0"/>
  </w:style>
  <w:style w:type="character" w:customStyle="1" w:styleId="cat-OrganizationNamegrp-32rplc-51">
    <w:name w:val="cat-OrganizationName grp-32 rplc-51"/>
    <w:basedOn w:val="a0"/>
  </w:style>
  <w:style w:type="character" w:customStyle="1" w:styleId="cat-FIOgrp-18rplc-52">
    <w:name w:val="cat-FIO grp-18 rplc-52"/>
    <w:basedOn w:val="a0"/>
  </w:style>
  <w:style w:type="character" w:customStyle="1" w:styleId="cat-FIOgrp-19rplc-53">
    <w:name w:val="cat-FIO grp-19 rplc-53"/>
    <w:basedOn w:val="a0"/>
  </w:style>
  <w:style w:type="character" w:customStyle="1" w:styleId="cat-Sumgrp-22rplc-54">
    <w:name w:val="cat-Sum grp-22 rplc-54"/>
    <w:basedOn w:val="a0"/>
  </w:style>
  <w:style w:type="character" w:customStyle="1" w:styleId="cat-Sumgrp-28rplc-55">
    <w:name w:val="cat-Sum grp-28 rplc-55"/>
    <w:basedOn w:val="a0"/>
  </w:style>
  <w:style w:type="character" w:customStyle="1" w:styleId="cat-Addressgrp-0rplc-56">
    <w:name w:val="cat-Address grp-0 rplc-56"/>
    <w:basedOn w:val="a0"/>
  </w:style>
  <w:style w:type="character" w:customStyle="1" w:styleId="cat-FIOgrp-20rplc-57">
    <w:name w:val="cat-FIO grp-20 rplc-57"/>
    <w:basedOn w:val="a0"/>
  </w:style>
  <w:style w:type="character" w:customStyle="1" w:styleId="cat-FIOgrp-16rplc-58">
    <w:name w:val="cat-FIO grp-16 rplc-58"/>
    <w:basedOn w:val="a0"/>
  </w:style>
  <w:style w:type="character" w:customStyle="1" w:styleId="cat-Dategrp-11rplc-59">
    <w:name w:val="cat-Date grp-11 rplc-59"/>
    <w:basedOn w:val="a0"/>
  </w:style>
  <w:style w:type="character" w:customStyle="1" w:styleId="cat-FIOgrp-20rplc-60">
    <w:name w:val="cat-FIO grp-20 rplc-60"/>
    <w:basedOn w:val="a0"/>
  </w:style>
  <w:style w:type="character" w:customStyle="1" w:styleId="cat-Addressgrp-0rplc-61">
    <w:name w:val="cat-Address grp-0 rplc-61"/>
    <w:basedOn w:val="a0"/>
  </w:style>
  <w:style w:type="character" w:customStyle="1" w:styleId="cat-Addressgrp-1rplc-62">
    <w:name w:val="cat-Address grp-1 rplc-62"/>
    <w:basedOn w:val="a0"/>
  </w:style>
  <w:style w:type="character" w:customStyle="1" w:styleId="cat-Addressgrp-2rplc-63">
    <w:name w:val="cat-Address grp-2 rplc-63"/>
    <w:basedOn w:val="a0"/>
  </w:style>
  <w:style w:type="character" w:customStyle="1" w:styleId="cat-Dategrp-12rplc-64">
    <w:name w:val="cat-Date grp-12 rplc-64"/>
    <w:basedOn w:val="a0"/>
  </w:style>
  <w:style w:type="character" w:customStyle="1" w:styleId="cat-Addressgrp-3rplc-65">
    <w:name w:val="cat-Address grp-3 rplc-65"/>
    <w:basedOn w:val="a0"/>
  </w:style>
  <w:style w:type="character" w:customStyle="1" w:styleId="cat-FIOgrp-17rplc-66">
    <w:name w:val="cat-FIO grp-17 rplc-66"/>
    <w:basedOn w:val="a0"/>
  </w:style>
  <w:style w:type="character" w:customStyle="1" w:styleId="cat-Addressgrp-4rplc-67">
    <w:name w:val="cat-Address grp-4 rplc-67"/>
    <w:basedOn w:val="a0"/>
  </w:style>
  <w:style w:type="character" w:customStyle="1" w:styleId="cat-Dategrp-13rplc-68">
    <w:name w:val="cat-Date grp-13 rplc-68"/>
    <w:basedOn w:val="a0"/>
  </w:style>
  <w:style w:type="character" w:customStyle="1" w:styleId="cat-OrganizationNamegrp-33rplc-69">
    <w:name w:val="cat-OrganizationName grp-33 rplc-69"/>
    <w:basedOn w:val="a0"/>
  </w:style>
  <w:style w:type="character" w:customStyle="1" w:styleId="cat-FIOgrp-16rplc-70">
    <w:name w:val="cat-FIO grp-16 rplc-70"/>
    <w:basedOn w:val="a0"/>
  </w:style>
  <w:style w:type="character" w:customStyle="1" w:styleId="cat-Dategrp-13rplc-71">
    <w:name w:val="cat-Date grp-13 rplc-71"/>
    <w:basedOn w:val="a0"/>
  </w:style>
  <w:style w:type="character" w:customStyle="1" w:styleId="cat-FIOgrp-20rplc-72">
    <w:name w:val="cat-FIO grp-20 rplc-72"/>
    <w:basedOn w:val="a0"/>
  </w:style>
  <w:style w:type="character" w:customStyle="1" w:styleId="cat-Addressgrp-0rplc-73">
    <w:name w:val="cat-Address grp-0 rplc-73"/>
    <w:basedOn w:val="a0"/>
  </w:style>
  <w:style w:type="character" w:customStyle="1" w:styleId="cat-Addressgrp-1rplc-74">
    <w:name w:val="cat-Address grp-1 rplc-74"/>
    <w:basedOn w:val="a0"/>
  </w:style>
  <w:style w:type="character" w:customStyle="1" w:styleId="cat-Addressgrp-2rplc-75">
    <w:name w:val="cat-Address grp-2 rplc-75"/>
    <w:basedOn w:val="a0"/>
  </w:style>
  <w:style w:type="character" w:customStyle="1" w:styleId="cat-Dategrp-12rplc-76">
    <w:name w:val="cat-Date grp-12 rplc-76"/>
    <w:basedOn w:val="a0"/>
  </w:style>
  <w:style w:type="character" w:customStyle="1" w:styleId="cat-Addressgrp-3rplc-77">
    <w:name w:val="cat-Address grp-3 rplc-77"/>
    <w:basedOn w:val="a0"/>
  </w:style>
  <w:style w:type="character" w:customStyle="1" w:styleId="cat-FIOgrp-17rplc-78">
    <w:name w:val="cat-FIO grp-17 rplc-78"/>
    <w:basedOn w:val="a0"/>
  </w:style>
  <w:style w:type="character" w:customStyle="1" w:styleId="cat-Addressgrp-4rplc-79">
    <w:name w:val="cat-Address grp-4 rplc-79"/>
    <w:basedOn w:val="a0"/>
  </w:style>
  <w:style w:type="character" w:customStyle="1" w:styleId="cat-Dategrp-13rplc-80">
    <w:name w:val="cat-Date grp-13 rplc-80"/>
    <w:basedOn w:val="a0"/>
  </w:style>
  <w:style w:type="character" w:customStyle="1" w:styleId="cat-OrganizationNamegrp-33rplc-81">
    <w:name w:val="cat-OrganizationName grp-33 rplc-81"/>
    <w:basedOn w:val="a0"/>
  </w:style>
  <w:style w:type="character" w:customStyle="1" w:styleId="cat-FIOgrp-16rplc-82">
    <w:name w:val="cat-FIO grp-16 rplc-82"/>
    <w:basedOn w:val="a0"/>
  </w:style>
  <w:style w:type="character" w:customStyle="1" w:styleId="cat-Dategrp-13rplc-83">
    <w:name w:val="cat-Date grp-13 rplc-83"/>
    <w:basedOn w:val="a0"/>
  </w:style>
  <w:style w:type="character" w:customStyle="1" w:styleId="cat-FIOgrp-20rplc-84">
    <w:name w:val="cat-FIO grp-20 rplc-84"/>
    <w:basedOn w:val="a0"/>
  </w:style>
  <w:style w:type="character" w:customStyle="1" w:styleId="cat-Addressgrp-0rplc-85">
    <w:name w:val="cat-Address grp-0 rplc-85"/>
    <w:basedOn w:val="a0"/>
  </w:style>
  <w:style w:type="character" w:customStyle="1" w:styleId="cat-Addressgrp-1rplc-86">
    <w:name w:val="cat-Address grp-1 rplc-86"/>
    <w:basedOn w:val="a0"/>
  </w:style>
  <w:style w:type="character" w:customStyle="1" w:styleId="cat-Addressgrp-2rplc-87">
    <w:name w:val="cat-Address grp-2 rplc-87"/>
    <w:basedOn w:val="a0"/>
  </w:style>
  <w:style w:type="character" w:customStyle="1" w:styleId="cat-Dategrp-12rplc-88">
    <w:name w:val="cat-Date grp-12 rplc-88"/>
    <w:basedOn w:val="a0"/>
  </w:style>
  <w:style w:type="character" w:customStyle="1" w:styleId="cat-Addressgrp-3rplc-89">
    <w:name w:val="cat-Address grp-3 rplc-89"/>
    <w:basedOn w:val="a0"/>
  </w:style>
  <w:style w:type="character" w:customStyle="1" w:styleId="cat-FIOgrp-17rplc-90">
    <w:name w:val="cat-FIO grp-17 rplc-90"/>
    <w:basedOn w:val="a0"/>
  </w:style>
  <w:style w:type="character" w:customStyle="1" w:styleId="cat-Addressgrp-4rplc-91">
    <w:name w:val="cat-Address grp-4 rplc-91"/>
    <w:basedOn w:val="a0"/>
  </w:style>
  <w:style w:type="character" w:customStyle="1" w:styleId="cat-Dategrp-13rplc-92">
    <w:name w:val="cat-Date grp-13 rplc-92"/>
    <w:basedOn w:val="a0"/>
  </w:style>
  <w:style w:type="character" w:customStyle="1" w:styleId="cat-OrganizationNamegrp-33rplc-93">
    <w:name w:val="cat-OrganizationName grp-33 rplc-93"/>
    <w:basedOn w:val="a0"/>
  </w:style>
  <w:style w:type="character" w:customStyle="1" w:styleId="cat-FIOgrp-16rplc-94">
    <w:name w:val="cat-FIO grp-16 rplc-94"/>
    <w:basedOn w:val="a0"/>
  </w:style>
  <w:style w:type="character" w:customStyle="1" w:styleId="cat-Dategrp-13rplc-95">
    <w:name w:val="cat-Date grp-13 rplc-95"/>
    <w:basedOn w:val="a0"/>
  </w:style>
  <w:style w:type="character" w:customStyle="1" w:styleId="cat-FIOgrp-20rplc-96">
    <w:name w:val="cat-FIO grp-20 rplc-96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1812</Words>
  <Characters>10333</Characters>
  <Application>Microsoft Office Word</Application>
  <DocSecurity>0</DocSecurity>
  <Lines>86</Lines>
  <Paragraphs>24</Paragraphs>
  <ScaleCrop>false</ScaleCrop>
  <Company/>
  <LinksUpToDate>false</LinksUpToDate>
  <CharactersWithSpaces>12121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