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D3407B" w:rsidRPr="003C2C29" w:rsidP="00E62B60">
      <w:pPr>
        <w:ind w:right="-35"/>
        <w:jc w:val="right"/>
        <w:rPr>
          <w:rStyle w:val="Emphasis"/>
          <w:i w:val="0"/>
          <w:color w:val="0D0D0D"/>
          <w:sz w:val="28"/>
          <w:szCs w:val="28"/>
        </w:rPr>
      </w:pPr>
      <w:r w:rsidRPr="003C2C29">
        <w:rPr>
          <w:rStyle w:val="Emphasis"/>
          <w:i w:val="0"/>
          <w:color w:val="0D0D0D"/>
          <w:sz w:val="28"/>
          <w:szCs w:val="28"/>
          <w:highlight w:val="none"/>
        </w:rPr>
        <w:t xml:space="preserve">                                                             </w:t>
      </w:r>
      <w:r w:rsidRPr="003C2C29" w:rsidR="00A776DA">
        <w:rPr>
          <w:rStyle w:val="Emphasis"/>
          <w:i w:val="0"/>
          <w:color w:val="0D0D0D"/>
          <w:sz w:val="28"/>
          <w:szCs w:val="28"/>
          <w:highlight w:val="none"/>
        </w:rPr>
        <w:t xml:space="preserve"> </w:t>
      </w:r>
      <w:r w:rsidRPr="003C2C29">
        <w:rPr>
          <w:rStyle w:val="Emphasis"/>
          <w:i w:val="0"/>
          <w:color w:val="0D0D0D"/>
          <w:sz w:val="28"/>
          <w:szCs w:val="28"/>
          <w:highlight w:val="none"/>
        </w:rPr>
        <w:t xml:space="preserve"> Дело № 2-</w:t>
      </w:r>
      <w:r w:rsidR="00253028">
        <w:rPr>
          <w:rStyle w:val="Emphasis"/>
          <w:i w:val="0"/>
          <w:color w:val="0D0D0D"/>
          <w:sz w:val="28"/>
          <w:szCs w:val="28"/>
          <w:highlight w:val="none"/>
        </w:rPr>
        <w:t>4778</w:t>
      </w:r>
      <w:r w:rsidRPr="003C2C29">
        <w:rPr>
          <w:rStyle w:val="Emphasis"/>
          <w:i w:val="0"/>
          <w:color w:val="0D0D0D"/>
          <w:sz w:val="28"/>
          <w:szCs w:val="28"/>
          <w:highlight w:val="none"/>
        </w:rPr>
        <w:t>/201</w:t>
      </w:r>
      <w:r w:rsidR="009B03FE">
        <w:rPr>
          <w:rStyle w:val="Emphasis"/>
          <w:i w:val="0"/>
          <w:color w:val="0D0D0D"/>
          <w:sz w:val="28"/>
          <w:szCs w:val="28"/>
          <w:highlight w:val="none"/>
        </w:rPr>
        <w:t>9</w:t>
      </w:r>
    </w:p>
    <w:p w:rsidR="00D3407B" w:rsidRPr="003C2C29" w:rsidP="00E62B60">
      <w:pPr>
        <w:pStyle w:val="Title"/>
        <w:ind w:right="-35"/>
        <w:jc w:val="left"/>
        <w:rPr>
          <w:rStyle w:val="Emphasis"/>
          <w:i w:val="0"/>
          <w:color w:val="0D0D0D"/>
          <w:szCs w:val="28"/>
        </w:rPr>
      </w:pPr>
      <w:r w:rsidRPr="003C2C29">
        <w:rPr>
          <w:rStyle w:val="Emphasis"/>
          <w:i w:val="0"/>
          <w:color w:val="0D0D0D"/>
          <w:szCs w:val="28"/>
          <w:highlight w:val="none"/>
        </w:rPr>
        <w:t xml:space="preserve">  </w:t>
      </w:r>
    </w:p>
    <w:p w:rsidR="00172517" w:rsidRPr="003C2C29" w:rsidP="00E62B60">
      <w:pPr>
        <w:pStyle w:val="Title"/>
        <w:ind w:right="-35"/>
        <w:rPr>
          <w:rStyle w:val="Emphasis"/>
          <w:i w:val="0"/>
          <w:color w:val="0D0D0D"/>
          <w:szCs w:val="28"/>
        </w:rPr>
      </w:pPr>
      <w:r w:rsidRPr="003C2C29">
        <w:rPr>
          <w:rStyle w:val="Emphasis"/>
          <w:i w:val="0"/>
          <w:color w:val="0D0D0D"/>
          <w:szCs w:val="28"/>
          <w:highlight w:val="none"/>
        </w:rPr>
        <w:t>РЕШЕНИЕ</w:t>
      </w:r>
    </w:p>
    <w:p w:rsidR="00172517" w:rsidP="00E62B60">
      <w:pPr>
        <w:pStyle w:val="Title"/>
        <w:ind w:right="-35"/>
        <w:rPr>
          <w:rStyle w:val="Emphasis"/>
          <w:i w:val="0"/>
          <w:color w:val="0D0D0D"/>
          <w:szCs w:val="28"/>
        </w:rPr>
      </w:pPr>
      <w:r w:rsidRPr="003C2C29">
        <w:rPr>
          <w:rStyle w:val="Emphasis"/>
          <w:i w:val="0"/>
          <w:color w:val="0D0D0D"/>
          <w:szCs w:val="28"/>
          <w:highlight w:val="none"/>
        </w:rPr>
        <w:t>Именем Российской Федерации</w:t>
      </w:r>
    </w:p>
    <w:p w:rsidR="00172517" w:rsidRPr="003C2C29" w:rsidP="00E62B60">
      <w:pPr>
        <w:pStyle w:val="Title"/>
        <w:ind w:right="-35" w:firstLine="540"/>
        <w:jc w:val="both"/>
        <w:rPr>
          <w:rStyle w:val="Emphasis"/>
          <w:i w:val="0"/>
          <w:color w:val="0D0D0D"/>
          <w:szCs w:val="28"/>
        </w:rPr>
      </w:pPr>
    </w:p>
    <w:p w:rsidR="00172517" w:rsidRPr="003C2C29" w:rsidP="00E62B60">
      <w:pPr>
        <w:pStyle w:val="Title"/>
        <w:ind w:right="-35"/>
        <w:jc w:val="both"/>
        <w:rPr>
          <w:rStyle w:val="Emphasis"/>
          <w:i w:val="0"/>
          <w:color w:val="0D0D0D"/>
          <w:szCs w:val="28"/>
        </w:rPr>
      </w:pPr>
      <w:r w:rsidRPr="003C2C29">
        <w:rPr>
          <w:rStyle w:val="Emphasis"/>
          <w:i w:val="0"/>
          <w:color w:val="0D0D0D"/>
          <w:szCs w:val="28"/>
          <w:highlight w:val="none"/>
        </w:rPr>
        <w:t xml:space="preserve">город Москва                                                                         </w:t>
      </w:r>
      <w:r w:rsidRPr="003C2C29" w:rsidR="00D343AF">
        <w:rPr>
          <w:rStyle w:val="Emphasis"/>
          <w:i w:val="0"/>
          <w:color w:val="0D0D0D"/>
          <w:szCs w:val="28"/>
          <w:highlight w:val="none"/>
        </w:rPr>
        <w:t xml:space="preserve">  </w:t>
      </w:r>
      <w:r w:rsidR="006F5529">
        <w:rPr>
          <w:rStyle w:val="Emphasis"/>
          <w:i w:val="0"/>
          <w:color w:val="0D0D0D"/>
          <w:szCs w:val="28"/>
          <w:highlight w:val="none"/>
        </w:rPr>
        <w:t xml:space="preserve">   </w:t>
      </w:r>
      <w:r w:rsidR="00253028">
        <w:rPr>
          <w:rStyle w:val="Emphasis"/>
          <w:i w:val="0"/>
          <w:color w:val="0D0D0D"/>
          <w:szCs w:val="28"/>
          <w:highlight w:val="none"/>
        </w:rPr>
        <w:t>13 ноября</w:t>
      </w:r>
      <w:r w:rsidRPr="003C2C29" w:rsidR="004A15DA">
        <w:rPr>
          <w:rStyle w:val="Emphasis"/>
          <w:i w:val="0"/>
          <w:color w:val="0D0D0D"/>
          <w:szCs w:val="28"/>
          <w:highlight w:val="none"/>
        </w:rPr>
        <w:t xml:space="preserve"> 201</w:t>
      </w:r>
      <w:r w:rsidR="006F5529">
        <w:rPr>
          <w:rStyle w:val="Emphasis"/>
          <w:i w:val="0"/>
          <w:color w:val="0D0D0D"/>
          <w:szCs w:val="28"/>
          <w:highlight w:val="none"/>
        </w:rPr>
        <w:t xml:space="preserve">9 </w:t>
      </w:r>
      <w:r w:rsidRPr="003C2C29" w:rsidR="00011DDF">
        <w:rPr>
          <w:rStyle w:val="Emphasis"/>
          <w:i w:val="0"/>
          <w:color w:val="0D0D0D"/>
          <w:szCs w:val="28"/>
          <w:highlight w:val="none"/>
        </w:rPr>
        <w:t>г</w:t>
      </w:r>
      <w:r w:rsidRPr="003C2C29">
        <w:rPr>
          <w:rStyle w:val="Emphasis"/>
          <w:i w:val="0"/>
          <w:color w:val="0D0D0D"/>
          <w:szCs w:val="28"/>
          <w:highlight w:val="none"/>
        </w:rPr>
        <w:t>ода</w:t>
      </w:r>
    </w:p>
    <w:p w:rsidR="00011DDF" w:rsidRPr="003C2C29" w:rsidP="00E62B60">
      <w:pPr>
        <w:pStyle w:val="Title"/>
        <w:ind w:right="-35" w:firstLine="709"/>
        <w:jc w:val="both"/>
        <w:rPr>
          <w:rStyle w:val="Emphasis"/>
          <w:i w:val="0"/>
          <w:color w:val="0D0D0D"/>
          <w:szCs w:val="28"/>
        </w:rPr>
      </w:pPr>
    </w:p>
    <w:p w:rsidR="009B03FE" w:rsidP="00E62B60">
      <w:pPr>
        <w:pStyle w:val="Title"/>
        <w:ind w:right="-35" w:firstLine="709"/>
        <w:jc w:val="both"/>
        <w:rPr>
          <w:rStyle w:val="Emphasis"/>
          <w:i w:val="0"/>
          <w:color w:val="0D0D0D"/>
          <w:szCs w:val="28"/>
        </w:rPr>
      </w:pPr>
      <w:r w:rsidRPr="003C2C29">
        <w:rPr>
          <w:rStyle w:val="Emphasis"/>
          <w:i w:val="0"/>
          <w:color w:val="0D0D0D"/>
          <w:szCs w:val="28"/>
          <w:highlight w:val="none"/>
        </w:rPr>
        <w:t>Гагаринск</w:t>
      </w:r>
      <w:r>
        <w:rPr>
          <w:rStyle w:val="Emphasis"/>
          <w:i w:val="0"/>
          <w:color w:val="0D0D0D"/>
          <w:szCs w:val="28"/>
          <w:highlight w:val="none"/>
        </w:rPr>
        <w:t>ий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 районн</w:t>
      </w:r>
      <w:r>
        <w:rPr>
          <w:rStyle w:val="Emphasis"/>
          <w:i w:val="0"/>
          <w:color w:val="0D0D0D"/>
          <w:szCs w:val="28"/>
          <w:highlight w:val="none"/>
        </w:rPr>
        <w:t>ый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 суд</w:t>
      </w:r>
      <w:r w:rsidRPr="003C2C29" w:rsidR="00D3407B">
        <w:rPr>
          <w:rStyle w:val="Emphasis"/>
          <w:i w:val="0"/>
          <w:color w:val="0D0D0D"/>
          <w:szCs w:val="28"/>
          <w:highlight w:val="none"/>
        </w:rPr>
        <w:t xml:space="preserve"> города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 Москвы</w:t>
      </w:r>
      <w:r w:rsidRPr="009B03FE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в составе </w:t>
      </w:r>
      <w:r>
        <w:rPr>
          <w:rStyle w:val="Emphasis"/>
          <w:i w:val="0"/>
          <w:color w:val="0D0D0D"/>
          <w:szCs w:val="28"/>
          <w:highlight w:val="none"/>
        </w:rPr>
        <w:t xml:space="preserve">председательствующего 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судьи </w:t>
      </w:r>
      <w:r w:rsidRPr="003C2C29" w:rsidR="00D3407B">
        <w:rPr>
          <w:rStyle w:val="Emphasis"/>
          <w:i w:val="0"/>
          <w:color w:val="0D0D0D"/>
          <w:szCs w:val="28"/>
          <w:highlight w:val="none"/>
        </w:rPr>
        <w:t>Штогриной Л.В.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, </w:t>
      </w:r>
    </w:p>
    <w:p w:rsidR="00D3407B" w:rsidP="00E62B60">
      <w:pPr>
        <w:pStyle w:val="Title"/>
        <w:ind w:right="-35" w:firstLine="709"/>
        <w:jc w:val="both"/>
        <w:rPr>
          <w:rStyle w:val="Emphasis"/>
          <w:i w:val="0"/>
          <w:color w:val="0D0D0D"/>
          <w:szCs w:val="28"/>
        </w:rPr>
      </w:pPr>
      <w:r w:rsidRPr="003C2C29">
        <w:rPr>
          <w:rStyle w:val="Emphasis"/>
          <w:i w:val="0"/>
          <w:color w:val="0D0D0D"/>
          <w:szCs w:val="28"/>
          <w:highlight w:val="none"/>
        </w:rPr>
        <w:t>при секретаре</w:t>
      </w:r>
      <w:r w:rsidRPr="003C2C29" w:rsidR="007B06FC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="00253028">
        <w:rPr>
          <w:rStyle w:val="Emphasis"/>
          <w:i w:val="0"/>
          <w:color w:val="0D0D0D"/>
          <w:szCs w:val="28"/>
          <w:highlight w:val="none"/>
        </w:rPr>
        <w:t>Петровой А.А</w:t>
      </w:r>
      <w:r w:rsidRPr="003C2C29" w:rsidR="001C34B3">
        <w:rPr>
          <w:rStyle w:val="Emphasis"/>
          <w:i w:val="0"/>
          <w:color w:val="0D0D0D"/>
          <w:szCs w:val="28"/>
          <w:highlight w:val="none"/>
        </w:rPr>
        <w:t>.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, </w:t>
      </w:r>
    </w:p>
    <w:p w:rsidR="006F5529" w:rsidRPr="003C2C29" w:rsidP="00E62B60">
      <w:pPr>
        <w:pStyle w:val="Title"/>
        <w:ind w:right="-35" w:firstLine="709"/>
        <w:jc w:val="both"/>
        <w:rPr>
          <w:rStyle w:val="Emphasis"/>
          <w:i w:val="0"/>
          <w:color w:val="0D0D0D"/>
          <w:szCs w:val="28"/>
        </w:rPr>
      </w:pPr>
      <w:r>
        <w:rPr>
          <w:rStyle w:val="Emphasis"/>
          <w:i w:val="0"/>
          <w:color w:val="0D0D0D"/>
          <w:szCs w:val="28"/>
          <w:highlight w:val="none"/>
        </w:rPr>
        <w:t xml:space="preserve">с участием ответчика </w:t>
      </w:r>
      <w:r w:rsidR="00253028">
        <w:rPr>
          <w:rStyle w:val="Emphasis"/>
          <w:i w:val="0"/>
          <w:color w:val="0D0D0D"/>
          <w:szCs w:val="28"/>
          <w:highlight w:val="none"/>
        </w:rPr>
        <w:t>Халилов</w:t>
      </w:r>
      <w:r w:rsidR="00F3112A">
        <w:rPr>
          <w:rStyle w:val="Emphasis"/>
          <w:i w:val="0"/>
          <w:color w:val="0D0D0D"/>
          <w:szCs w:val="28"/>
          <w:highlight w:val="none"/>
        </w:rPr>
        <w:t>а</w:t>
      </w:r>
      <w:r w:rsidR="00253028">
        <w:rPr>
          <w:rStyle w:val="Emphasis"/>
          <w:i w:val="0"/>
          <w:color w:val="0D0D0D"/>
          <w:szCs w:val="28"/>
          <w:highlight w:val="none"/>
        </w:rPr>
        <w:t xml:space="preserve"> И.А</w:t>
      </w:r>
      <w:r>
        <w:rPr>
          <w:rStyle w:val="Emphasis"/>
          <w:i w:val="0"/>
          <w:color w:val="0D0D0D"/>
          <w:szCs w:val="28"/>
          <w:highlight w:val="none"/>
        </w:rPr>
        <w:t>.,</w:t>
      </w:r>
    </w:p>
    <w:p w:rsidR="00675824" w:rsidRPr="00FD3A8F" w:rsidP="00E62B60">
      <w:pPr>
        <w:pStyle w:val="Title"/>
        <w:ind w:right="-35" w:firstLine="709"/>
        <w:jc w:val="both"/>
        <w:rPr>
          <w:rStyle w:val="Emphasis"/>
          <w:i w:val="0"/>
          <w:color w:val="0D0D0D"/>
          <w:szCs w:val="28"/>
        </w:rPr>
      </w:pPr>
      <w:r w:rsidRPr="003C2C29">
        <w:rPr>
          <w:rStyle w:val="Emphasis"/>
          <w:i w:val="0"/>
          <w:color w:val="0D0D0D"/>
          <w:szCs w:val="28"/>
          <w:highlight w:val="none"/>
        </w:rPr>
        <w:t>рассмотрев</w:t>
      </w:r>
      <w:r w:rsidRPr="003C2C29" w:rsidR="00172517">
        <w:rPr>
          <w:rStyle w:val="Emphasis"/>
          <w:i w:val="0"/>
          <w:color w:val="0D0D0D"/>
          <w:szCs w:val="28"/>
          <w:highlight w:val="none"/>
        </w:rPr>
        <w:t xml:space="preserve"> в открытом судебном заседании гражданское дело </w:t>
      </w:r>
      <w:r w:rsidRPr="003C2C29" w:rsidR="004A15DA">
        <w:rPr>
          <w:rStyle w:val="Emphasis"/>
          <w:i w:val="0"/>
          <w:color w:val="0D0D0D"/>
          <w:szCs w:val="28"/>
          <w:highlight w:val="none"/>
        </w:rPr>
        <w:t xml:space="preserve">по иску </w:t>
      </w:r>
      <w:r w:rsidRPr="003C2C29" w:rsidR="004402E8">
        <w:rPr>
          <w:rStyle w:val="Emphasis"/>
          <w:i w:val="0"/>
          <w:color w:val="0D0D0D"/>
          <w:szCs w:val="28"/>
          <w:highlight w:val="none"/>
        </w:rPr>
        <w:t>ПАО «Сбербанк России»</w:t>
      </w:r>
      <w:r w:rsidRPr="003C2C29" w:rsidR="00CB3F11">
        <w:rPr>
          <w:rStyle w:val="Emphasis"/>
          <w:i w:val="0"/>
          <w:color w:val="0D0D0D"/>
          <w:szCs w:val="28"/>
          <w:highlight w:val="none"/>
        </w:rPr>
        <w:t xml:space="preserve"> в лице филиала – Московского банка ПАО Сбербанк</w:t>
      </w:r>
      <w:r w:rsidRPr="003C2C29" w:rsidR="009E063F">
        <w:rPr>
          <w:rStyle w:val="Emphasis"/>
          <w:i w:val="0"/>
          <w:color w:val="0D0D0D"/>
          <w:szCs w:val="28"/>
          <w:highlight w:val="none"/>
        </w:rPr>
        <w:t xml:space="preserve"> к </w:t>
      </w:r>
      <w:r w:rsidR="00253028">
        <w:rPr>
          <w:rStyle w:val="Emphasis"/>
          <w:i w:val="0"/>
          <w:color w:val="0D0D0D"/>
          <w:szCs w:val="28"/>
          <w:highlight w:val="none"/>
        </w:rPr>
        <w:t>Халилову Исмаилу Али оглы</w:t>
      </w:r>
      <w:r w:rsidRPr="003C2C29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Pr="00FD3A8F" w:rsidR="004A15DA">
        <w:rPr>
          <w:rStyle w:val="Emphasis"/>
          <w:i w:val="0"/>
          <w:color w:val="0D0D0D"/>
          <w:szCs w:val="28"/>
          <w:highlight w:val="none"/>
        </w:rPr>
        <w:t xml:space="preserve">о </w:t>
      </w:r>
      <w:r w:rsidRPr="00FD3A8F" w:rsidR="009E063F">
        <w:rPr>
          <w:rStyle w:val="Emphasis"/>
          <w:i w:val="0"/>
          <w:color w:val="0D0D0D"/>
          <w:szCs w:val="28"/>
          <w:highlight w:val="none"/>
        </w:rPr>
        <w:t>взыскании задолженности по кредитно</w:t>
      </w:r>
      <w:r w:rsidRPr="00FD3A8F" w:rsidR="00253028">
        <w:rPr>
          <w:rStyle w:val="Emphasis"/>
          <w:i w:val="0"/>
          <w:color w:val="0D0D0D"/>
          <w:szCs w:val="28"/>
          <w:highlight w:val="none"/>
        </w:rPr>
        <w:t>й карте</w:t>
      </w:r>
      <w:r w:rsidRPr="00FD3A8F" w:rsidR="009E063F">
        <w:rPr>
          <w:rStyle w:val="Emphasis"/>
          <w:i w:val="0"/>
          <w:color w:val="0D0D0D"/>
          <w:szCs w:val="28"/>
          <w:highlight w:val="none"/>
        </w:rPr>
        <w:t>, расходов по уплате государственной пошлины</w:t>
      </w:r>
      <w:r w:rsidRPr="00FD3A8F">
        <w:rPr>
          <w:rStyle w:val="Emphasis"/>
          <w:i w:val="0"/>
          <w:color w:val="0D0D0D"/>
          <w:szCs w:val="28"/>
          <w:highlight w:val="none"/>
        </w:rPr>
        <w:t>,</w:t>
      </w:r>
    </w:p>
    <w:p w:rsidR="00DB1FC1" w:rsidRPr="00FD3A8F" w:rsidP="00DB1FC1">
      <w:pPr>
        <w:ind w:right="-35" w:firstLine="709"/>
        <w:jc w:val="center"/>
        <w:rPr>
          <w:color w:val="0D0D0D"/>
          <w:sz w:val="28"/>
          <w:szCs w:val="28"/>
        </w:rPr>
      </w:pPr>
    </w:p>
    <w:p w:rsidR="00DB1FC1" w:rsidRPr="00FD3A8F" w:rsidP="00DB1FC1">
      <w:pPr>
        <w:ind w:right="-35" w:firstLine="709"/>
        <w:jc w:val="center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установил: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Истец ПАО «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России» </w:t>
      </w:r>
      <w:r w:rsidRPr="00FD3A8F">
        <w:rPr>
          <w:color w:val="0D0D0D"/>
          <w:sz w:val="28"/>
          <w:szCs w:val="28"/>
          <w:highlight w:val="none"/>
        </w:rPr>
        <w:t xml:space="preserve">в лице филиала Московского банка ПАО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</w:t>
      </w:r>
      <w:r w:rsidRPr="00FD3A8F">
        <w:rPr>
          <w:color w:val="0D0D0D"/>
          <w:sz w:val="28"/>
          <w:szCs w:val="28"/>
          <w:highlight w:val="none"/>
        </w:rPr>
        <w:t>обратился в суд с иском к ответчику Халилову И.А.о. о взыскании задолженности по кредитной карте, расходов по уплате государственной пошлины, мотивируя заявленные требования тем, что между ПАО «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</w:t>
      </w:r>
      <w:r w:rsidRPr="00FD3A8F">
        <w:rPr>
          <w:color w:val="0D0D0D"/>
          <w:sz w:val="28"/>
          <w:szCs w:val="28"/>
          <w:highlight w:val="none"/>
        </w:rPr>
        <w:t xml:space="preserve">России» и Халиловым И.А.о. 27.04.2018 года заключен </w:t>
      </w:r>
      <w:r w:rsidRPr="00FD3A8F">
        <w:rPr>
          <w:rStyle w:val="snippetequal"/>
          <w:color w:val="0D0D0D"/>
          <w:sz w:val="28"/>
          <w:szCs w:val="28"/>
          <w:highlight w:val="none"/>
        </w:rPr>
        <w:t>э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миссионный контракт </w:t>
      </w:r>
      <w:r w:rsidRPr="00FD3A8F">
        <w:rPr>
          <w:color w:val="0D0D0D"/>
          <w:sz w:val="28"/>
          <w:szCs w:val="28"/>
          <w:highlight w:val="none"/>
        </w:rPr>
        <w:t xml:space="preserve">№ </w:t>
      </w:r>
      <w:r>
        <w:rPr>
          <w:sz w:val="28"/>
          <w:szCs w:val="28"/>
          <w:highlight w:val="none"/>
        </w:rPr>
        <w:t>******</w:t>
      </w:r>
      <w:r>
        <w:rPr>
          <w:sz w:val="28"/>
          <w:szCs w:val="28"/>
          <w:highlight w:val="none"/>
        </w:rPr>
        <w:t xml:space="preserve"> </w:t>
      </w:r>
      <w:r w:rsidRPr="00FD3A8F">
        <w:rPr>
          <w:color w:val="0D0D0D"/>
          <w:sz w:val="28"/>
          <w:szCs w:val="28"/>
          <w:highlight w:val="none"/>
        </w:rPr>
        <w:t xml:space="preserve">на предоставление Халилову </w:t>
      </w:r>
      <w:r w:rsidRPr="00FD3A8F">
        <w:rPr>
          <w:color w:val="0D0D0D"/>
          <w:sz w:val="28"/>
          <w:szCs w:val="28"/>
          <w:highlight w:val="none"/>
        </w:rPr>
        <w:t>И.А.о</w:t>
      </w:r>
      <w:r w:rsidRPr="00FD3A8F">
        <w:rPr>
          <w:color w:val="0D0D0D"/>
          <w:sz w:val="28"/>
          <w:szCs w:val="28"/>
          <w:highlight w:val="none"/>
        </w:rPr>
        <w:t>. возобновляемой кредитной</w:t>
      </w:r>
      <w:r w:rsidRPr="00FD3A8F">
        <w:rPr>
          <w:color w:val="0D0D0D"/>
          <w:sz w:val="28"/>
          <w:szCs w:val="28"/>
          <w:highlight w:val="none"/>
        </w:rPr>
        <w:t xml:space="preserve"> линии посредством выдачи ему кредитной карты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Сбербанка </w:t>
      </w:r>
      <w:r w:rsidRPr="00FD3A8F">
        <w:rPr>
          <w:color w:val="0D0D0D"/>
          <w:sz w:val="28"/>
          <w:szCs w:val="28"/>
          <w:highlight w:val="none"/>
        </w:rPr>
        <w:t xml:space="preserve">с предоставленным по ней кредитом и обслуживанием счета по данной карте в российских рублях. Договор </w:t>
      </w:r>
      <w:r w:rsidRPr="00FD3A8F">
        <w:rPr>
          <w:color w:val="0D0D0D"/>
          <w:sz w:val="28"/>
          <w:szCs w:val="28"/>
          <w:highlight w:val="none"/>
        </w:rPr>
        <w:t xml:space="preserve">заключен в результате публичной оферты путем оформления ответчиком заявления на получение кредитной карты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Сбербанка </w:t>
      </w:r>
      <w:r w:rsidRPr="00FD3A8F">
        <w:rPr>
          <w:color w:val="0D0D0D"/>
          <w:sz w:val="28"/>
          <w:szCs w:val="28"/>
          <w:highlight w:val="none"/>
        </w:rPr>
        <w:t xml:space="preserve">России и ознакомления его с Условиями выпуска и обслуживания кредитной карты </w:t>
      </w:r>
      <w:r w:rsidRPr="00FD3A8F">
        <w:rPr>
          <w:rStyle w:val="snippetequal"/>
          <w:color w:val="0D0D0D"/>
          <w:sz w:val="28"/>
          <w:szCs w:val="28"/>
          <w:highlight w:val="none"/>
        </w:rPr>
        <w:t>Сбербанка</w:t>
      </w:r>
      <w:r w:rsidRPr="00FD3A8F">
        <w:rPr>
          <w:color w:val="0D0D0D"/>
          <w:sz w:val="28"/>
          <w:szCs w:val="28"/>
          <w:highlight w:val="none"/>
        </w:rPr>
        <w:t xml:space="preserve">, Тарифами </w:t>
      </w:r>
      <w:r w:rsidRPr="00FD3A8F">
        <w:rPr>
          <w:rStyle w:val="snippetequal"/>
          <w:color w:val="0D0D0D"/>
          <w:sz w:val="28"/>
          <w:szCs w:val="28"/>
          <w:highlight w:val="none"/>
        </w:rPr>
        <w:t>Сбербанка</w:t>
      </w:r>
      <w:r w:rsidRPr="00FD3A8F">
        <w:rPr>
          <w:color w:val="0D0D0D"/>
          <w:sz w:val="28"/>
          <w:szCs w:val="28"/>
          <w:highlight w:val="none"/>
        </w:rPr>
        <w:t>. Во исполнение заключенного догов</w:t>
      </w:r>
      <w:r w:rsidRPr="00FD3A8F">
        <w:rPr>
          <w:color w:val="0D0D0D"/>
          <w:sz w:val="28"/>
          <w:szCs w:val="28"/>
          <w:highlight w:val="none"/>
        </w:rPr>
        <w:t xml:space="preserve">ора Халилову И.А.о. выдана кредитная карта с лимитом кредита 600 000 руб. под 23,9% годовых на условиях, определенных Тарифами </w:t>
      </w:r>
      <w:r w:rsidRPr="00FD3A8F">
        <w:rPr>
          <w:rStyle w:val="snippetequal"/>
          <w:color w:val="0D0D0D"/>
          <w:sz w:val="28"/>
          <w:szCs w:val="28"/>
          <w:highlight w:val="none"/>
        </w:rPr>
        <w:t>Сбербанка</w:t>
      </w:r>
      <w:r w:rsidRPr="00FD3A8F">
        <w:rPr>
          <w:color w:val="0D0D0D"/>
          <w:sz w:val="28"/>
          <w:szCs w:val="28"/>
          <w:highlight w:val="none"/>
        </w:rPr>
        <w:t>, а также открыт ссудный счет для отражения операций, проводимых с использованием кредитной карты в соответствии с заклю</w:t>
      </w:r>
      <w:r w:rsidRPr="00FD3A8F">
        <w:rPr>
          <w:color w:val="0D0D0D"/>
          <w:sz w:val="28"/>
          <w:szCs w:val="28"/>
          <w:highlight w:val="none"/>
        </w:rPr>
        <w:t xml:space="preserve">ченным кредитным договором. При этом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</w:t>
      </w:r>
      <w:r w:rsidRPr="00FD3A8F">
        <w:rPr>
          <w:color w:val="0D0D0D"/>
          <w:sz w:val="28"/>
          <w:szCs w:val="28"/>
          <w:highlight w:val="none"/>
        </w:rPr>
        <w:t>России обязался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сумм, обязательных платежей</w:t>
      </w:r>
      <w:r w:rsidRPr="00FD3A8F">
        <w:rPr>
          <w:color w:val="0D0D0D"/>
          <w:sz w:val="28"/>
          <w:szCs w:val="28"/>
          <w:highlight w:val="none"/>
        </w:rPr>
        <w:t xml:space="preserve"> по карте. Погашение кредита и уплата процентов за его использование осуществляется ежемесячно по частям или полностью в соответствии с информацией, указанной в отчете, путем пополнения счета карты не позднее 20-ти календарных дней с даты формирования отче</w:t>
      </w:r>
      <w:r w:rsidRPr="00FD3A8F">
        <w:rPr>
          <w:color w:val="0D0D0D"/>
          <w:sz w:val="28"/>
          <w:szCs w:val="28"/>
          <w:highlight w:val="none"/>
        </w:rPr>
        <w:t>та по карте. Ответчиком платежи в счет погашения задолженности по кредиту производились с нарушением в части сроков и сумм, обязательных к погашению, и по состоянию на 14.05.2019 образовалась задолженность в размере 708 582 руб. 55 коп., из которых: 599 95</w:t>
      </w:r>
      <w:r w:rsidRPr="00FD3A8F">
        <w:rPr>
          <w:color w:val="0D0D0D"/>
          <w:sz w:val="28"/>
          <w:szCs w:val="28"/>
          <w:highlight w:val="none"/>
        </w:rPr>
        <w:t xml:space="preserve">4 руб. 86 коп. – просроченный основной долг, 90 310 руб. 41 коп. – просроченные проценты, 18 317 руб. 28 коп. – неустойка. </w:t>
      </w:r>
      <w:r w:rsidRPr="00FD3A8F">
        <w:rPr>
          <w:color w:val="0D0D0D"/>
          <w:sz w:val="28"/>
          <w:szCs w:val="28"/>
          <w:highlight w:val="none"/>
        </w:rPr>
        <w:t xml:space="preserve">Поскольку претензионные требования банка об </w:t>
      </w:r>
      <w:r w:rsidRPr="00FD3A8F">
        <w:rPr>
          <w:color w:val="0D0D0D"/>
          <w:sz w:val="28"/>
          <w:szCs w:val="28"/>
          <w:highlight w:val="none"/>
        </w:rPr>
        <w:t>оплате задолженности оставлены ответчиком без внимания, ПАО «Сбербанк России» обратился в</w:t>
      </w:r>
      <w:r w:rsidRPr="00FD3A8F">
        <w:rPr>
          <w:color w:val="0D0D0D"/>
          <w:sz w:val="28"/>
          <w:szCs w:val="28"/>
          <w:highlight w:val="none"/>
        </w:rPr>
        <w:t xml:space="preserve"> суд с указанными требованиями, просит взыскать с ответчика задолженность по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эмиссионному контракту </w:t>
      </w:r>
      <w:r w:rsidRPr="00FD3A8F">
        <w:rPr>
          <w:color w:val="0D0D0D"/>
          <w:sz w:val="28"/>
          <w:szCs w:val="28"/>
          <w:highlight w:val="none"/>
        </w:rPr>
        <w:t>№</w:t>
      </w:r>
      <w:r w:rsidRPr="00FD3A8F" w:rsidR="00F37B96">
        <w:rPr>
          <w:color w:val="0D0D0D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******</w:t>
      </w:r>
      <w:r>
        <w:rPr>
          <w:sz w:val="28"/>
          <w:szCs w:val="28"/>
          <w:highlight w:val="none"/>
        </w:rPr>
        <w:t xml:space="preserve"> </w:t>
      </w:r>
      <w:r w:rsidRPr="00FD3A8F">
        <w:rPr>
          <w:color w:val="0D0D0D"/>
          <w:sz w:val="28"/>
          <w:szCs w:val="28"/>
          <w:highlight w:val="none"/>
        </w:rPr>
        <w:t xml:space="preserve">от 27.04.2018 </w:t>
      </w:r>
      <w:r w:rsidRPr="00FD3A8F" w:rsidR="00F37B96">
        <w:rPr>
          <w:color w:val="0D0D0D"/>
          <w:sz w:val="28"/>
          <w:szCs w:val="28"/>
          <w:highlight w:val="none"/>
        </w:rPr>
        <w:t xml:space="preserve">года </w:t>
      </w:r>
      <w:r w:rsidRPr="00FD3A8F">
        <w:rPr>
          <w:color w:val="0D0D0D"/>
          <w:sz w:val="28"/>
          <w:szCs w:val="28"/>
          <w:highlight w:val="none"/>
        </w:rPr>
        <w:t xml:space="preserve">в размере </w:t>
      </w:r>
      <w:r w:rsidRPr="00FD3A8F" w:rsidR="00F37B96">
        <w:rPr>
          <w:color w:val="0D0D0D"/>
          <w:sz w:val="28"/>
          <w:szCs w:val="28"/>
          <w:highlight w:val="none"/>
        </w:rPr>
        <w:t>708 582</w:t>
      </w:r>
      <w:r w:rsidRPr="00FD3A8F">
        <w:rPr>
          <w:color w:val="0D0D0D"/>
          <w:sz w:val="28"/>
          <w:szCs w:val="28"/>
          <w:highlight w:val="none"/>
        </w:rPr>
        <w:t xml:space="preserve"> руб.</w:t>
      </w:r>
      <w:r w:rsidRPr="00FD3A8F" w:rsidR="00F37B96">
        <w:rPr>
          <w:color w:val="0D0D0D"/>
          <w:sz w:val="28"/>
          <w:szCs w:val="28"/>
          <w:highlight w:val="none"/>
        </w:rPr>
        <w:t xml:space="preserve"> 55 коп.</w:t>
      </w:r>
      <w:r w:rsidRPr="00FD3A8F">
        <w:rPr>
          <w:color w:val="0D0D0D"/>
          <w:sz w:val="28"/>
          <w:szCs w:val="28"/>
          <w:highlight w:val="none"/>
        </w:rPr>
        <w:t>, а также расходы по уплате государственной пошлины в размере 10 285</w:t>
      </w:r>
      <w:r w:rsidRPr="00FD3A8F" w:rsidR="00F37B96">
        <w:rPr>
          <w:color w:val="0D0D0D"/>
          <w:sz w:val="28"/>
          <w:szCs w:val="28"/>
          <w:highlight w:val="none"/>
        </w:rPr>
        <w:t xml:space="preserve"> руб</w:t>
      </w:r>
      <w:r w:rsidRPr="00FD3A8F">
        <w:rPr>
          <w:color w:val="0D0D0D"/>
          <w:sz w:val="28"/>
          <w:szCs w:val="28"/>
          <w:highlight w:val="none"/>
        </w:rPr>
        <w:t>.</w:t>
      </w:r>
      <w:r w:rsidRPr="00FD3A8F" w:rsidR="00F37B96">
        <w:rPr>
          <w:color w:val="0D0D0D"/>
          <w:sz w:val="28"/>
          <w:szCs w:val="28"/>
          <w:highlight w:val="none"/>
        </w:rPr>
        <w:t xml:space="preserve"> 83 коп.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Пред</w:t>
      </w:r>
      <w:r w:rsidRPr="00FD3A8F">
        <w:rPr>
          <w:color w:val="0D0D0D"/>
          <w:sz w:val="28"/>
          <w:szCs w:val="28"/>
          <w:highlight w:val="none"/>
        </w:rPr>
        <w:t>ставитель истца ПАО «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</w:t>
      </w:r>
      <w:r w:rsidRPr="00FD3A8F">
        <w:rPr>
          <w:color w:val="0D0D0D"/>
          <w:sz w:val="28"/>
          <w:szCs w:val="28"/>
          <w:highlight w:val="none"/>
        </w:rPr>
        <w:t xml:space="preserve">России» в лице филиала Московского банка ПАО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</w:t>
      </w:r>
      <w:r w:rsidRPr="00FD3A8F">
        <w:rPr>
          <w:color w:val="0D0D0D"/>
          <w:sz w:val="28"/>
          <w:szCs w:val="28"/>
          <w:highlight w:val="none"/>
        </w:rPr>
        <w:t>в судебное заседание не явился, о дате, месте и времени судебного заседания истец извещ</w:t>
      </w:r>
      <w:r w:rsidRPr="00FD3A8F" w:rsidR="00F37B96">
        <w:rPr>
          <w:color w:val="0D0D0D"/>
          <w:sz w:val="28"/>
          <w:szCs w:val="28"/>
          <w:highlight w:val="none"/>
        </w:rPr>
        <w:t>е</w:t>
      </w:r>
      <w:r w:rsidRPr="00FD3A8F">
        <w:rPr>
          <w:color w:val="0D0D0D"/>
          <w:sz w:val="28"/>
          <w:szCs w:val="28"/>
          <w:highlight w:val="none"/>
        </w:rPr>
        <w:t>н надлежащим образом; при подаче искового заявления просил о рассмотрении дела в отс</w:t>
      </w:r>
      <w:r w:rsidRPr="00FD3A8F">
        <w:rPr>
          <w:color w:val="0D0D0D"/>
          <w:sz w:val="28"/>
          <w:szCs w:val="28"/>
          <w:highlight w:val="none"/>
        </w:rPr>
        <w:t>утствии представителя.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Ответчик Халилов И.А.о. в судебное заседание явился, не отрицал наличие задолженности, указал, что нет возможности погашать долг из-за тяжелого материального положения.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 xml:space="preserve">Выслушав ответчика, исследовав письменные материалы дела, суд </w:t>
      </w:r>
      <w:r w:rsidRPr="00FD3A8F">
        <w:rPr>
          <w:color w:val="0D0D0D"/>
          <w:sz w:val="28"/>
          <w:szCs w:val="28"/>
          <w:highlight w:val="none"/>
        </w:rPr>
        <w:t>приходит к следующему: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В силу п.2 ст.</w:t>
      </w:r>
      <w:r>
        <w:fldChar w:fldCharType="begin"/>
      </w:r>
      <w:r>
        <w:rPr>
          <w:highlight w:val="none"/>
        </w:rPr>
        <w:instrText xml:space="preserve"> HYPERLINK "http://sudact.ru/law/gk-rf-chast1/razdel-i/podrazdel-1/glava-1/statia-1/" \o "ГК РФ &gt;  Раздел I. Общие положения &gt; Подраздел 1. Основные положения &gt; Глава 1. Гражданское законодательство &gt; Статья 1. Основные начала гражданского законодательства"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1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граждане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 xml:space="preserve">Договором </w:t>
      </w:r>
      <w:r w:rsidRPr="00FD3A8F">
        <w:rPr>
          <w:color w:val="0D0D0D"/>
          <w:sz w:val="28"/>
          <w:szCs w:val="28"/>
          <w:highlight w:val="none"/>
        </w:rPr>
        <w:t>признается соглашение двух или нескольких лиц об установлении, изменении или прекращении гражданских прав и обязанностей (п.1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"http://sudact.ru/law/gk-rf-chast1/razdel-iii/podrazdel-2_1/glava-27/statia-420/" \o "ГК РФ &gt;  Раздел III. Общая часть обязательственного права &gt; Подраздел 2. Общие положения о договоре &gt; Глава 27. Понятие и условия договора &gt; Статья 420. Понятие договора"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420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РФ).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На основании п.3 ст.</w:t>
      </w:r>
      <w:r>
        <w:fldChar w:fldCharType="begin"/>
      </w:r>
      <w:r>
        <w:rPr>
          <w:highlight w:val="none"/>
        </w:rPr>
        <w:instrText xml:space="preserve"> HYPERLINK "http://sudact.ru/law/gk-rf-chast1/razdel-i/podrazdel-4/glava-9/ss-1_2/statia-154/" \o "ГК РФ &gt;  Раздел I. Общие положения &gt; Подраздел 4. Сделки. Решения собраний. Представительство &gt; Глава 9. Сделки &gt; § 1. Понятие, виды и форма сделок &gt; Статья 154. Договоры и односторонние сделки"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154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для з</w:t>
      </w:r>
      <w:r w:rsidRPr="00FD3A8F">
        <w:rPr>
          <w:color w:val="0D0D0D"/>
          <w:sz w:val="28"/>
          <w:szCs w:val="28"/>
          <w:highlight w:val="none"/>
        </w:rPr>
        <w:t>аключения договора необходимо выражение согласованной воли двух сторон.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Из положений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"http://sudact.ru/law/gk-rf-chast1/razdel-iii/podrazdel-2_1/glava-27/statia-421/" \o "ГК РФ &gt;  Раздел III. Общая часть обязательственного права &gt; Подраздел 2. Общие положения о договоре &gt; Глава 27. Понятие и условия договора &gt; Статья 421. Свобода договора"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421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следует, что принцип свободы договора является одним из наиболее важных гражданско-правовых принципов. В соответствии с гражданско-</w:t>
      </w:r>
      <w:r w:rsidRPr="00FD3A8F">
        <w:rPr>
          <w:color w:val="0D0D0D"/>
          <w:sz w:val="28"/>
          <w:szCs w:val="28"/>
          <w:highlight w:val="none"/>
        </w:rPr>
        <w:t>правовым смыслом указанной нормы права свобода договора заключается в том, что каждый участник гражданского оборота вправе самостоятельно решать, вступать или не вступать в договорные отношения.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"http://sudact.ru/law/gk-rf-chast1/razdel-iii/podrazdel-2_1/glava-28/statia-432/" \o "ГК РФ &gt;  Раздел III. Общая часть обязательственного права &gt; Подраздел 2. Общие положения о договоре &gt; Глава 28. Заключение договора &gt; Статья 432. Основные положения о заключении договора"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432 Г</w:t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К РФ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</w:t>
      </w:r>
      <w:r w:rsidRPr="00FD3A8F">
        <w:rPr>
          <w:color w:val="0D0D0D"/>
          <w:sz w:val="28"/>
          <w:szCs w:val="28"/>
          <w:highlight w:val="none"/>
        </w:rPr>
        <w:t>он и ее акцепта (принятия предложения) другой стороной.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В соответствии с п.1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"http://sudact.ru/law/gk-rf-chast2/razdel-iv/glava-42/ss-2_4/statia-819/" \o "ГК РФ &gt;  Раздел IV. Отдельные виды обязательств &gt; Глава 42. Заем и кредит &gt; § 2. Кредит &gt; Статья 819. Кредитный договор"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819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</w:t>
      </w:r>
      <w:r w:rsidRPr="00FD3A8F">
        <w:rPr>
          <w:color w:val="0D0D0D"/>
          <w:sz w:val="28"/>
          <w:szCs w:val="28"/>
          <w:highlight w:val="none"/>
        </w:rPr>
        <w:t>тся возвратить полученную денежную сумму и уплатить проценты на нее. Пунктом 2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"http://sudact.ru/law/gk-rf-chast2/razdel-iv/glava-42/ss-2_4/statia-819/" \o "ГК РФ &gt;  Раздел IV. Отдельные виды обязательств &gt; Глава 42. Заем и кредит &gt; § 2. Кредит &gt; Статья 819. Кредитный договор"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819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предусмотрено, что к отношениям по кредитному договору применяются те же правила, что и о договоре займа, если иное не предусмотрено правилами параграфа 2 главы 42 ГК РФ и не вытекает из существа</w:t>
      </w:r>
      <w:r w:rsidRPr="00FD3A8F">
        <w:rPr>
          <w:color w:val="0D0D0D"/>
          <w:sz w:val="28"/>
          <w:szCs w:val="28"/>
          <w:highlight w:val="none"/>
        </w:rPr>
        <w:t xml:space="preserve"> кредитного договора.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Согласно п.3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"http://sudact.ru/law/gk-rf-chast2/razdel-iv/glava-42/ss-1_4/statia-810/" \o "ГК РФ &gt;  Раздел IV. Отдельные виды обязательств &gt; Глава 42. Заем и кредит &gt; § 1. Заем &gt; Статья 810. Обязанность заемщика возвратить сумму займа"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810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РФ, если иное не предусмотрено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</w:t>
      </w:r>
      <w:r w:rsidRPr="00FD3A8F">
        <w:rPr>
          <w:color w:val="0D0D0D"/>
          <w:sz w:val="28"/>
          <w:szCs w:val="28"/>
          <w:highlight w:val="none"/>
        </w:rPr>
        <w:t xml:space="preserve">ено возвращение займа по частям (в рассрочку), то при нарушении заемщиком срока, установленного для возврата очередной части </w:t>
      </w:r>
      <w:r w:rsidRPr="00FD3A8F">
        <w:rPr>
          <w:color w:val="0D0D0D"/>
          <w:sz w:val="28"/>
          <w:szCs w:val="28"/>
          <w:highlight w:val="none"/>
        </w:rPr>
        <w:t>займа, заимодавец вправе потребовать досрочного возврата всей оставшейся суммы займа вместе с причитающимися процентами (п.2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"http://sudact.ru/law/gk-rf-chast2/razdel-iv/glava-42/ss-1_4/statia-811/" \o "ГК РФ &gt;  Раздел IV. Отдельные виды обязательств &gt; Глава 42. Заем и кредит &gt; § 1. Заем &gt; Статья 811. Последствия нарушения заемщиком договора займа"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811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</w:t>
      </w:r>
      <w:r w:rsidRPr="00FD3A8F">
        <w:rPr>
          <w:color w:val="0D0D0D"/>
          <w:sz w:val="28"/>
          <w:szCs w:val="28"/>
          <w:highlight w:val="none"/>
        </w:rPr>
        <w:t>РФ).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Согласно ч.1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"http://sudact.ru/law/gk-rf-chast2/razdel-iv/glava-42/ss-1_4/statia-809/" \o "ГК РФ &gt;  Раздел IV. Отдельные виды обязательств &gt; Глава 42. Заем и кредит &gt; § 1. Заем &gt; Статья 809. Проценты по договору займа"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809</w:t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 xml:space="preserve"> ГК РФ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>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"http://sudact.ru/law/gk-rf-chast2/razdel-iv/glava-42/ss-2_4/statia-820/" \o "ГК РФ &gt;  Раздел IV. Отдельные виды обязательств &gt; Глава 42. Заем и кредит &gt; § 2. Кредит &gt; Статья 820. Форма кредитного договора"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820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кредитный договор должен быть заключен в письменной форме.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Исход</w:t>
      </w:r>
      <w:r w:rsidRPr="00FD3A8F">
        <w:rPr>
          <w:color w:val="0D0D0D"/>
          <w:sz w:val="28"/>
          <w:szCs w:val="28"/>
          <w:highlight w:val="none"/>
        </w:rPr>
        <w:t>я из положений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"http://sudact.ru/law/gk-rf-chast2/razdel-iv/glava-42/ss-1_4/statia-810/" \o "ГК РФ &gt;  Раздел IV. Отдельные виды обязательств &gt; Глава &lt;a name="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810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заёмщик обязан возвратить займодавцу полученную сумму займ</w:t>
      </w:r>
      <w:r w:rsidRPr="00FD3A8F">
        <w:rPr>
          <w:color w:val="0D0D0D"/>
          <w:sz w:val="28"/>
          <w:szCs w:val="28"/>
          <w:highlight w:val="none"/>
        </w:rPr>
        <w:t>а в срок и в порядке, которые предусмотрены договором.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Как установлено в судебном заседании, 27</w:t>
      </w:r>
      <w:r w:rsidRPr="00FD3A8F" w:rsidR="00476B59">
        <w:rPr>
          <w:color w:val="0D0D0D"/>
          <w:sz w:val="28"/>
          <w:szCs w:val="28"/>
          <w:highlight w:val="none"/>
        </w:rPr>
        <w:t>.04.</w:t>
      </w:r>
      <w:r w:rsidRPr="00FD3A8F">
        <w:rPr>
          <w:color w:val="0D0D0D"/>
          <w:sz w:val="28"/>
          <w:szCs w:val="28"/>
          <w:highlight w:val="none"/>
        </w:rPr>
        <w:t>2018 года между ПАО «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</w:t>
      </w:r>
      <w:r w:rsidRPr="00FD3A8F">
        <w:rPr>
          <w:color w:val="0D0D0D"/>
          <w:sz w:val="28"/>
          <w:szCs w:val="28"/>
          <w:highlight w:val="none"/>
        </w:rPr>
        <w:t xml:space="preserve">России» и Халиловым И.А.о. заключен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эмиссионный контракт </w:t>
      </w:r>
      <w:r w:rsidRPr="00FD3A8F">
        <w:rPr>
          <w:color w:val="0D0D0D"/>
          <w:sz w:val="28"/>
          <w:szCs w:val="28"/>
          <w:highlight w:val="none"/>
        </w:rPr>
        <w:t>№</w:t>
      </w:r>
      <w:r w:rsidRPr="00FD3A8F" w:rsidR="00476B59">
        <w:rPr>
          <w:color w:val="0D0D0D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******</w:t>
      </w:r>
      <w:r>
        <w:rPr>
          <w:sz w:val="28"/>
          <w:szCs w:val="28"/>
          <w:highlight w:val="none"/>
        </w:rPr>
        <w:t xml:space="preserve"> </w:t>
      </w:r>
      <w:r w:rsidRPr="00FD3A8F">
        <w:rPr>
          <w:color w:val="0D0D0D"/>
          <w:sz w:val="28"/>
          <w:szCs w:val="28"/>
          <w:highlight w:val="none"/>
        </w:rPr>
        <w:t>на предоставление Халилову И.А.о</w:t>
      </w:r>
      <w:r w:rsidRPr="00FD3A8F">
        <w:rPr>
          <w:color w:val="0D0D0D"/>
          <w:sz w:val="28"/>
          <w:szCs w:val="28"/>
          <w:highlight w:val="none"/>
        </w:rPr>
        <w:t xml:space="preserve">. возобновляемой кредитной линии посредством выдачи ему кредитной карты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Сбербанка </w:t>
      </w:r>
      <w:r w:rsidRPr="00FD3A8F">
        <w:rPr>
          <w:color w:val="0D0D0D"/>
          <w:sz w:val="28"/>
          <w:szCs w:val="28"/>
          <w:highlight w:val="none"/>
        </w:rPr>
        <w:t>с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</w:t>
      </w:r>
      <w:r w:rsidRPr="00FD3A8F">
        <w:rPr>
          <w:color w:val="0D0D0D"/>
          <w:sz w:val="28"/>
          <w:szCs w:val="28"/>
          <w:highlight w:val="none"/>
        </w:rPr>
        <w:t xml:space="preserve">ния на получение кредитной карты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Сбербанка </w:t>
      </w:r>
      <w:r w:rsidRPr="00FD3A8F">
        <w:rPr>
          <w:color w:val="0D0D0D"/>
          <w:sz w:val="28"/>
          <w:szCs w:val="28"/>
          <w:highlight w:val="none"/>
        </w:rPr>
        <w:t xml:space="preserve">России и ознакомления его с Условиями выпуска и обслуживания кредитной карты </w:t>
      </w:r>
      <w:r w:rsidRPr="00FD3A8F">
        <w:rPr>
          <w:rStyle w:val="snippetequal"/>
          <w:color w:val="0D0D0D"/>
          <w:sz w:val="28"/>
          <w:szCs w:val="28"/>
          <w:highlight w:val="none"/>
        </w:rPr>
        <w:t>Сбербанка</w:t>
      </w:r>
      <w:r w:rsidRPr="00FD3A8F">
        <w:rPr>
          <w:color w:val="0D0D0D"/>
          <w:sz w:val="28"/>
          <w:szCs w:val="28"/>
          <w:highlight w:val="none"/>
        </w:rPr>
        <w:t xml:space="preserve">, Тарифами </w:t>
      </w:r>
      <w:r w:rsidRPr="00FD3A8F">
        <w:rPr>
          <w:rStyle w:val="snippetequal"/>
          <w:color w:val="0D0D0D"/>
          <w:sz w:val="28"/>
          <w:szCs w:val="28"/>
          <w:highlight w:val="none"/>
        </w:rPr>
        <w:t>Сбербанка</w:t>
      </w:r>
      <w:r w:rsidRPr="00FD3A8F">
        <w:rPr>
          <w:color w:val="0D0D0D"/>
          <w:sz w:val="28"/>
          <w:szCs w:val="28"/>
          <w:highlight w:val="none"/>
        </w:rPr>
        <w:t>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Согласно заявления Халилова И.А.о. на получение кредитной карты и индивидуальных условий выпуска и обслуж</w:t>
      </w:r>
      <w:r w:rsidRPr="00FD3A8F">
        <w:rPr>
          <w:color w:val="0D0D0D"/>
          <w:sz w:val="28"/>
          <w:szCs w:val="28"/>
          <w:highlight w:val="none"/>
        </w:rPr>
        <w:t>ивания кредитной карты ПАО Сбербанк, сторонами были согласованы следующие условия: сумма (лимит) кредита – 600 </w:t>
      </w:r>
      <w:r w:rsidRPr="00FD3A8F" w:rsidR="00476B59">
        <w:rPr>
          <w:color w:val="0D0D0D"/>
          <w:sz w:val="28"/>
          <w:szCs w:val="28"/>
          <w:highlight w:val="none"/>
        </w:rPr>
        <w:t>000</w:t>
      </w:r>
      <w:r w:rsidRPr="00FD3A8F">
        <w:rPr>
          <w:color w:val="0D0D0D"/>
          <w:sz w:val="28"/>
          <w:szCs w:val="28"/>
          <w:highlight w:val="none"/>
        </w:rPr>
        <w:t xml:space="preserve"> руб.; процентная ставка по кредиту – 23,9% годовых; полная стоимость кредита – 24,049 % годовых; дата ежемесячного платежа – не позднее 20 дн</w:t>
      </w:r>
      <w:r w:rsidRPr="00FD3A8F">
        <w:rPr>
          <w:color w:val="0D0D0D"/>
          <w:sz w:val="28"/>
          <w:szCs w:val="28"/>
          <w:highlight w:val="none"/>
        </w:rPr>
        <w:t>ей с даты формирования отчета.</w:t>
      </w:r>
    </w:p>
    <w:p w:rsidR="00DB1FC1" w:rsidRPr="00FD3A8F" w:rsidP="00DB1FC1">
      <w:pPr>
        <w:pStyle w:val="NormalWeb"/>
        <w:spacing w:before="0" w:beforeAutospacing="0" w:after="0" w:afterAutospacing="0"/>
        <w:ind w:right="-35" w:firstLine="709"/>
        <w:jc w:val="both"/>
        <w:rPr>
          <w:rStyle w:val="blk"/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 xml:space="preserve">В соответствии с положениями п.1 ст.329 ГК РФ, </w:t>
      </w:r>
      <w:r w:rsidRPr="00FD3A8F">
        <w:rPr>
          <w:rStyle w:val="blk"/>
          <w:color w:val="0D0D0D"/>
          <w:sz w:val="28"/>
          <w:szCs w:val="28"/>
          <w:highlight w:val="none"/>
        </w:rPr>
        <w:t>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</w:t>
      </w:r>
      <w:r w:rsidRPr="00FD3A8F">
        <w:rPr>
          <w:rStyle w:val="blk"/>
          <w:color w:val="0D0D0D"/>
          <w:sz w:val="28"/>
          <w:szCs w:val="28"/>
          <w:highlight w:val="none"/>
        </w:rPr>
        <w:t>пособами, предусмотренными законом или договором.</w:t>
      </w:r>
    </w:p>
    <w:p w:rsidR="00DB1FC1" w:rsidRPr="00FD3A8F" w:rsidP="00DB1FC1">
      <w:pPr>
        <w:pStyle w:val="NormalWeb"/>
        <w:spacing w:before="0" w:beforeAutospacing="0" w:after="0" w:afterAutospacing="0"/>
        <w:ind w:right="-35" w:firstLine="709"/>
        <w:jc w:val="both"/>
        <w:rPr>
          <w:rStyle w:val="blk"/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В соответствии с п.1 ст.330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</w:t>
      </w:r>
      <w:r w:rsidRPr="00FD3A8F">
        <w:rPr>
          <w:color w:val="0D0D0D"/>
          <w:sz w:val="28"/>
          <w:szCs w:val="28"/>
          <w:highlight w:val="none"/>
        </w:rPr>
        <w:t xml:space="preserve">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Пунктом 12 Индивидуальных условий предусмотрено, что за несвоевременное погашение обязательных пла</w:t>
      </w:r>
      <w:r w:rsidRPr="00FD3A8F">
        <w:rPr>
          <w:color w:val="0D0D0D"/>
          <w:sz w:val="28"/>
          <w:szCs w:val="28"/>
          <w:highlight w:val="none"/>
        </w:rPr>
        <w:t>тежей взимается неустойка в размере 36 процентов годовых.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Проанализировав условия договора, суд считает, что в договоре отражены все существенные условия такого договора: сумма кредита, срок пользования кредитом, процентная ставка, размер ответственности з</w:t>
      </w:r>
      <w:r w:rsidRPr="00FD3A8F">
        <w:rPr>
          <w:color w:val="0D0D0D"/>
          <w:sz w:val="28"/>
          <w:szCs w:val="28"/>
          <w:highlight w:val="none"/>
        </w:rPr>
        <w:t>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Халилов И.А.о. был согласен, что подтвердил своей подписью на договоре, приложениях и дополнениях к</w:t>
      </w:r>
      <w:r w:rsidRPr="00FD3A8F">
        <w:rPr>
          <w:color w:val="0D0D0D"/>
          <w:sz w:val="28"/>
          <w:szCs w:val="28"/>
          <w:highlight w:val="none"/>
        </w:rPr>
        <w:t xml:space="preserve"> нему.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 xml:space="preserve">Во исполнение заключенного договора ответчику Халилову И.А.о. выдана кредитная карта №4279****7484, с лимитом кредита 600 000 руб. на условиях, определенных Тарифами </w:t>
      </w:r>
      <w:r w:rsidRPr="00FD3A8F">
        <w:rPr>
          <w:rStyle w:val="snippetequal"/>
          <w:color w:val="0D0D0D"/>
          <w:sz w:val="28"/>
          <w:szCs w:val="28"/>
          <w:highlight w:val="none"/>
        </w:rPr>
        <w:t>Сбербанка</w:t>
      </w:r>
      <w:r w:rsidRPr="00FD3A8F">
        <w:rPr>
          <w:color w:val="0D0D0D"/>
          <w:sz w:val="28"/>
          <w:szCs w:val="28"/>
          <w:highlight w:val="none"/>
        </w:rPr>
        <w:t>, а также открыт ссудный счет для отражения операций, проводимых с использ</w:t>
      </w:r>
      <w:r w:rsidRPr="00FD3A8F">
        <w:rPr>
          <w:color w:val="0D0D0D"/>
          <w:sz w:val="28"/>
          <w:szCs w:val="28"/>
          <w:highlight w:val="none"/>
        </w:rPr>
        <w:t xml:space="preserve">ованием кредитной карты в соответствии с заключенным кредитным договором. 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"http://sudact.ru/law/gk-rf-chast1/razdel-iii/podrazdel-1_1/glava-22/statia-309/" \o 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309. Общие положения" \t "_blank"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309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ГК РФ обязательства должны исполняться надлежащим образом в соответствии с условиями обязательства и требования закона.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Ответчик Халило</w:t>
      </w:r>
      <w:r w:rsidRPr="00FD3A8F">
        <w:rPr>
          <w:color w:val="0D0D0D"/>
          <w:sz w:val="28"/>
          <w:szCs w:val="28"/>
          <w:highlight w:val="none"/>
        </w:rPr>
        <w:t xml:space="preserve">в И.А.о. свои обязательства по 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эмиссионному контракту </w:t>
      </w:r>
      <w:r w:rsidRPr="00FD3A8F">
        <w:rPr>
          <w:color w:val="0D0D0D"/>
          <w:sz w:val="28"/>
          <w:szCs w:val="28"/>
          <w:highlight w:val="none"/>
        </w:rPr>
        <w:t>надлежащим образом не исполняет, и по состоянию на 14</w:t>
      </w:r>
      <w:r w:rsidRPr="00FD3A8F" w:rsidR="00476B59">
        <w:rPr>
          <w:color w:val="0D0D0D"/>
          <w:sz w:val="28"/>
          <w:szCs w:val="28"/>
          <w:highlight w:val="none"/>
        </w:rPr>
        <w:t>.05.</w:t>
      </w:r>
      <w:r w:rsidRPr="00FD3A8F">
        <w:rPr>
          <w:color w:val="0D0D0D"/>
          <w:sz w:val="28"/>
          <w:szCs w:val="28"/>
          <w:highlight w:val="none"/>
        </w:rPr>
        <w:t xml:space="preserve">2019 года образовалась задолженность в размере </w:t>
      </w:r>
      <w:r w:rsidRPr="00476B59" w:rsidR="00476B59">
        <w:rPr>
          <w:color w:val="0D0D0D"/>
          <w:sz w:val="28"/>
          <w:szCs w:val="28"/>
          <w:highlight w:val="none"/>
        </w:rPr>
        <w:t>708 582 руб. 55 коп., из которых: 599 954 руб. 86 коп. – просроченный основной долг, 90 310 руб. 41 коп. – просроченные проценты, 18 317 руб. 28 коп. – неустойка</w:t>
      </w:r>
      <w:r w:rsidRPr="00FD3A8F">
        <w:rPr>
          <w:color w:val="0D0D0D"/>
          <w:sz w:val="28"/>
          <w:szCs w:val="28"/>
          <w:highlight w:val="none"/>
        </w:rPr>
        <w:t>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ПАО «</w:t>
      </w:r>
      <w:r w:rsidRPr="00FD3A8F">
        <w:rPr>
          <w:rStyle w:val="snippetequal"/>
          <w:color w:val="0D0D0D"/>
          <w:sz w:val="28"/>
          <w:szCs w:val="28"/>
          <w:highlight w:val="none"/>
        </w:rPr>
        <w:t xml:space="preserve">Сбербанк России» </w:t>
      </w:r>
      <w:r w:rsidRPr="00FD3A8F">
        <w:rPr>
          <w:color w:val="0D0D0D"/>
          <w:sz w:val="28"/>
          <w:szCs w:val="28"/>
          <w:highlight w:val="none"/>
        </w:rPr>
        <w:t>направил Халилову И.А.о. требование о досрочном возврате суммы кредита, процентов за пользование кредитом и уплате неустойки, однако данное требование исполнено не было.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\l "2/56"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56 ГПК РФ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>, содержание которой следует рассматривать в контексте с положениями п.3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\l "2/123"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123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 xml:space="preserve"> Конституции РФ и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\l "2/12" </w:instrText>
      </w:r>
      <w:r>
        <w:fldChar w:fldCharType="separate"/>
      </w:r>
      <w:r w:rsidRPr="00FD3A8F">
        <w:rPr>
          <w:rStyle w:val="Hyperlink"/>
          <w:color w:val="0D0D0D"/>
          <w:sz w:val="28"/>
          <w:szCs w:val="28"/>
          <w:highlight w:val="none"/>
          <w:u w:val="none"/>
        </w:rPr>
        <w:t>12 ГПК РФ</w:t>
      </w:r>
      <w:r>
        <w:fldChar w:fldCharType="end"/>
      </w:r>
      <w:r w:rsidRPr="00FD3A8F">
        <w:rPr>
          <w:color w:val="0D0D0D"/>
          <w:sz w:val="28"/>
          <w:szCs w:val="28"/>
          <w:highlight w:val="none"/>
        </w:rPr>
        <w:t>, закрепляющих принцип состязательности гражданского судопроизводства и пр</w:t>
      </w:r>
      <w:r w:rsidRPr="00FD3A8F">
        <w:rPr>
          <w:color w:val="0D0D0D"/>
          <w:sz w:val="28"/>
          <w:szCs w:val="28"/>
          <w:highlight w:val="none"/>
        </w:rPr>
        <w:t>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 xml:space="preserve">Согласно ч.3 ст.67 ГПК РФ, суд оценивает доказательства по </w:t>
      </w:r>
      <w:r w:rsidRPr="00FD3A8F">
        <w:rPr>
          <w:color w:val="0D0D0D"/>
          <w:sz w:val="28"/>
          <w:szCs w:val="28"/>
          <w:highlight w:val="none"/>
        </w:rPr>
        <w:t>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Из материалов дела усматривается, что ответчик производил платежи несвоевременно и не в полном объеме с нарушение</w:t>
      </w:r>
      <w:r w:rsidRPr="00FD3A8F">
        <w:rPr>
          <w:color w:val="0D0D0D"/>
          <w:sz w:val="28"/>
          <w:szCs w:val="28"/>
          <w:highlight w:val="none"/>
        </w:rPr>
        <w:t>м сроков, установленных кредитным договором, доказательств обратного суду не представлено, таким образом заявленные истцом требования о взыскании задолженности являются правомерными и подлежат удовлетворению.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 xml:space="preserve">Правомерность требований истца подтверждена </w:t>
      </w:r>
      <w:r w:rsidRPr="00FD3A8F">
        <w:rPr>
          <w:color w:val="0D0D0D"/>
          <w:sz w:val="28"/>
          <w:szCs w:val="28"/>
          <w:highlight w:val="none"/>
        </w:rPr>
        <w:t>материалами дела.</w:t>
      </w:r>
    </w:p>
    <w:p w:rsidR="00DB1FC1" w:rsidRPr="00FD3A8F" w:rsidP="00DB1FC1">
      <w:pPr>
        <w:pStyle w:val="consplusnormal"/>
        <w:spacing w:before="0" w:beforeAutospacing="0" w:after="0" w:afterAutospacing="0"/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Поскольку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</w:t>
      </w:r>
      <w:r w:rsidRPr="00FD3A8F">
        <w:rPr>
          <w:color w:val="0D0D0D"/>
          <w:sz w:val="28"/>
          <w:szCs w:val="28"/>
          <w:highlight w:val="none"/>
        </w:rPr>
        <w:t xml:space="preserve"> представлено, направленные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</w:t>
      </w:r>
      <w:r w:rsidRPr="00FD3A8F" w:rsidR="00476B59">
        <w:rPr>
          <w:color w:val="0D0D0D"/>
          <w:sz w:val="28"/>
          <w:szCs w:val="28"/>
          <w:highlight w:val="none"/>
        </w:rPr>
        <w:t>е</w:t>
      </w:r>
      <w:r w:rsidRPr="00FD3A8F">
        <w:rPr>
          <w:color w:val="0D0D0D"/>
          <w:sz w:val="28"/>
          <w:szCs w:val="28"/>
          <w:highlight w:val="none"/>
        </w:rPr>
        <w:t>ме в заявленном ПАО «Сбербанк России» размере.</w:t>
      </w:r>
    </w:p>
    <w:p w:rsidR="00DB1FC1" w:rsidRPr="00FD3A8F" w:rsidP="00DB1FC1">
      <w:pPr>
        <w:pStyle w:val="consplusnormal"/>
        <w:spacing w:before="0" w:beforeAutospacing="0" w:after="0" w:afterAutospacing="0"/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Суд считает, чт</w:t>
      </w:r>
      <w:r w:rsidRPr="00FD3A8F">
        <w:rPr>
          <w:color w:val="0D0D0D"/>
          <w:sz w:val="28"/>
          <w:szCs w:val="28"/>
          <w:highlight w:val="none"/>
        </w:rPr>
        <w:t>о поскольку факт нарушения условий договора со стороны за</w:t>
      </w:r>
      <w:r w:rsidRPr="00FD3A8F" w:rsidR="00476B59">
        <w:rPr>
          <w:color w:val="0D0D0D"/>
          <w:sz w:val="28"/>
          <w:szCs w:val="28"/>
          <w:highlight w:val="none"/>
        </w:rPr>
        <w:t>е</w:t>
      </w:r>
      <w:r w:rsidRPr="00FD3A8F">
        <w:rPr>
          <w:color w:val="0D0D0D"/>
          <w:sz w:val="28"/>
          <w:szCs w:val="28"/>
          <w:highlight w:val="none"/>
        </w:rPr>
        <w:t>мщика наш</w:t>
      </w:r>
      <w:r w:rsidRPr="00FD3A8F" w:rsidR="00476B59">
        <w:rPr>
          <w:color w:val="0D0D0D"/>
          <w:sz w:val="28"/>
          <w:szCs w:val="28"/>
          <w:highlight w:val="none"/>
        </w:rPr>
        <w:t>е</w:t>
      </w:r>
      <w:r w:rsidRPr="00FD3A8F">
        <w:rPr>
          <w:color w:val="0D0D0D"/>
          <w:sz w:val="28"/>
          <w:szCs w:val="28"/>
          <w:highlight w:val="none"/>
        </w:rPr>
        <w:t>л сво</w:t>
      </w:r>
      <w:r w:rsidRPr="00FD3A8F" w:rsidR="00476B59">
        <w:rPr>
          <w:color w:val="0D0D0D"/>
          <w:sz w:val="28"/>
          <w:szCs w:val="28"/>
          <w:highlight w:val="none"/>
        </w:rPr>
        <w:t>е</w:t>
      </w:r>
      <w:r w:rsidRPr="00FD3A8F">
        <w:rPr>
          <w:color w:val="0D0D0D"/>
          <w:sz w:val="28"/>
          <w:szCs w:val="28"/>
          <w:highlight w:val="none"/>
        </w:rPr>
        <w:t xml:space="preserve"> подтверждение, истец вправе требовать взыскания с ответчика и штрафных санкций.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Ответчиком расч</w:t>
      </w:r>
      <w:r w:rsidRPr="00FD3A8F" w:rsidR="00476B59">
        <w:rPr>
          <w:color w:val="0D0D0D"/>
          <w:sz w:val="28"/>
          <w:szCs w:val="28"/>
          <w:highlight w:val="none"/>
        </w:rPr>
        <w:t>е</w:t>
      </w:r>
      <w:r w:rsidRPr="00FD3A8F">
        <w:rPr>
          <w:color w:val="0D0D0D"/>
          <w:sz w:val="28"/>
          <w:szCs w:val="28"/>
          <w:highlight w:val="none"/>
        </w:rPr>
        <w:t xml:space="preserve">т суммы основного долга и неустойки, предоставленный истцом, не оспорен, объективных </w:t>
      </w:r>
      <w:r w:rsidRPr="00FD3A8F">
        <w:rPr>
          <w:color w:val="0D0D0D"/>
          <w:sz w:val="28"/>
          <w:szCs w:val="28"/>
          <w:highlight w:val="none"/>
        </w:rPr>
        <w:t>доказательств, опровергающих факт ненадлежащего исполнения за</w:t>
      </w:r>
      <w:r w:rsidRPr="00FD3A8F" w:rsidR="00476B59">
        <w:rPr>
          <w:color w:val="0D0D0D"/>
          <w:sz w:val="28"/>
          <w:szCs w:val="28"/>
          <w:highlight w:val="none"/>
        </w:rPr>
        <w:t>е</w:t>
      </w:r>
      <w:r w:rsidRPr="00FD3A8F">
        <w:rPr>
          <w:color w:val="0D0D0D"/>
          <w:sz w:val="28"/>
          <w:szCs w:val="28"/>
          <w:highlight w:val="none"/>
        </w:rPr>
        <w:t xml:space="preserve">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 </w:t>
      </w:r>
      <w:r w:rsidRPr="00FD3A8F">
        <w:rPr>
          <w:color w:val="0D0D0D"/>
          <w:sz w:val="28"/>
          <w:szCs w:val="28"/>
          <w:highlight w:val="none"/>
        </w:rPr>
        <w:t>и</w:t>
      </w:r>
      <w:r w:rsidRPr="00FD3A8F">
        <w:rPr>
          <w:color w:val="0D0D0D"/>
          <w:sz w:val="28"/>
          <w:szCs w:val="28"/>
          <w:highlight w:val="none"/>
        </w:rPr>
        <w:t>стца, не добыто; суд находит расчёт истца арифметически верным и считает, что он может быть положен в основу решения суда.</w:t>
      </w:r>
    </w:p>
    <w:p w:rsidR="00DB1FC1" w:rsidRPr="00FD3A8F" w:rsidP="00DB1FC1">
      <w:pPr>
        <w:pStyle w:val="Title"/>
        <w:ind w:right="-35" w:firstLine="709"/>
        <w:jc w:val="both"/>
        <w:rPr>
          <w:color w:val="0D0D0D"/>
          <w:szCs w:val="28"/>
        </w:rPr>
      </w:pPr>
      <w:r w:rsidRPr="00FD3A8F">
        <w:rPr>
          <w:color w:val="0D0D0D"/>
          <w:szCs w:val="28"/>
          <w:highlight w:val="none"/>
        </w:rPr>
        <w:t>В соответствии с ч.1 ст.98 ГПК РФ стороне, в пользу которой состоялось решение суда, суд присуждает возместить с другой стороны все п</w:t>
      </w:r>
      <w:r w:rsidRPr="00FD3A8F">
        <w:rPr>
          <w:color w:val="0D0D0D"/>
          <w:szCs w:val="28"/>
          <w:highlight w:val="none"/>
        </w:rPr>
        <w:t>онесенные по делу судебные расходы пропорционально размеру удовлетворенных судом исковых требований, в связи с чем, солидарно с ответчиков в пользу истца надлежит взыскать расходы по уплате государственной пошлины в размере 10 285 руб. 83 коп.</w:t>
      </w:r>
    </w:p>
    <w:p w:rsidR="00DB1FC1" w:rsidRPr="00FD3A8F" w:rsidP="00DB1FC1">
      <w:pPr>
        <w:ind w:right="-35" w:firstLine="709"/>
        <w:jc w:val="both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На основании</w:t>
      </w:r>
      <w:r w:rsidRPr="00FD3A8F">
        <w:rPr>
          <w:color w:val="0D0D0D"/>
          <w:sz w:val="28"/>
          <w:szCs w:val="28"/>
          <w:highlight w:val="none"/>
        </w:rPr>
        <w:t xml:space="preserve"> изложенного, руководствуясь ст.ст.194-198 ГПК РФ, суд</w:t>
      </w:r>
    </w:p>
    <w:p w:rsidR="008445E1" w:rsidRPr="00FD3A8F" w:rsidP="00E62B60">
      <w:pPr>
        <w:spacing w:line="240" w:lineRule="atLeast"/>
        <w:ind w:right="-35" w:firstLine="709"/>
        <w:jc w:val="center"/>
        <w:rPr>
          <w:color w:val="0D0D0D"/>
          <w:sz w:val="28"/>
          <w:szCs w:val="28"/>
        </w:rPr>
      </w:pPr>
    </w:p>
    <w:p w:rsidR="008445E1" w:rsidRPr="00FD3A8F" w:rsidP="00E62B60">
      <w:pPr>
        <w:spacing w:line="240" w:lineRule="atLeast"/>
        <w:ind w:right="-35" w:firstLine="709"/>
        <w:jc w:val="center"/>
        <w:rPr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решил:</w:t>
      </w:r>
    </w:p>
    <w:p w:rsidR="003F0D61" w:rsidRPr="00FD3A8F" w:rsidP="00E62B60">
      <w:pPr>
        <w:pStyle w:val="Title"/>
        <w:ind w:right="-35" w:firstLine="709"/>
        <w:jc w:val="both"/>
        <w:rPr>
          <w:color w:val="0D0D0D"/>
          <w:szCs w:val="28"/>
        </w:rPr>
      </w:pPr>
    </w:p>
    <w:p w:rsidR="00DF027B" w:rsidRPr="00FD3A8F" w:rsidP="00E62B60">
      <w:pPr>
        <w:pStyle w:val="Title"/>
        <w:ind w:right="-35" w:firstLine="709"/>
        <w:jc w:val="both"/>
        <w:rPr>
          <w:color w:val="0D0D0D"/>
          <w:szCs w:val="28"/>
        </w:rPr>
      </w:pPr>
      <w:r w:rsidRPr="00FD3A8F">
        <w:rPr>
          <w:color w:val="0D0D0D"/>
          <w:szCs w:val="28"/>
          <w:highlight w:val="none"/>
        </w:rPr>
        <w:t>Исковые требования</w:t>
      </w:r>
      <w:r w:rsidRPr="00FD3A8F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Pr="00FD3A8F" w:rsidR="004A671A">
        <w:rPr>
          <w:rStyle w:val="Emphasis"/>
          <w:i w:val="0"/>
          <w:color w:val="0D0D0D"/>
          <w:szCs w:val="28"/>
          <w:highlight w:val="none"/>
        </w:rPr>
        <w:t xml:space="preserve">ПАО «Сбербанк России» в лице филиала – Московского банка ПАО Сбербанк к </w:t>
      </w:r>
      <w:r w:rsidRPr="00FD3A8F" w:rsidR="00253028">
        <w:rPr>
          <w:rStyle w:val="Emphasis"/>
          <w:i w:val="0"/>
          <w:color w:val="0D0D0D"/>
          <w:szCs w:val="28"/>
          <w:highlight w:val="none"/>
        </w:rPr>
        <w:t xml:space="preserve">Халилову Исмаилу Али оглы о взыскании задолженности по кредитной карте, расходов по уплате государственной пошлины </w:t>
      </w:r>
      <w:r w:rsidRPr="00FD3A8F" w:rsidR="009B03FE">
        <w:rPr>
          <w:rStyle w:val="Emphasis"/>
          <w:i w:val="0"/>
          <w:color w:val="0D0D0D"/>
          <w:szCs w:val="28"/>
          <w:highlight w:val="none"/>
        </w:rPr>
        <w:t>–</w:t>
      </w:r>
      <w:r w:rsidRPr="00FD3A8F" w:rsidR="004A671A">
        <w:rPr>
          <w:rStyle w:val="Emphasis"/>
          <w:i w:val="0"/>
          <w:color w:val="0D0D0D"/>
          <w:szCs w:val="28"/>
          <w:highlight w:val="none"/>
        </w:rPr>
        <w:t xml:space="preserve"> </w:t>
      </w:r>
      <w:r w:rsidRPr="00FD3A8F">
        <w:rPr>
          <w:rStyle w:val="Emphasis"/>
          <w:i w:val="0"/>
          <w:color w:val="0D0D0D"/>
          <w:szCs w:val="28"/>
          <w:highlight w:val="none"/>
        </w:rPr>
        <w:t>удовлетворить.</w:t>
      </w:r>
    </w:p>
    <w:p w:rsidR="008445E1" w:rsidRPr="00FD3A8F" w:rsidP="00E62B60">
      <w:pPr>
        <w:pStyle w:val="Title"/>
        <w:ind w:right="-35" w:firstLine="709"/>
        <w:jc w:val="both"/>
        <w:rPr>
          <w:color w:val="0D0D0D"/>
          <w:szCs w:val="28"/>
        </w:rPr>
      </w:pPr>
      <w:r w:rsidRPr="00FD3A8F">
        <w:rPr>
          <w:color w:val="0D0D0D"/>
          <w:szCs w:val="28"/>
          <w:highlight w:val="none"/>
        </w:rPr>
        <w:t xml:space="preserve">Взыскать с </w:t>
      </w:r>
      <w:r w:rsidRPr="00FD3A8F" w:rsidR="00253028">
        <w:rPr>
          <w:rStyle w:val="Emphasis"/>
          <w:i w:val="0"/>
          <w:color w:val="0D0D0D"/>
          <w:szCs w:val="28"/>
          <w:highlight w:val="none"/>
        </w:rPr>
        <w:t xml:space="preserve">Халилова Исмаила Али оглы </w:t>
      </w:r>
      <w:r w:rsidRPr="00FD3A8F">
        <w:rPr>
          <w:color w:val="0D0D0D"/>
          <w:szCs w:val="28"/>
          <w:highlight w:val="none"/>
        </w:rPr>
        <w:t xml:space="preserve">в пользу </w:t>
      </w:r>
      <w:r w:rsidRPr="00FD3A8F" w:rsidR="004A671A">
        <w:rPr>
          <w:rStyle w:val="Emphasis"/>
          <w:i w:val="0"/>
          <w:color w:val="0D0D0D"/>
          <w:szCs w:val="28"/>
          <w:highlight w:val="none"/>
        </w:rPr>
        <w:t xml:space="preserve">ПАО «Сбербанк России» в лице филиала – Московского банка ПАО Сбербанк </w:t>
      </w:r>
      <w:r w:rsidRPr="00FD3A8F">
        <w:rPr>
          <w:color w:val="0D0D0D"/>
          <w:szCs w:val="28"/>
          <w:highlight w:val="none"/>
        </w:rPr>
        <w:t>задолженност</w:t>
      </w:r>
      <w:r w:rsidRPr="00FD3A8F" w:rsidR="009B03FE">
        <w:rPr>
          <w:color w:val="0D0D0D"/>
          <w:szCs w:val="28"/>
          <w:highlight w:val="none"/>
        </w:rPr>
        <w:t>ь</w:t>
      </w:r>
      <w:r w:rsidRPr="00FD3A8F">
        <w:rPr>
          <w:color w:val="0D0D0D"/>
          <w:szCs w:val="28"/>
          <w:highlight w:val="none"/>
        </w:rPr>
        <w:t xml:space="preserve"> по </w:t>
      </w:r>
      <w:r w:rsidRPr="00FD3A8F" w:rsidR="00253028">
        <w:rPr>
          <w:color w:val="0D0D0D"/>
          <w:szCs w:val="28"/>
          <w:highlight w:val="none"/>
        </w:rPr>
        <w:t>кредитной ка</w:t>
      </w:r>
      <w:r w:rsidRPr="00FD3A8F" w:rsidR="00F3112A">
        <w:rPr>
          <w:color w:val="0D0D0D"/>
          <w:szCs w:val="28"/>
          <w:highlight w:val="none"/>
        </w:rPr>
        <w:t>рт</w:t>
      </w:r>
      <w:r w:rsidRPr="00FD3A8F" w:rsidR="00253028">
        <w:rPr>
          <w:color w:val="0D0D0D"/>
          <w:szCs w:val="28"/>
          <w:highlight w:val="none"/>
        </w:rPr>
        <w:t>е</w:t>
      </w:r>
      <w:r w:rsidRPr="00FD3A8F" w:rsidR="004A671A">
        <w:rPr>
          <w:color w:val="0D0D0D"/>
          <w:szCs w:val="28"/>
          <w:highlight w:val="none"/>
        </w:rPr>
        <w:t xml:space="preserve"> размере</w:t>
      </w:r>
      <w:r w:rsidRPr="00FD3A8F">
        <w:rPr>
          <w:color w:val="0D0D0D"/>
          <w:szCs w:val="28"/>
          <w:highlight w:val="none"/>
        </w:rPr>
        <w:t xml:space="preserve"> </w:t>
      </w:r>
      <w:r w:rsidRPr="00FD3A8F" w:rsidR="00253028">
        <w:rPr>
          <w:color w:val="0D0D0D"/>
          <w:szCs w:val="28"/>
          <w:highlight w:val="none"/>
        </w:rPr>
        <w:t>708 582</w:t>
      </w:r>
      <w:r w:rsidRPr="00FD3A8F" w:rsidR="003C2C29">
        <w:rPr>
          <w:color w:val="0D0D0D"/>
          <w:szCs w:val="28"/>
          <w:highlight w:val="none"/>
        </w:rPr>
        <w:t xml:space="preserve"> руб. </w:t>
      </w:r>
      <w:r w:rsidRPr="00FD3A8F" w:rsidR="00253028">
        <w:rPr>
          <w:color w:val="0D0D0D"/>
          <w:szCs w:val="28"/>
          <w:highlight w:val="none"/>
        </w:rPr>
        <w:t>55</w:t>
      </w:r>
      <w:r w:rsidRPr="00FD3A8F" w:rsidR="003C2C29">
        <w:rPr>
          <w:color w:val="0D0D0D"/>
          <w:szCs w:val="28"/>
          <w:highlight w:val="none"/>
        </w:rPr>
        <w:t xml:space="preserve"> </w:t>
      </w:r>
      <w:r w:rsidRPr="00FD3A8F" w:rsidR="004A671A">
        <w:rPr>
          <w:color w:val="0D0D0D"/>
          <w:szCs w:val="28"/>
          <w:highlight w:val="none"/>
        </w:rPr>
        <w:t>коп.</w:t>
      </w:r>
      <w:r w:rsidRPr="00FD3A8F">
        <w:rPr>
          <w:color w:val="0D0D0D"/>
          <w:szCs w:val="28"/>
          <w:highlight w:val="none"/>
        </w:rPr>
        <w:t xml:space="preserve">, расходы по </w:t>
      </w:r>
      <w:r w:rsidRPr="00FD3A8F" w:rsidR="004A671A">
        <w:rPr>
          <w:color w:val="0D0D0D"/>
          <w:szCs w:val="28"/>
          <w:highlight w:val="none"/>
        </w:rPr>
        <w:t>у</w:t>
      </w:r>
      <w:r w:rsidRPr="00FD3A8F">
        <w:rPr>
          <w:color w:val="0D0D0D"/>
          <w:szCs w:val="28"/>
          <w:highlight w:val="none"/>
        </w:rPr>
        <w:t>плате гос</w:t>
      </w:r>
      <w:r w:rsidRPr="00FD3A8F" w:rsidR="004A671A">
        <w:rPr>
          <w:color w:val="0D0D0D"/>
          <w:szCs w:val="28"/>
          <w:highlight w:val="none"/>
        </w:rPr>
        <w:t xml:space="preserve">ударственной </w:t>
      </w:r>
      <w:r w:rsidRPr="00FD3A8F">
        <w:rPr>
          <w:color w:val="0D0D0D"/>
          <w:szCs w:val="28"/>
          <w:highlight w:val="none"/>
        </w:rPr>
        <w:t xml:space="preserve">пошлины </w:t>
      </w:r>
      <w:r w:rsidRPr="00FD3A8F" w:rsidR="00253028">
        <w:rPr>
          <w:color w:val="0D0D0D"/>
          <w:szCs w:val="28"/>
          <w:highlight w:val="none"/>
        </w:rPr>
        <w:t>10</w:t>
      </w:r>
      <w:r w:rsidRPr="00FD3A8F" w:rsidR="00F3112A">
        <w:rPr>
          <w:color w:val="0D0D0D"/>
          <w:szCs w:val="28"/>
          <w:highlight w:val="none"/>
        </w:rPr>
        <w:t> </w:t>
      </w:r>
      <w:r w:rsidRPr="00FD3A8F" w:rsidR="00253028">
        <w:rPr>
          <w:color w:val="0D0D0D"/>
          <w:szCs w:val="28"/>
          <w:highlight w:val="none"/>
        </w:rPr>
        <w:t>285</w:t>
      </w:r>
      <w:r w:rsidRPr="00FD3A8F" w:rsidR="00F3112A">
        <w:rPr>
          <w:color w:val="0D0D0D"/>
          <w:szCs w:val="28"/>
          <w:highlight w:val="none"/>
        </w:rPr>
        <w:t xml:space="preserve"> </w:t>
      </w:r>
      <w:r w:rsidRPr="00FD3A8F" w:rsidR="003C2C29">
        <w:rPr>
          <w:color w:val="0D0D0D"/>
          <w:szCs w:val="28"/>
          <w:highlight w:val="none"/>
        </w:rPr>
        <w:t xml:space="preserve">руб. </w:t>
      </w:r>
      <w:r w:rsidRPr="00FD3A8F" w:rsidR="00253028">
        <w:rPr>
          <w:color w:val="0D0D0D"/>
          <w:szCs w:val="28"/>
          <w:highlight w:val="none"/>
        </w:rPr>
        <w:t>83</w:t>
      </w:r>
      <w:r w:rsidRPr="00FD3A8F" w:rsidR="003C2C29">
        <w:rPr>
          <w:color w:val="0D0D0D"/>
          <w:szCs w:val="28"/>
          <w:highlight w:val="none"/>
        </w:rPr>
        <w:t xml:space="preserve"> </w:t>
      </w:r>
      <w:r w:rsidRPr="00FD3A8F" w:rsidR="004A671A">
        <w:rPr>
          <w:color w:val="0D0D0D"/>
          <w:szCs w:val="28"/>
          <w:highlight w:val="none"/>
        </w:rPr>
        <w:t>коп</w:t>
      </w:r>
      <w:r w:rsidRPr="00FD3A8F">
        <w:rPr>
          <w:color w:val="0D0D0D"/>
          <w:szCs w:val="28"/>
          <w:highlight w:val="none"/>
        </w:rPr>
        <w:t>.</w:t>
      </w:r>
    </w:p>
    <w:p w:rsidR="00DF027B" w:rsidRPr="00FD3A8F" w:rsidP="00E62B60">
      <w:pPr>
        <w:autoSpaceDE w:val="0"/>
        <w:autoSpaceDN w:val="0"/>
        <w:adjustRightInd w:val="0"/>
        <w:ind w:right="-35" w:firstLine="709"/>
        <w:jc w:val="both"/>
        <w:rPr>
          <w:rStyle w:val="Emphasis"/>
          <w:i w:val="0"/>
          <w:color w:val="0D0D0D"/>
          <w:sz w:val="28"/>
          <w:szCs w:val="28"/>
        </w:rPr>
      </w:pPr>
      <w:r w:rsidRPr="00FD3A8F">
        <w:rPr>
          <w:color w:val="0D0D0D"/>
          <w:sz w:val="28"/>
          <w:szCs w:val="28"/>
          <w:highlight w:val="none"/>
        </w:rPr>
        <w:t>Решение может быть обжаловано в Московский городской суд в течение месяца со дня принятия решения в окончательной форме через Гагаринский районный суд города Москвы</w:t>
      </w:r>
      <w:r w:rsidRPr="00FD3A8F">
        <w:rPr>
          <w:rStyle w:val="Emphasis"/>
          <w:i w:val="0"/>
          <w:color w:val="0D0D0D"/>
          <w:sz w:val="28"/>
          <w:szCs w:val="28"/>
          <w:highlight w:val="none"/>
        </w:rPr>
        <w:t>.</w:t>
      </w:r>
      <w:r w:rsidRPr="00FD3A8F" w:rsidR="00DB1FC1">
        <w:rPr>
          <w:color w:val="0D0D0D"/>
          <w:sz w:val="28"/>
          <w:szCs w:val="28"/>
          <w:highlight w:val="none"/>
        </w:rPr>
        <w:t xml:space="preserve"> Решение в окончательной форме принято 19 ноября 2019 года.</w:t>
      </w:r>
    </w:p>
    <w:p w:rsidR="00DF027B" w:rsidRPr="00FD3A8F" w:rsidP="00E62B60">
      <w:pPr>
        <w:ind w:right="-35" w:firstLine="709"/>
        <w:rPr>
          <w:color w:val="0D0D0D"/>
          <w:sz w:val="28"/>
          <w:szCs w:val="28"/>
        </w:rPr>
      </w:pPr>
    </w:p>
    <w:p w:rsidR="00DF027B" w:rsidRPr="00FD3A8F" w:rsidP="00E62B60">
      <w:pPr>
        <w:ind w:right="-35" w:firstLine="709"/>
        <w:rPr>
          <w:color w:val="0D0D0D"/>
          <w:sz w:val="28"/>
          <w:szCs w:val="28"/>
        </w:rPr>
      </w:pPr>
    </w:p>
    <w:p w:rsidR="00DF027B" w:rsidRPr="003C2C29" w:rsidP="00E62B60">
      <w:pPr>
        <w:ind w:right="-35"/>
        <w:rPr>
          <w:rStyle w:val="Emphasis"/>
          <w:i w:val="0"/>
          <w:color w:val="0D0D0D"/>
          <w:sz w:val="28"/>
          <w:szCs w:val="28"/>
        </w:rPr>
      </w:pPr>
      <w:r w:rsidRPr="003C2C29">
        <w:rPr>
          <w:rStyle w:val="Emphasis"/>
          <w:i w:val="0"/>
          <w:color w:val="0D0D0D"/>
          <w:sz w:val="28"/>
          <w:szCs w:val="28"/>
          <w:highlight w:val="none"/>
        </w:rPr>
        <w:t xml:space="preserve">Судья                                                                                        </w:t>
      </w:r>
      <w:r w:rsidRPr="003C2C29" w:rsidR="00E62B60">
        <w:rPr>
          <w:rStyle w:val="Emphasis"/>
          <w:i w:val="0"/>
          <w:color w:val="0D0D0D"/>
          <w:sz w:val="28"/>
          <w:szCs w:val="28"/>
          <w:highlight w:val="none"/>
        </w:rPr>
        <w:t xml:space="preserve"> </w:t>
      </w:r>
      <w:r w:rsidR="000F0D47">
        <w:rPr>
          <w:rStyle w:val="Emphasis"/>
          <w:i w:val="0"/>
          <w:color w:val="0D0D0D"/>
          <w:sz w:val="28"/>
          <w:szCs w:val="28"/>
          <w:highlight w:val="none"/>
        </w:rPr>
        <w:t xml:space="preserve">           </w:t>
      </w:r>
      <w:r w:rsidRPr="003C2C29" w:rsidR="00E62B60">
        <w:rPr>
          <w:rStyle w:val="Emphasis"/>
          <w:i w:val="0"/>
          <w:color w:val="0D0D0D"/>
          <w:sz w:val="28"/>
          <w:szCs w:val="28"/>
          <w:highlight w:val="none"/>
        </w:rPr>
        <w:t xml:space="preserve">  </w:t>
      </w:r>
      <w:r w:rsidRPr="003C2C29">
        <w:rPr>
          <w:rStyle w:val="Emphasis"/>
          <w:i w:val="0"/>
          <w:color w:val="0D0D0D"/>
          <w:sz w:val="28"/>
          <w:szCs w:val="28"/>
          <w:highlight w:val="none"/>
        </w:rPr>
        <w:t>Л.В. Штогрина</w:t>
      </w:r>
    </w:p>
    <w:p w:rsidR="008445E1" w:rsidRPr="003C2C29" w:rsidP="00E62B60">
      <w:pPr>
        <w:ind w:right="-35"/>
        <w:rPr>
          <w:color w:val="0D0D0D"/>
          <w:sz w:val="28"/>
          <w:szCs w:val="28"/>
        </w:rPr>
      </w:pPr>
    </w:p>
    <w:p w:rsidR="008445E1" w:rsidRPr="003C2C29" w:rsidP="00E62B60">
      <w:pPr>
        <w:ind w:right="-35"/>
        <w:rPr>
          <w:color w:val="0D0D0D"/>
          <w:sz w:val="28"/>
          <w:szCs w:val="28"/>
        </w:rPr>
      </w:pPr>
    </w:p>
    <w:p w:rsidR="008445E1" w:rsidRPr="003C2C29" w:rsidP="00E62B60">
      <w:pPr>
        <w:ind w:right="-35"/>
        <w:rPr>
          <w:color w:val="0D0D0D"/>
          <w:sz w:val="28"/>
          <w:szCs w:val="28"/>
        </w:rPr>
      </w:pPr>
    </w:p>
    <w:p w:rsidR="00675824" w:rsidRPr="003C2C29" w:rsidP="00E62B60">
      <w:pPr>
        <w:pStyle w:val="BodyTextIndent"/>
        <w:ind w:right="-35" w:firstLine="709"/>
        <w:jc w:val="center"/>
        <w:rPr>
          <w:rStyle w:val="Emphasis"/>
          <w:i w:val="0"/>
          <w:color w:val="0D0D0D"/>
          <w:szCs w:val="28"/>
        </w:rPr>
      </w:pPr>
    </w:p>
    <w:p w:rsidR="004402E8" w:rsidRPr="003C2C29" w:rsidP="00E62B60">
      <w:pPr>
        <w:ind w:right="-35"/>
        <w:rPr>
          <w:rStyle w:val="Emphasis"/>
          <w:i w:val="0"/>
          <w:color w:val="0D0D0D"/>
          <w:sz w:val="28"/>
          <w:szCs w:val="28"/>
        </w:rPr>
      </w:pPr>
    </w:p>
    <w:p w:rsidR="004402E8" w:rsidRPr="003C2C29" w:rsidP="00E62B60">
      <w:pPr>
        <w:ind w:right="-35"/>
        <w:rPr>
          <w:rStyle w:val="Emphasis"/>
          <w:i w:val="0"/>
          <w:color w:val="0D0D0D"/>
          <w:sz w:val="28"/>
          <w:szCs w:val="28"/>
        </w:rPr>
      </w:pPr>
    </w:p>
    <w:p w:rsidR="004402E8" w:rsidRPr="003C2C29" w:rsidP="00E62B60">
      <w:pPr>
        <w:ind w:right="-35"/>
        <w:rPr>
          <w:rStyle w:val="Emphasis"/>
          <w:i w:val="0"/>
          <w:color w:val="0D0D0D"/>
          <w:sz w:val="28"/>
          <w:szCs w:val="28"/>
        </w:rPr>
      </w:pPr>
    </w:p>
    <w:p w:rsidR="004402E8" w:rsidRPr="003C2C29" w:rsidP="00E62B60">
      <w:pPr>
        <w:ind w:right="-35"/>
        <w:rPr>
          <w:rStyle w:val="Emphasis"/>
          <w:i w:val="0"/>
          <w:color w:val="0D0D0D"/>
          <w:sz w:val="28"/>
          <w:szCs w:val="28"/>
        </w:rPr>
      </w:pPr>
    </w:p>
    <w:p w:rsidR="004402E8" w:rsidRPr="003C2C29" w:rsidP="00E62B60">
      <w:pPr>
        <w:ind w:right="-35"/>
        <w:rPr>
          <w:rStyle w:val="Emphasis"/>
          <w:i w:val="0"/>
          <w:color w:val="0D0D0D"/>
          <w:sz w:val="28"/>
          <w:szCs w:val="28"/>
        </w:rPr>
      </w:pPr>
    </w:p>
    <w:p w:rsidR="003C2C29" w:rsidRPr="003C2C29">
      <w:pPr>
        <w:ind w:right="-35"/>
        <w:rPr>
          <w:rStyle w:val="Emphasis"/>
          <w:i w:val="0"/>
          <w:color w:val="0D0D0D"/>
          <w:sz w:val="28"/>
          <w:szCs w:val="28"/>
        </w:rPr>
      </w:pPr>
    </w:p>
    <w:sectPr w:rsidSect="00476B59">
      <w:pgSz w:w="11906" w:h="16838"/>
      <w:pgMar w:top="993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25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42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72517"/>
  </w:style>
  <w:style w:type="paragraph" w:styleId="Title">
    <w:name w:val="Title"/>
    <w:basedOn w:val="Normal"/>
    <w:link w:val="a0"/>
    <w:qFormat/>
    <w:rsid w:val="00172517"/>
    <w:pPr>
      <w:jc w:val="center"/>
    </w:pPr>
    <w:rPr>
      <w:sz w:val="28"/>
      <w:szCs w:val="20"/>
    </w:rPr>
  </w:style>
  <w:style w:type="paragraph" w:styleId="BodyTextIndent">
    <w:name w:val="Body Text Indent"/>
    <w:basedOn w:val="Normal"/>
    <w:rsid w:val="00172517"/>
    <w:pPr>
      <w:ind w:firstLine="720"/>
      <w:jc w:val="both"/>
    </w:pPr>
    <w:rPr>
      <w:sz w:val="28"/>
      <w:szCs w:val="20"/>
    </w:rPr>
  </w:style>
  <w:style w:type="character" w:customStyle="1" w:styleId="Bodytext">
    <w:name w:val="Body text_"/>
    <w:link w:val="1"/>
    <w:rsid w:val="00F26212"/>
    <w:rPr>
      <w:sz w:val="27"/>
      <w:szCs w:val="27"/>
      <w:lang w:bidi="ar-SA"/>
    </w:rPr>
  </w:style>
  <w:style w:type="character" w:customStyle="1" w:styleId="BodytextBold">
    <w:name w:val="Body text + Bold"/>
    <w:rsid w:val="00F26212"/>
    <w:rPr>
      <w:b/>
      <w:bCs/>
      <w:sz w:val="27"/>
      <w:szCs w:val="27"/>
      <w:lang w:bidi="ar-SA"/>
    </w:rPr>
  </w:style>
  <w:style w:type="paragraph" w:customStyle="1" w:styleId="1">
    <w:name w:val="Основной текст1"/>
    <w:basedOn w:val="Normal"/>
    <w:link w:val="Bodytext"/>
    <w:rsid w:val="00F26212"/>
    <w:pPr>
      <w:widowControl w:val="0"/>
      <w:shd w:val="clear" w:color="auto" w:fill="FFFFFF"/>
      <w:spacing w:line="317" w:lineRule="exact"/>
      <w:jc w:val="both"/>
    </w:pPr>
    <w:rPr>
      <w:sz w:val="27"/>
      <w:szCs w:val="27"/>
    </w:rPr>
  </w:style>
  <w:style w:type="character" w:styleId="Emphasis">
    <w:name w:val="Emphasis"/>
    <w:qFormat/>
    <w:rsid w:val="00D343AF"/>
    <w:rPr>
      <w:i/>
      <w:iCs/>
    </w:rPr>
  </w:style>
  <w:style w:type="character" w:styleId="Hyperlink">
    <w:name w:val="Hyperlink"/>
    <w:uiPriority w:val="99"/>
    <w:unhideWhenUsed/>
    <w:rsid w:val="000F5BBB"/>
    <w:rPr>
      <w:color w:val="0000FF"/>
      <w:u w:val="single"/>
    </w:rPr>
  </w:style>
  <w:style w:type="paragraph" w:styleId="BodyText2">
    <w:name w:val="Body Text 2"/>
    <w:basedOn w:val="Normal"/>
    <w:link w:val="2"/>
    <w:rsid w:val="008445E1"/>
    <w:pPr>
      <w:spacing w:after="120" w:line="480" w:lineRule="auto"/>
    </w:pPr>
  </w:style>
  <w:style w:type="character" w:customStyle="1" w:styleId="2">
    <w:name w:val="Основной текст 2 Знак"/>
    <w:link w:val="BodyText2"/>
    <w:rsid w:val="008445E1"/>
    <w:rPr>
      <w:sz w:val="24"/>
      <w:szCs w:val="24"/>
    </w:rPr>
  </w:style>
  <w:style w:type="paragraph" w:styleId="BodyText0">
    <w:name w:val="Body Text"/>
    <w:basedOn w:val="Normal"/>
    <w:link w:val="a"/>
    <w:unhideWhenUsed/>
    <w:rsid w:val="008445E1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">
    <w:name w:val="Основной текст Знак"/>
    <w:link w:val="BodyText0"/>
    <w:rsid w:val="008445E1"/>
    <w:rPr>
      <w:rFonts w:ascii="Calibri" w:hAnsi="Calibri"/>
      <w:sz w:val="22"/>
      <w:szCs w:val="22"/>
    </w:rPr>
  </w:style>
  <w:style w:type="character" w:customStyle="1" w:styleId="a0">
    <w:name w:val="Название Знак"/>
    <w:link w:val="Title"/>
    <w:rsid w:val="00327D96"/>
    <w:rPr>
      <w:sz w:val="28"/>
    </w:rPr>
  </w:style>
  <w:style w:type="character" w:customStyle="1" w:styleId="20">
    <w:name w:val="Основной текст (2)_"/>
    <w:link w:val="21"/>
    <w:rsid w:val="00F105CB"/>
    <w:rPr>
      <w:sz w:val="28"/>
      <w:szCs w:val="28"/>
      <w:shd w:val="clear" w:color="auto" w:fill="FFFFFF"/>
    </w:rPr>
  </w:style>
  <w:style w:type="paragraph" w:customStyle="1" w:styleId="21">
    <w:name w:val="Основной текст (2)"/>
    <w:basedOn w:val="Normal"/>
    <w:link w:val="20"/>
    <w:rsid w:val="00F105CB"/>
    <w:pPr>
      <w:widowControl w:val="0"/>
      <w:shd w:val="clear" w:color="auto" w:fill="FFFFFF"/>
      <w:spacing w:after="120" w:line="0" w:lineRule="atLeast"/>
      <w:jc w:val="right"/>
    </w:pPr>
    <w:rPr>
      <w:sz w:val="28"/>
      <w:szCs w:val="28"/>
    </w:rPr>
  </w:style>
  <w:style w:type="character" w:customStyle="1" w:styleId="snippetequal">
    <w:name w:val="snippet_equal"/>
    <w:rsid w:val="00DB1FC1"/>
  </w:style>
  <w:style w:type="paragraph" w:styleId="NormalWeb">
    <w:name w:val="Normal (Web)"/>
    <w:basedOn w:val="Normal"/>
    <w:uiPriority w:val="99"/>
    <w:unhideWhenUsed/>
    <w:rsid w:val="00DB1FC1"/>
    <w:pPr>
      <w:spacing w:before="100" w:beforeAutospacing="1" w:after="100" w:afterAutospacing="1"/>
    </w:pPr>
  </w:style>
  <w:style w:type="paragraph" w:customStyle="1" w:styleId="consplusnormal">
    <w:name w:val="consplusnormal"/>
    <w:basedOn w:val="Normal"/>
    <w:rsid w:val="00DB1FC1"/>
    <w:pPr>
      <w:spacing w:before="100" w:beforeAutospacing="1" w:after="100" w:afterAutospacing="1"/>
    </w:pPr>
  </w:style>
  <w:style w:type="character" w:customStyle="1" w:styleId="blk">
    <w:name w:val="blk"/>
    <w:rsid w:val="00DB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AA0A2-D1A0-4770-BAC7-20C57E04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