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1E7450" w:rsidRPr="001D1AAF" w:rsidP="001E7450">
      <w:pPr>
        <w:spacing w:after="0" w:line="240" w:lineRule="auto"/>
        <w:ind w:firstLine="709"/>
        <w:jc w:val="center"/>
        <w:rPr>
          <w:rFonts w:ascii="Times New Roman" w:hAnsi="Times New Roman"/>
        </w:rPr>
      </w:pPr>
      <w:r w:rsidRPr="001D1AAF">
        <w:rPr>
          <w:rFonts w:ascii="Times New Roman" w:hAnsi="Times New Roman"/>
          <w:highlight w:val="none"/>
        </w:rPr>
        <w:t>РЕШЕНИЕ</w:t>
      </w:r>
    </w:p>
    <w:p w:rsidR="001E7450" w:rsidRPr="001D1AAF" w:rsidP="001E7450">
      <w:pPr>
        <w:spacing w:after="0" w:line="240" w:lineRule="auto"/>
        <w:ind w:firstLine="709"/>
        <w:jc w:val="center"/>
        <w:rPr>
          <w:rFonts w:ascii="Times New Roman" w:hAnsi="Times New Roman"/>
        </w:rPr>
      </w:pPr>
      <w:r w:rsidRPr="001D1AAF">
        <w:rPr>
          <w:rFonts w:ascii="Times New Roman" w:hAnsi="Times New Roman"/>
          <w:highlight w:val="none"/>
        </w:rPr>
        <w:t>Именем Российской Федерации</w:t>
      </w:r>
    </w:p>
    <w:p w:rsidR="001E7450" w:rsidRPr="001D1AAF" w:rsidP="001E7450">
      <w:pPr>
        <w:spacing w:after="0" w:line="240" w:lineRule="auto"/>
        <w:ind w:firstLine="709"/>
        <w:jc w:val="center"/>
        <w:rPr>
          <w:rFonts w:ascii="Times New Roman" w:hAnsi="Times New Roman"/>
        </w:rPr>
      </w:pPr>
    </w:p>
    <w:p w:rsidR="001E7450" w:rsidRPr="001D1AAF" w:rsidP="001E7450">
      <w:pPr>
        <w:spacing w:after="0" w:line="240" w:lineRule="auto"/>
        <w:ind w:firstLine="709"/>
        <w:jc w:val="center"/>
        <w:rPr>
          <w:rFonts w:ascii="Times New Roman" w:hAnsi="Times New Roman"/>
        </w:rPr>
      </w:pPr>
      <w:r>
        <w:rPr>
          <w:rFonts w:ascii="Times New Roman" w:hAnsi="Times New Roman"/>
          <w:highlight w:val="none"/>
        </w:rPr>
        <w:t xml:space="preserve">13 ноября </w:t>
      </w:r>
      <w:r w:rsidRPr="001D1AAF">
        <w:rPr>
          <w:rFonts w:ascii="Times New Roman" w:hAnsi="Times New Roman"/>
          <w:highlight w:val="none"/>
        </w:rPr>
        <w:t>2019 года</w:t>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t xml:space="preserve">                           г. Москва</w:t>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p>
    <w:p w:rsidR="001E7450"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Замоскворецкий районный суд г. Москвы в составе председательствующего судьи             </w:t>
      </w:r>
      <w:r>
        <w:rPr>
          <w:rFonts w:ascii="Times New Roman" w:hAnsi="Times New Roman"/>
          <w:highlight w:val="none"/>
        </w:rPr>
        <w:t>Патык</w:t>
      </w:r>
      <w:r>
        <w:rPr>
          <w:rFonts w:ascii="Times New Roman" w:hAnsi="Times New Roman"/>
          <w:highlight w:val="none"/>
        </w:rPr>
        <w:t xml:space="preserve"> М.Ю., </w:t>
      </w:r>
      <w:r w:rsidRPr="001D1AAF">
        <w:rPr>
          <w:rFonts w:ascii="Times New Roman" w:hAnsi="Times New Roman"/>
          <w:highlight w:val="none"/>
        </w:rPr>
        <w:t xml:space="preserve"> при секретаре </w:t>
      </w:r>
      <w:r>
        <w:rPr>
          <w:rFonts w:ascii="Times New Roman" w:hAnsi="Times New Roman"/>
          <w:highlight w:val="none"/>
        </w:rPr>
        <w:t>Никитюке В.М.,</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рассмотрев в открытом судебном заседании гражданское дело № 2-</w:t>
      </w:r>
      <w:r>
        <w:rPr>
          <w:rFonts w:ascii="Times New Roman" w:hAnsi="Times New Roman"/>
          <w:highlight w:val="none"/>
        </w:rPr>
        <w:t>4809</w:t>
      </w:r>
      <w:r w:rsidRPr="001D1AAF">
        <w:rPr>
          <w:rFonts w:ascii="Times New Roman" w:hAnsi="Times New Roman"/>
          <w:highlight w:val="none"/>
        </w:rPr>
        <w:t xml:space="preserve">/2019 по иску ПАО «Сбербанк России» в лице филиала – Московского Банка ПАО Сбербанк к </w:t>
      </w:r>
      <w:r>
        <w:rPr>
          <w:rFonts w:ascii="Times New Roman" w:hAnsi="Times New Roman"/>
          <w:highlight w:val="none"/>
        </w:rPr>
        <w:t>Чекмаревой</w:t>
      </w:r>
      <w:r>
        <w:rPr>
          <w:rFonts w:ascii="Times New Roman" w:hAnsi="Times New Roman"/>
          <w:highlight w:val="none"/>
        </w:rPr>
        <w:t xml:space="preserve"> </w:t>
      </w:r>
      <w:r w:rsidR="008C1CA3">
        <w:rPr>
          <w:rFonts w:ascii="Times New Roman" w:hAnsi="Times New Roman"/>
          <w:highlight w:val="none"/>
        </w:rPr>
        <w:t>**</w:t>
      </w:r>
      <w:r>
        <w:rPr>
          <w:rFonts w:ascii="Times New Roman" w:hAnsi="Times New Roman"/>
          <w:highlight w:val="none"/>
        </w:rPr>
        <w:t xml:space="preserve"> </w:t>
      </w:r>
      <w:r w:rsidRPr="001D1AAF">
        <w:rPr>
          <w:rFonts w:ascii="Times New Roman" w:hAnsi="Times New Roman"/>
          <w:highlight w:val="none"/>
        </w:rPr>
        <w:t xml:space="preserve">о взыскании задолженности по эмиссионному контракту, </w:t>
      </w:r>
    </w:p>
    <w:p w:rsidR="001E7450" w:rsidRPr="001D1AAF" w:rsidP="001E7450">
      <w:pPr>
        <w:spacing w:after="0" w:line="240" w:lineRule="auto"/>
        <w:ind w:firstLine="709"/>
        <w:jc w:val="both"/>
        <w:rPr>
          <w:rFonts w:ascii="Times New Roman" w:hAnsi="Times New Roman"/>
        </w:rPr>
      </w:pPr>
    </w:p>
    <w:p w:rsidR="001E7450" w:rsidRPr="001D1AAF" w:rsidP="001E7450">
      <w:pPr>
        <w:spacing w:after="0" w:line="240" w:lineRule="auto"/>
        <w:ind w:firstLine="709"/>
        <w:jc w:val="center"/>
        <w:rPr>
          <w:rFonts w:ascii="Times New Roman" w:hAnsi="Times New Roman"/>
        </w:rPr>
      </w:pPr>
      <w:r w:rsidRPr="001D1AAF">
        <w:rPr>
          <w:rFonts w:ascii="Times New Roman" w:hAnsi="Times New Roman"/>
          <w:highlight w:val="none"/>
        </w:rPr>
        <w:t>УСТАНОВИЛ:</w:t>
      </w:r>
    </w:p>
    <w:p w:rsidR="001E7450" w:rsidRPr="001D1AAF" w:rsidP="001E7450">
      <w:pPr>
        <w:spacing w:after="0" w:line="240" w:lineRule="auto"/>
        <w:ind w:firstLine="709"/>
        <w:jc w:val="center"/>
        <w:rPr>
          <w:rFonts w:ascii="Times New Roman" w:hAnsi="Times New Roman"/>
        </w:rPr>
      </w:pP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Истец ПАО «Сбербанк России» в лице филиала – Московский Банк ПАО «Сбербанк»  обратился в суд с иском к ответчику </w:t>
      </w:r>
      <w:r>
        <w:rPr>
          <w:rFonts w:ascii="Times New Roman" w:hAnsi="Times New Roman"/>
          <w:highlight w:val="none"/>
        </w:rPr>
        <w:t>Чекмаревой</w:t>
      </w:r>
      <w:r>
        <w:rPr>
          <w:rFonts w:ascii="Times New Roman" w:hAnsi="Times New Roman"/>
          <w:highlight w:val="none"/>
        </w:rPr>
        <w:t xml:space="preserve"> </w:t>
      </w:r>
      <w:r w:rsidR="008C1CA3">
        <w:rPr>
          <w:rFonts w:ascii="Times New Roman" w:hAnsi="Times New Roman"/>
          <w:highlight w:val="none"/>
        </w:rPr>
        <w:t>**</w:t>
      </w:r>
      <w:r>
        <w:rPr>
          <w:rFonts w:ascii="Times New Roman" w:hAnsi="Times New Roman"/>
          <w:highlight w:val="none"/>
        </w:rPr>
        <w:t xml:space="preserve"> </w:t>
      </w:r>
      <w:r w:rsidRPr="001D1AAF">
        <w:rPr>
          <w:rFonts w:ascii="Times New Roman" w:hAnsi="Times New Roman"/>
          <w:highlight w:val="none"/>
        </w:rPr>
        <w:t xml:space="preserve">с требованием о взыскании с ответчика задолженности в сумме </w:t>
      </w:r>
      <w:r>
        <w:rPr>
          <w:rFonts w:ascii="Times New Roman" w:hAnsi="Times New Roman"/>
          <w:highlight w:val="none"/>
        </w:rPr>
        <w:t>299 222 руб. 14 коп</w:t>
      </w:r>
      <w:r>
        <w:rPr>
          <w:rFonts w:ascii="Times New Roman" w:hAnsi="Times New Roman"/>
          <w:highlight w:val="none"/>
        </w:rPr>
        <w:t>.,</w:t>
      </w:r>
      <w:r w:rsidRPr="001D1AAF">
        <w:rPr>
          <w:rFonts w:ascii="Times New Roman" w:hAnsi="Times New Roman"/>
          <w:highlight w:val="none"/>
        </w:rPr>
        <w:t xml:space="preserve"> </w:t>
      </w:r>
      <w:r w:rsidRPr="001D1AAF">
        <w:rPr>
          <w:rFonts w:ascii="Times New Roman" w:hAnsi="Times New Roman"/>
          <w:highlight w:val="none"/>
        </w:rPr>
        <w:t xml:space="preserve">а также расходов по оплате госпошлины в размере </w:t>
      </w:r>
      <w:r>
        <w:rPr>
          <w:rFonts w:ascii="Times New Roman" w:hAnsi="Times New Roman"/>
          <w:highlight w:val="none"/>
        </w:rPr>
        <w:t>6 192 руб. 22 коп.</w:t>
      </w:r>
      <w:r w:rsidRPr="001D1AAF">
        <w:rPr>
          <w:rFonts w:ascii="Times New Roman" w:hAnsi="Times New Roman"/>
          <w:highlight w:val="none"/>
        </w:rPr>
        <w:t xml:space="preserve">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Заявленные требования истец мотивировал тем, что </w:t>
      </w:r>
      <w:r>
        <w:rPr>
          <w:rFonts w:ascii="Times New Roman" w:hAnsi="Times New Roman"/>
          <w:sz w:val="22"/>
          <w:szCs w:val="22"/>
          <w:highlight w:val="none"/>
        </w:rPr>
        <w:t xml:space="preserve">22 января 2018 года </w:t>
      </w:r>
      <w:r w:rsidRPr="001D1AAF">
        <w:rPr>
          <w:rFonts w:ascii="Times New Roman" w:hAnsi="Times New Roman"/>
          <w:sz w:val="22"/>
          <w:szCs w:val="22"/>
          <w:highlight w:val="none"/>
        </w:rPr>
        <w:t>между истцом и ответчиком был заключен эмиссионный контракт № 0910-Р-</w:t>
      </w:r>
      <w:r>
        <w:rPr>
          <w:rFonts w:ascii="Times New Roman" w:hAnsi="Times New Roman"/>
          <w:sz w:val="22"/>
          <w:szCs w:val="22"/>
          <w:highlight w:val="none"/>
        </w:rPr>
        <w:t xml:space="preserve">9968248030 </w:t>
      </w:r>
      <w:r w:rsidRPr="001D1AAF">
        <w:rPr>
          <w:rFonts w:ascii="Times New Roman" w:hAnsi="Times New Roman"/>
          <w:sz w:val="22"/>
          <w:szCs w:val="22"/>
          <w:highlight w:val="none"/>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Договор заключен в результате публичной оферты, путем оформления ответчиком заявления на получение кредитной карты Сбербанка России и ознакомления с Индивидуальными условиями выпуска и обслуживания кредитной карты Банка, Тарифами Банка, памяткой держателя банковской карты и Памяткой по безопасности.  Спорный договор является договором присоединения.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Во исполнение заключенного договора ответчику была выдана кредитная карта с лимитом кредита </w:t>
      </w:r>
      <w:r>
        <w:rPr>
          <w:rFonts w:ascii="Times New Roman" w:hAnsi="Times New Roman"/>
          <w:sz w:val="22"/>
          <w:szCs w:val="22"/>
          <w:highlight w:val="none"/>
        </w:rPr>
        <w:t xml:space="preserve">250 000 </w:t>
      </w:r>
      <w:r w:rsidRPr="001D1AAF">
        <w:rPr>
          <w:rFonts w:ascii="Times New Roman" w:hAnsi="Times New Roman"/>
          <w:sz w:val="22"/>
          <w:szCs w:val="22"/>
          <w:highlight w:val="none"/>
        </w:rPr>
        <w:t xml:space="preserve">руб., условия предоставления и возврата которого изложены в Индивидуальных условиях, условиях и Тарифах Сбербанка, при этом,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Согласно условиям договора, операции, совершенные по карте, оплачиваются за счет кредита, представляемого Сбербанком России, ответчику, на условиях «</w:t>
      </w:r>
      <w:r>
        <w:rPr>
          <w:rFonts w:ascii="Times New Roman" w:hAnsi="Times New Roman"/>
          <w:sz w:val="22"/>
          <w:szCs w:val="22"/>
          <w:highlight w:val="none"/>
        </w:rPr>
        <w:t>Д</w:t>
      </w:r>
      <w:r w:rsidRPr="001D1AAF">
        <w:rPr>
          <w:rFonts w:ascii="Times New Roman" w:hAnsi="Times New Roman"/>
          <w:sz w:val="22"/>
          <w:szCs w:val="22"/>
          <w:highlight w:val="none"/>
        </w:rPr>
        <w:t>о востребования», с одновременным уменьшением доступного лимита кредита.</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Кредит ответчику предоставлен под </w:t>
      </w:r>
      <w:r>
        <w:rPr>
          <w:rFonts w:ascii="Times New Roman" w:hAnsi="Times New Roman"/>
          <w:sz w:val="22"/>
          <w:szCs w:val="22"/>
          <w:highlight w:val="none"/>
        </w:rPr>
        <w:t>23,9</w:t>
      </w:r>
      <w:r w:rsidRPr="001D1AAF">
        <w:rPr>
          <w:rFonts w:ascii="Times New Roman" w:hAnsi="Times New Roman"/>
          <w:sz w:val="22"/>
          <w:szCs w:val="22"/>
          <w:highlight w:val="none"/>
        </w:rPr>
        <w:t xml:space="preserve">% </w:t>
      </w:r>
      <w:r w:rsidRPr="001D1AAF">
        <w:rPr>
          <w:rFonts w:ascii="Times New Roman" w:hAnsi="Times New Roman"/>
          <w:sz w:val="22"/>
          <w:szCs w:val="22"/>
          <w:highlight w:val="none"/>
        </w:rPr>
        <w:t>годовых</w:t>
      </w:r>
      <w:r w:rsidRPr="001D1AAF">
        <w:rPr>
          <w:rFonts w:ascii="Times New Roman" w:hAnsi="Times New Roman"/>
          <w:sz w:val="22"/>
          <w:szCs w:val="22"/>
          <w:highlight w:val="none"/>
        </w:rPr>
        <w:t>.</w:t>
      </w:r>
    </w:p>
    <w:p w:rsidR="001E7450" w:rsidRPr="001D1AAF" w:rsidP="001E7450">
      <w:pPr>
        <w:pStyle w:val="22"/>
        <w:shd w:val="clear" w:color="auto" w:fill="auto"/>
        <w:spacing w:line="240" w:lineRule="auto"/>
        <w:ind w:firstLine="709"/>
        <w:rPr>
          <w:rFonts w:ascii="Times New Roman" w:hAnsi="Times New Roman"/>
          <w:sz w:val="22"/>
          <w:szCs w:val="22"/>
        </w:rPr>
      </w:pPr>
      <w:r>
        <w:rPr>
          <w:rFonts w:ascii="Times New Roman" w:hAnsi="Times New Roman"/>
          <w:sz w:val="22"/>
          <w:szCs w:val="22"/>
          <w:highlight w:val="none"/>
        </w:rPr>
        <w:t xml:space="preserve">По состоянию на 28 июня 2019 года </w:t>
      </w:r>
      <w:r w:rsidRPr="001D1AAF">
        <w:rPr>
          <w:rFonts w:ascii="Times New Roman" w:hAnsi="Times New Roman"/>
          <w:sz w:val="22"/>
          <w:szCs w:val="22"/>
          <w:highlight w:val="none"/>
        </w:rPr>
        <w:t xml:space="preserve">у ответчика перед истцом образовалась задолженность в общем размере </w:t>
      </w:r>
      <w:r>
        <w:rPr>
          <w:rFonts w:ascii="Times New Roman" w:hAnsi="Times New Roman"/>
          <w:sz w:val="22"/>
          <w:szCs w:val="22"/>
          <w:highlight w:val="none"/>
        </w:rPr>
        <w:t>299 222 руб. 14 коп</w:t>
      </w:r>
      <w:r>
        <w:rPr>
          <w:rFonts w:ascii="Times New Roman" w:hAnsi="Times New Roman"/>
          <w:sz w:val="22"/>
          <w:szCs w:val="22"/>
          <w:highlight w:val="none"/>
        </w:rPr>
        <w:t>.</w:t>
      </w:r>
      <w:r w:rsidRPr="001D1AAF">
        <w:rPr>
          <w:rFonts w:ascii="Times New Roman" w:hAnsi="Times New Roman"/>
          <w:sz w:val="22"/>
          <w:szCs w:val="22"/>
          <w:highlight w:val="none"/>
        </w:rPr>
        <w:t xml:space="preserve">, </w:t>
      </w:r>
      <w:r w:rsidRPr="001D1AAF">
        <w:rPr>
          <w:rFonts w:ascii="Times New Roman" w:hAnsi="Times New Roman"/>
          <w:sz w:val="22"/>
          <w:szCs w:val="22"/>
          <w:highlight w:val="none"/>
        </w:rPr>
        <w:t xml:space="preserve">в том числе: основной долг в размере  </w:t>
      </w:r>
      <w:r>
        <w:rPr>
          <w:rFonts w:ascii="Times New Roman" w:hAnsi="Times New Roman"/>
          <w:sz w:val="22"/>
          <w:szCs w:val="22"/>
          <w:highlight w:val="none"/>
        </w:rPr>
        <w:t>249 976 руб. 65 коп.,</w:t>
      </w:r>
      <w:r w:rsidRPr="001D1AAF">
        <w:rPr>
          <w:rFonts w:ascii="Times New Roman" w:hAnsi="Times New Roman"/>
          <w:sz w:val="22"/>
          <w:szCs w:val="22"/>
          <w:highlight w:val="none"/>
        </w:rPr>
        <w:t xml:space="preserve"> проценты в размере </w:t>
      </w:r>
      <w:r>
        <w:rPr>
          <w:rFonts w:ascii="Times New Roman" w:hAnsi="Times New Roman"/>
          <w:sz w:val="22"/>
          <w:szCs w:val="22"/>
          <w:highlight w:val="none"/>
        </w:rPr>
        <w:t xml:space="preserve">40 114 руб. 36 коп., </w:t>
      </w:r>
      <w:r w:rsidRPr="001D1AAF">
        <w:rPr>
          <w:rFonts w:ascii="Times New Roman" w:hAnsi="Times New Roman"/>
          <w:sz w:val="22"/>
          <w:szCs w:val="22"/>
          <w:highlight w:val="none"/>
        </w:rPr>
        <w:t xml:space="preserve">неустойка в размере </w:t>
      </w:r>
      <w:r>
        <w:rPr>
          <w:rFonts w:ascii="Times New Roman" w:hAnsi="Times New Roman"/>
          <w:sz w:val="22"/>
          <w:szCs w:val="22"/>
          <w:highlight w:val="none"/>
        </w:rPr>
        <w:t>9 131 руб. 13 коп.</w:t>
      </w:r>
      <w:r w:rsidRPr="001D1AAF">
        <w:rPr>
          <w:rFonts w:ascii="Times New Roman" w:hAnsi="Times New Roman"/>
          <w:sz w:val="22"/>
          <w:szCs w:val="22"/>
          <w:highlight w:val="none"/>
        </w:rPr>
        <w:t xml:space="preserve">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Истцом в адрес ответчика была направлена претензия с требованием о возврате задолженности, которая была оставлена ответчиком без удовлетворения.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Поскольку до настоящего времени задолженность ответчика перед истцом не погашена, истец обратился в суд с вышеуказанным  исковым заявлением к ответчику.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Представитель истца в судебное заседание не явился, будучи извещенным надлежащим образом о месте и времени судебного разбирательства, ходатайствовал о рассмотрении дела в отсутствие своего представителя. </w:t>
      </w:r>
    </w:p>
    <w:p w:rsidR="001E7450"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Ответчик </w:t>
      </w:r>
      <w:r>
        <w:rPr>
          <w:rFonts w:ascii="Times New Roman" w:hAnsi="Times New Roman"/>
          <w:highlight w:val="none"/>
        </w:rPr>
        <w:t>Чекмарева</w:t>
      </w:r>
      <w:r>
        <w:rPr>
          <w:rFonts w:ascii="Times New Roman" w:hAnsi="Times New Roman"/>
          <w:highlight w:val="none"/>
        </w:rPr>
        <w:t xml:space="preserve"> </w:t>
      </w:r>
      <w:r w:rsidR="008C1CA3">
        <w:rPr>
          <w:rFonts w:ascii="Times New Roman" w:hAnsi="Times New Roman"/>
          <w:highlight w:val="none"/>
        </w:rPr>
        <w:t>**</w:t>
      </w:r>
      <w:r>
        <w:rPr>
          <w:rFonts w:ascii="Times New Roman" w:hAnsi="Times New Roman"/>
          <w:highlight w:val="none"/>
        </w:rPr>
        <w:t xml:space="preserve"> в судебное заседание не явилась, извещена надлежащим образом о времени и месте рассмотрения дела, направленная судом повестка была получена ответчиком 31 октября 2019 года, однако, ответчик свои возражения на  иск не представила, с заявлением об отложении слушания дела или о  рассмотрении дела в ее отсутствие не обращалась.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На основании ч. </w:t>
      </w:r>
      <w:r>
        <w:rPr>
          <w:rFonts w:ascii="Times New Roman" w:hAnsi="Times New Roman"/>
          <w:highlight w:val="none"/>
        </w:rPr>
        <w:t>3-</w:t>
      </w:r>
      <w:r w:rsidRPr="001D1AAF">
        <w:rPr>
          <w:rFonts w:ascii="Times New Roman" w:hAnsi="Times New Roman"/>
          <w:highlight w:val="none"/>
        </w:rPr>
        <w:t xml:space="preserve">5 ст.167 ГПК РФ, дело рассмотрено в отсутствие </w:t>
      </w:r>
      <w:r>
        <w:rPr>
          <w:rFonts w:ascii="Times New Roman" w:hAnsi="Times New Roman"/>
          <w:highlight w:val="none"/>
        </w:rPr>
        <w:t>сторон.</w:t>
      </w:r>
      <w:r w:rsidRPr="001D1AAF">
        <w:rPr>
          <w:rFonts w:ascii="Times New Roman" w:hAnsi="Times New Roman"/>
          <w:highlight w:val="none"/>
        </w:rPr>
        <w:t xml:space="preserve">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Суд, исследовав письменные материалы гражданского дела, приходит к следующему.</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На основании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В силу ч. 1 ст. 810 ГК РФ, заемщик обязан возвратить займодавцу полученную сумму займа в срок и в порядке, </w:t>
      </w:r>
      <w:r w:rsidRPr="001D1AAF">
        <w:rPr>
          <w:rFonts w:ascii="Times New Roman" w:hAnsi="Times New Roman"/>
          <w:highlight w:val="none"/>
        </w:rPr>
        <w:t>которые</w:t>
      </w:r>
      <w:r w:rsidRPr="001D1AAF">
        <w:rPr>
          <w:rFonts w:ascii="Times New Roman" w:hAnsi="Times New Roman"/>
          <w:highlight w:val="none"/>
        </w:rPr>
        <w:t xml:space="preserve"> предусмотрены договором займа.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В соответствии с ч.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1E7450" w:rsidRPr="001D1AAF" w:rsidP="001E7450">
      <w:pPr>
        <w:autoSpaceDE w:val="0"/>
        <w:autoSpaceDN w:val="0"/>
        <w:adjustRightInd w:val="0"/>
        <w:spacing w:after="0" w:line="240" w:lineRule="auto"/>
        <w:ind w:firstLine="709"/>
        <w:jc w:val="both"/>
        <w:outlineLvl w:val="0"/>
        <w:rPr>
          <w:rFonts w:ascii="Times New Roman" w:hAnsi="Times New Roman"/>
          <w:lang w:eastAsia="ru-RU"/>
        </w:rPr>
      </w:pPr>
      <w:r w:rsidRPr="001D1AAF">
        <w:rPr>
          <w:rFonts w:ascii="Times New Roman" w:hAnsi="Times New Roman"/>
          <w:highlight w:val="none"/>
          <w:lang w:eastAsia="ru-RU"/>
        </w:rPr>
        <w:t>В соответствии со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rsidR="001E7450" w:rsidRPr="001D1AAF" w:rsidP="001E7450">
      <w:pPr>
        <w:autoSpaceDE w:val="0"/>
        <w:autoSpaceDN w:val="0"/>
        <w:adjustRightInd w:val="0"/>
        <w:spacing w:after="0" w:line="240" w:lineRule="auto"/>
        <w:ind w:firstLine="709"/>
        <w:jc w:val="both"/>
        <w:rPr>
          <w:rFonts w:ascii="Times New Roman" w:hAnsi="Times New Roman"/>
          <w:lang w:eastAsia="ru-RU"/>
        </w:rPr>
      </w:pPr>
      <w:r w:rsidRPr="001D1AAF">
        <w:rPr>
          <w:rFonts w:ascii="Times New Roman" w:hAnsi="Times New Roman"/>
          <w:highlight w:val="none"/>
          <w:lang w:eastAsia="ru-RU"/>
        </w:rPr>
        <w:t>Права и обязанности сторон, связанные с кредитованием счета, определяются правилами о займе и кредите, если договором банковского счета не предусмотрено иное.</w:t>
      </w:r>
    </w:p>
    <w:p w:rsidR="001E7450" w:rsidRPr="001D1AAF" w:rsidP="001E7450">
      <w:pPr>
        <w:pStyle w:val="22"/>
        <w:shd w:val="clear" w:color="auto" w:fill="auto"/>
        <w:spacing w:line="240" w:lineRule="auto"/>
        <w:ind w:firstLine="709"/>
        <w:rPr>
          <w:rStyle w:val="20"/>
          <w:rFonts w:ascii="Times New Roman" w:hAnsi="Times New Roman"/>
          <w:b w:val="0"/>
          <w:i w:val="0"/>
          <w:sz w:val="22"/>
          <w:szCs w:val="22"/>
        </w:rPr>
      </w:pPr>
      <w:r w:rsidRPr="001D1AAF">
        <w:rPr>
          <w:rFonts w:ascii="Times New Roman" w:hAnsi="Times New Roman"/>
          <w:sz w:val="22"/>
          <w:szCs w:val="22"/>
          <w:highlight w:val="none"/>
        </w:rPr>
        <w:t xml:space="preserve">В судебном заседании установлено, что </w:t>
      </w:r>
      <w:r>
        <w:rPr>
          <w:rFonts w:ascii="Times New Roman" w:hAnsi="Times New Roman"/>
          <w:sz w:val="22"/>
          <w:szCs w:val="22"/>
          <w:highlight w:val="none"/>
        </w:rPr>
        <w:t xml:space="preserve">22 января 2018 года </w:t>
      </w:r>
      <w:r w:rsidRPr="001D1AAF">
        <w:rPr>
          <w:rFonts w:ascii="Times New Roman" w:hAnsi="Times New Roman"/>
          <w:sz w:val="22"/>
          <w:szCs w:val="22"/>
          <w:highlight w:val="none"/>
        </w:rPr>
        <w:t xml:space="preserve">между ПАО «Сбербанк России» (ранее ОАО Сбербанк России) и </w:t>
      </w:r>
      <w:r>
        <w:rPr>
          <w:rFonts w:ascii="Times New Roman" w:hAnsi="Times New Roman"/>
          <w:sz w:val="22"/>
          <w:szCs w:val="22"/>
          <w:highlight w:val="none"/>
        </w:rPr>
        <w:t>Чекмаревой</w:t>
      </w:r>
      <w:r>
        <w:rPr>
          <w:rFonts w:ascii="Times New Roman" w:hAnsi="Times New Roman"/>
          <w:sz w:val="22"/>
          <w:szCs w:val="22"/>
          <w:highlight w:val="none"/>
        </w:rPr>
        <w:t xml:space="preserve"> </w:t>
      </w:r>
      <w:r w:rsidR="008C1CA3">
        <w:rPr>
          <w:rFonts w:ascii="Times New Roman" w:hAnsi="Times New Roman"/>
          <w:sz w:val="22"/>
          <w:szCs w:val="22"/>
          <w:highlight w:val="none"/>
        </w:rPr>
        <w:t>**</w:t>
      </w:r>
      <w:r>
        <w:rPr>
          <w:rFonts w:ascii="Times New Roman" w:hAnsi="Times New Roman"/>
          <w:sz w:val="22"/>
          <w:szCs w:val="22"/>
          <w:highlight w:val="none"/>
        </w:rPr>
        <w:t xml:space="preserve"> </w:t>
      </w:r>
      <w:r w:rsidRPr="001D1AAF">
        <w:rPr>
          <w:rStyle w:val="20"/>
          <w:rFonts w:ascii="Times New Roman" w:hAnsi="Times New Roman"/>
          <w:b w:val="0"/>
          <w:i w:val="0"/>
          <w:sz w:val="22"/>
          <w:szCs w:val="22"/>
          <w:highlight w:val="none"/>
        </w:rPr>
        <w:t xml:space="preserve">был заключен эмиссионный контракт </w:t>
      </w:r>
      <w:r w:rsidR="008C1CA3">
        <w:rPr>
          <w:rStyle w:val="20"/>
          <w:rFonts w:ascii="Times New Roman" w:hAnsi="Times New Roman"/>
          <w:b w:val="0"/>
          <w:i w:val="0"/>
          <w:sz w:val="22"/>
          <w:szCs w:val="22"/>
          <w:highlight w:val="none"/>
        </w:rPr>
        <w:t xml:space="preserve">               </w:t>
      </w:r>
      <w:r w:rsidRPr="001D1AAF">
        <w:rPr>
          <w:rStyle w:val="20"/>
          <w:rFonts w:ascii="Times New Roman" w:hAnsi="Times New Roman"/>
          <w:b w:val="0"/>
          <w:i w:val="0"/>
          <w:sz w:val="22"/>
          <w:szCs w:val="22"/>
          <w:highlight w:val="none"/>
        </w:rPr>
        <w:t>№ 0910-Р-</w:t>
      </w:r>
      <w:r>
        <w:rPr>
          <w:rStyle w:val="20"/>
          <w:rFonts w:ascii="Times New Roman" w:hAnsi="Times New Roman"/>
          <w:b w:val="0"/>
          <w:i w:val="0"/>
          <w:sz w:val="22"/>
          <w:szCs w:val="22"/>
          <w:highlight w:val="none"/>
        </w:rPr>
        <w:t xml:space="preserve">9968248030 </w:t>
      </w:r>
      <w:r w:rsidRPr="001D1AAF">
        <w:rPr>
          <w:rStyle w:val="20"/>
          <w:rFonts w:ascii="Times New Roman" w:hAnsi="Times New Roman"/>
          <w:b w:val="0"/>
          <w:i w:val="0"/>
          <w:sz w:val="22"/>
          <w:szCs w:val="22"/>
          <w:highlight w:val="none"/>
        </w:rPr>
        <w:t xml:space="preserve">на предоставление возобновляемой кредитной линии, посредством выдачи банковской карты </w:t>
      </w:r>
      <w:r>
        <w:rPr>
          <w:rStyle w:val="20"/>
          <w:rFonts w:ascii="Times New Roman" w:hAnsi="Times New Roman"/>
          <w:b w:val="0"/>
          <w:i w:val="0"/>
          <w:sz w:val="22"/>
          <w:szCs w:val="22"/>
          <w:highlight w:val="none"/>
          <w:lang w:val="en-US"/>
        </w:rPr>
        <w:t>MasterCard</w:t>
      </w:r>
      <w:r>
        <w:rPr>
          <w:rStyle w:val="20"/>
          <w:rFonts w:ascii="Times New Roman" w:hAnsi="Times New Roman"/>
          <w:b w:val="0"/>
          <w:i w:val="0"/>
          <w:sz w:val="22"/>
          <w:szCs w:val="22"/>
          <w:highlight w:val="none"/>
        </w:rPr>
        <w:t xml:space="preserve"> </w:t>
      </w:r>
      <w:r w:rsidR="00CC23C5">
        <w:rPr>
          <w:rStyle w:val="20"/>
          <w:rFonts w:ascii="Times New Roman" w:hAnsi="Times New Roman"/>
          <w:b w:val="0"/>
          <w:i w:val="0"/>
          <w:sz w:val="22"/>
          <w:szCs w:val="22"/>
          <w:highlight w:val="none"/>
          <w:lang w:val="en-US"/>
        </w:rPr>
        <w:t>Standart</w:t>
      </w:r>
      <w:r w:rsidR="00CC23C5">
        <w:rPr>
          <w:rStyle w:val="20"/>
          <w:rFonts w:ascii="Times New Roman" w:hAnsi="Times New Roman"/>
          <w:b w:val="0"/>
          <w:i w:val="0"/>
          <w:sz w:val="22"/>
          <w:szCs w:val="22"/>
          <w:highlight w:val="none"/>
        </w:rPr>
        <w:t xml:space="preserve"> </w:t>
      </w:r>
      <w:r>
        <w:rPr>
          <w:rStyle w:val="20"/>
          <w:rFonts w:ascii="Times New Roman" w:hAnsi="Times New Roman"/>
          <w:b w:val="0"/>
          <w:i w:val="0"/>
          <w:sz w:val="22"/>
          <w:szCs w:val="22"/>
          <w:highlight w:val="none"/>
        </w:rPr>
        <w:t>(</w:t>
      </w:r>
      <w:r>
        <w:rPr>
          <w:rStyle w:val="20"/>
          <w:rFonts w:ascii="Times New Roman" w:hAnsi="Times New Roman"/>
          <w:b w:val="0"/>
          <w:i w:val="0"/>
          <w:sz w:val="22"/>
          <w:szCs w:val="22"/>
          <w:highlight w:val="none"/>
        </w:rPr>
        <w:t>кредитная</w:t>
      </w:r>
      <w:r>
        <w:rPr>
          <w:rStyle w:val="20"/>
          <w:rFonts w:ascii="Times New Roman" w:hAnsi="Times New Roman"/>
          <w:b w:val="0"/>
          <w:i w:val="0"/>
          <w:sz w:val="22"/>
          <w:szCs w:val="22"/>
          <w:highlight w:val="none"/>
        </w:rPr>
        <w:t>)</w:t>
      </w:r>
      <w:r w:rsidRPr="001D1AAF">
        <w:rPr>
          <w:rStyle w:val="20"/>
          <w:rFonts w:ascii="Times New Roman" w:hAnsi="Times New Roman"/>
          <w:b w:val="0"/>
          <w:i w:val="0"/>
          <w:sz w:val="22"/>
          <w:szCs w:val="22"/>
          <w:highlight w:val="none"/>
        </w:rPr>
        <w:t xml:space="preserve">, с предоставленным по ней кредитом и обслуживанием счета по данной карте в российских рублях.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что подтверждается копией заявления </w:t>
      </w:r>
      <w:r w:rsidR="00CC23C5">
        <w:rPr>
          <w:rFonts w:ascii="Times New Roman" w:hAnsi="Times New Roman"/>
          <w:sz w:val="22"/>
          <w:szCs w:val="22"/>
          <w:highlight w:val="none"/>
        </w:rPr>
        <w:t>Чекмаревой</w:t>
      </w:r>
      <w:r w:rsidR="00CC23C5">
        <w:rPr>
          <w:rFonts w:ascii="Times New Roman" w:hAnsi="Times New Roman"/>
          <w:sz w:val="22"/>
          <w:szCs w:val="22"/>
          <w:highlight w:val="none"/>
        </w:rPr>
        <w:t xml:space="preserve"> В.А. </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от </w:t>
      </w:r>
      <w:r w:rsidR="00CC23C5">
        <w:rPr>
          <w:rFonts w:ascii="Times New Roman" w:hAnsi="Times New Roman"/>
          <w:sz w:val="22"/>
          <w:szCs w:val="22"/>
          <w:highlight w:val="none"/>
        </w:rPr>
        <w:t xml:space="preserve">22 января </w:t>
      </w:r>
      <w:r>
        <w:rPr>
          <w:rFonts w:ascii="Times New Roman" w:hAnsi="Times New Roman"/>
          <w:sz w:val="22"/>
          <w:szCs w:val="22"/>
          <w:highlight w:val="none"/>
        </w:rPr>
        <w:t>201</w:t>
      </w:r>
      <w:r w:rsidR="00CC23C5">
        <w:rPr>
          <w:rFonts w:ascii="Times New Roman" w:hAnsi="Times New Roman"/>
          <w:sz w:val="22"/>
          <w:szCs w:val="22"/>
          <w:highlight w:val="none"/>
        </w:rPr>
        <w:t>8</w:t>
      </w:r>
      <w:r>
        <w:rPr>
          <w:rFonts w:ascii="Times New Roman" w:hAnsi="Times New Roman"/>
          <w:sz w:val="22"/>
          <w:szCs w:val="22"/>
          <w:highlight w:val="none"/>
        </w:rPr>
        <w:t xml:space="preserve"> года.</w:t>
      </w:r>
      <w:r w:rsidRPr="001D1AAF">
        <w:rPr>
          <w:rFonts w:ascii="Times New Roman" w:hAnsi="Times New Roman"/>
          <w:sz w:val="22"/>
          <w:szCs w:val="22"/>
          <w:highlight w:val="none"/>
        </w:rPr>
        <w:t xml:space="preserve">    </w:t>
      </w:r>
    </w:p>
    <w:p w:rsidR="001E7450" w:rsidRPr="001D1AAF" w:rsidP="001E7450">
      <w:pPr>
        <w:autoSpaceDE w:val="0"/>
        <w:autoSpaceDN w:val="0"/>
        <w:adjustRightInd w:val="0"/>
        <w:spacing w:after="0" w:line="240" w:lineRule="auto"/>
        <w:ind w:firstLine="709"/>
        <w:jc w:val="both"/>
        <w:outlineLvl w:val="0"/>
        <w:rPr>
          <w:rFonts w:ascii="Times New Roman" w:hAnsi="Times New Roman"/>
          <w:lang w:eastAsia="ru-RU"/>
        </w:rPr>
      </w:pPr>
      <w:r w:rsidRPr="001D1AAF">
        <w:rPr>
          <w:rFonts w:ascii="Times New Roman" w:hAnsi="Times New Roman"/>
          <w:highlight w:val="none"/>
          <w:lang w:eastAsia="ru-RU"/>
        </w:rPr>
        <w:t xml:space="preserve"> В соответствии со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1E7450" w:rsidRPr="001D1AAF" w:rsidP="001E7450">
      <w:pPr>
        <w:autoSpaceDE w:val="0"/>
        <w:autoSpaceDN w:val="0"/>
        <w:adjustRightInd w:val="0"/>
        <w:spacing w:after="0" w:line="240" w:lineRule="auto"/>
        <w:ind w:firstLine="709"/>
        <w:jc w:val="both"/>
        <w:outlineLvl w:val="0"/>
        <w:rPr>
          <w:rFonts w:ascii="Times New Roman" w:hAnsi="Times New Roman"/>
        </w:rPr>
      </w:pPr>
      <w:r w:rsidRPr="001D1AAF">
        <w:rPr>
          <w:rFonts w:ascii="Times New Roman" w:hAnsi="Times New Roman"/>
          <w:highlight w:val="none"/>
        </w:rPr>
        <w:t>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Также судом установлено, что во исполнение заключенного договора </w:t>
      </w:r>
      <w:r w:rsidR="006179CC">
        <w:rPr>
          <w:rFonts w:ascii="Times New Roman" w:hAnsi="Times New Roman"/>
          <w:sz w:val="22"/>
          <w:szCs w:val="22"/>
          <w:highlight w:val="none"/>
        </w:rPr>
        <w:t>Чекмаревой</w:t>
      </w:r>
      <w:r w:rsidR="006179CC">
        <w:rPr>
          <w:rFonts w:ascii="Times New Roman" w:hAnsi="Times New Roman"/>
          <w:sz w:val="22"/>
          <w:szCs w:val="22"/>
          <w:highlight w:val="none"/>
        </w:rPr>
        <w:t xml:space="preserve"> В.А. </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 была выдана кредитная карта </w:t>
      </w:r>
      <w:r w:rsidR="0070138D">
        <w:rPr>
          <w:rStyle w:val="20"/>
          <w:rFonts w:ascii="Times New Roman" w:hAnsi="Times New Roman"/>
          <w:b w:val="0"/>
          <w:i w:val="0"/>
          <w:sz w:val="22"/>
          <w:szCs w:val="22"/>
          <w:highlight w:val="none"/>
          <w:lang w:val="en-US"/>
        </w:rPr>
        <w:t>MasterCard</w:t>
      </w:r>
      <w:r w:rsidR="0070138D">
        <w:rPr>
          <w:rStyle w:val="20"/>
          <w:rFonts w:ascii="Times New Roman" w:hAnsi="Times New Roman"/>
          <w:b w:val="0"/>
          <w:i w:val="0"/>
          <w:sz w:val="22"/>
          <w:szCs w:val="22"/>
          <w:highlight w:val="none"/>
        </w:rPr>
        <w:t xml:space="preserve"> </w:t>
      </w:r>
      <w:r w:rsidR="0070138D">
        <w:rPr>
          <w:rStyle w:val="20"/>
          <w:rFonts w:ascii="Times New Roman" w:hAnsi="Times New Roman"/>
          <w:b w:val="0"/>
          <w:i w:val="0"/>
          <w:sz w:val="22"/>
          <w:szCs w:val="22"/>
          <w:highlight w:val="none"/>
          <w:lang w:val="en-US"/>
        </w:rPr>
        <w:t>Standart</w:t>
      </w:r>
      <w:r w:rsidR="0070138D">
        <w:rPr>
          <w:rStyle w:val="20"/>
          <w:rFonts w:ascii="Times New Roman" w:hAnsi="Times New Roman"/>
          <w:b w:val="0"/>
          <w:i w:val="0"/>
          <w:sz w:val="22"/>
          <w:szCs w:val="22"/>
          <w:highlight w:val="none"/>
        </w:rPr>
        <w:t xml:space="preserve"> </w:t>
      </w:r>
      <w:r w:rsidRPr="001D1AAF">
        <w:rPr>
          <w:rFonts w:ascii="Times New Roman" w:hAnsi="Times New Roman"/>
          <w:sz w:val="22"/>
          <w:szCs w:val="22"/>
          <w:highlight w:val="none"/>
        </w:rPr>
        <w:t xml:space="preserve">с лимитом кредита </w:t>
      </w:r>
      <w:r w:rsidR="00702D41">
        <w:rPr>
          <w:rFonts w:ascii="Times New Roman" w:hAnsi="Times New Roman"/>
          <w:sz w:val="22"/>
          <w:szCs w:val="22"/>
          <w:highlight w:val="none"/>
        </w:rPr>
        <w:t xml:space="preserve">250 000 </w:t>
      </w:r>
      <w:r w:rsidRPr="001D1AAF">
        <w:rPr>
          <w:rFonts w:ascii="Times New Roman" w:hAnsi="Times New Roman"/>
          <w:sz w:val="22"/>
          <w:szCs w:val="22"/>
          <w:highlight w:val="none"/>
        </w:rPr>
        <w:t xml:space="preserve">руб., условия предоставления и возврата которого изложены в условиях, информации о полной стоимости кредита, прилагаемой к условиям и в тарифах Сбербанка.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Также </w:t>
      </w:r>
      <w:r w:rsidR="007B7133">
        <w:rPr>
          <w:rFonts w:ascii="Times New Roman" w:hAnsi="Times New Roman"/>
          <w:sz w:val="22"/>
          <w:szCs w:val="22"/>
          <w:highlight w:val="none"/>
        </w:rPr>
        <w:t>Чекмаревой</w:t>
      </w:r>
      <w:r w:rsidR="007B7133">
        <w:rPr>
          <w:rFonts w:ascii="Times New Roman" w:hAnsi="Times New Roman"/>
          <w:sz w:val="22"/>
          <w:szCs w:val="22"/>
          <w:highlight w:val="none"/>
        </w:rPr>
        <w:t xml:space="preserve"> </w:t>
      </w:r>
      <w:r w:rsidR="00680BD2">
        <w:rPr>
          <w:rFonts w:ascii="Times New Roman" w:hAnsi="Times New Roman"/>
          <w:sz w:val="22"/>
          <w:szCs w:val="22"/>
          <w:highlight w:val="none"/>
        </w:rPr>
        <w:t>**</w:t>
      </w:r>
      <w:r w:rsidR="007B7133">
        <w:rPr>
          <w:rFonts w:ascii="Times New Roman" w:hAnsi="Times New Roman"/>
          <w:sz w:val="22"/>
          <w:szCs w:val="22"/>
          <w:highlight w:val="none"/>
        </w:rPr>
        <w:t xml:space="preserve"> </w:t>
      </w:r>
      <w:r w:rsidRPr="001D1AAF">
        <w:rPr>
          <w:rFonts w:ascii="Times New Roman" w:hAnsi="Times New Roman"/>
          <w:sz w:val="22"/>
          <w:szCs w:val="22"/>
          <w:highlight w:val="none"/>
        </w:rPr>
        <w:t xml:space="preserve">был открыт счет № </w:t>
      </w:r>
      <w:r w:rsidR="00680BD2">
        <w:rPr>
          <w:rFonts w:ascii="Times New Roman" w:hAnsi="Times New Roman"/>
          <w:sz w:val="22"/>
          <w:szCs w:val="22"/>
          <w:highlight w:val="none"/>
        </w:rPr>
        <w:t>**</w:t>
      </w:r>
      <w:r w:rsidRPr="001D1AAF">
        <w:rPr>
          <w:rFonts w:ascii="Times New Roman" w:hAnsi="Times New Roman"/>
          <w:sz w:val="22"/>
          <w:szCs w:val="22"/>
          <w:highlight w:val="none"/>
        </w:rPr>
        <w:t>для отражения операций, проводимых с использованием международной кредитной карты в соответствии с заключенным договором.</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В соответствии с пунктом 3.2  условий, операции, совершенные по карте, относятся на счет карты и оплачиваются за счет кредита, предоставленного ответчиком с одновременным уменьшением доступного лимита.</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В соответствии с п. п. 2, 3.3 и 4.1 Условий, операции, совершенные по карте, оплачиваются за счет кредита, предоставляемого Сбербанком России на условиях «до востребования», с одновременным уменьшением доступного лимита кредита. </w:t>
      </w:r>
      <w:r w:rsidRPr="001D1AAF">
        <w:rPr>
          <w:rFonts w:ascii="Times New Roman" w:hAnsi="Times New Roman"/>
          <w:sz w:val="22"/>
          <w:szCs w:val="22"/>
          <w:highlight w:val="none"/>
        </w:rPr>
        <w:t xml:space="preserve">Кредит по карте предоставляется </w:t>
      </w:r>
      <w:r w:rsidR="00702D41">
        <w:rPr>
          <w:rFonts w:ascii="Times New Roman" w:hAnsi="Times New Roman"/>
          <w:sz w:val="22"/>
          <w:szCs w:val="22"/>
          <w:highlight w:val="none"/>
        </w:rPr>
        <w:t>Чекмаревой</w:t>
      </w:r>
      <w:r w:rsidR="00702D41">
        <w:rPr>
          <w:rFonts w:ascii="Times New Roman" w:hAnsi="Times New Roman"/>
          <w:sz w:val="22"/>
          <w:szCs w:val="22"/>
          <w:highlight w:val="none"/>
        </w:rPr>
        <w:t xml:space="preserve"> ** </w:t>
      </w:r>
      <w:r w:rsidRPr="001D1AAF">
        <w:rPr>
          <w:rFonts w:ascii="Times New Roman" w:hAnsi="Times New Roman"/>
          <w:sz w:val="22"/>
          <w:szCs w:val="22"/>
          <w:highlight w:val="none"/>
        </w:rPr>
        <w:t xml:space="preserve">в размере кредитного лимита под </w:t>
      </w:r>
      <w:r w:rsidR="007B7133">
        <w:rPr>
          <w:rFonts w:ascii="Times New Roman" w:hAnsi="Times New Roman"/>
          <w:sz w:val="22"/>
          <w:szCs w:val="22"/>
          <w:highlight w:val="none"/>
        </w:rPr>
        <w:t>23,9</w:t>
      </w:r>
      <w:r w:rsidRPr="001D1AAF">
        <w:rPr>
          <w:rFonts w:ascii="Times New Roman" w:hAnsi="Times New Roman"/>
          <w:sz w:val="22"/>
          <w:szCs w:val="22"/>
          <w:highlight w:val="none"/>
        </w:rPr>
        <w:t>% годовых, на условиях, определенных Тарифами Банка.</w:t>
      </w:r>
      <w:r w:rsidRPr="001D1AAF">
        <w:rPr>
          <w:rFonts w:ascii="Times New Roman" w:hAnsi="Times New Roman"/>
          <w:sz w:val="22"/>
          <w:szCs w:val="22"/>
          <w:highlight w:val="none"/>
        </w:rPr>
        <w:t xml:space="preserve"> При этом</w:t>
      </w:r>
      <w:r w:rsidRPr="001D1AAF">
        <w:rPr>
          <w:rFonts w:ascii="Times New Roman" w:hAnsi="Times New Roman"/>
          <w:sz w:val="22"/>
          <w:szCs w:val="22"/>
          <w:highlight w:val="none"/>
        </w:rPr>
        <w:t>,</w:t>
      </w:r>
      <w:r w:rsidRPr="001D1AAF">
        <w:rPr>
          <w:rFonts w:ascii="Times New Roman" w:hAnsi="Times New Roman"/>
          <w:sz w:val="22"/>
          <w:szCs w:val="22"/>
          <w:highlight w:val="none"/>
        </w:rPr>
        <w:t xml:space="preserve">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Пунктом 3.10 условий и п. 12 Индивидуальных условий предусмотрено, что за несвоевременное погашение обязательных платежей взимается неустойка в соответствии с тарифами Сбербанка</w:t>
      </w:r>
      <w:r>
        <w:rPr>
          <w:rFonts w:ascii="Times New Roman" w:hAnsi="Times New Roman"/>
          <w:sz w:val="22"/>
          <w:szCs w:val="22"/>
          <w:highlight w:val="none"/>
        </w:rPr>
        <w:t>.</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Как указано в исковом заявление  и не оспорено ответчиком, в нарушение условий заключенного договора, платежи в счет погашения задолженности по кредиту ответчиком не производились или производились не в полном объеме.</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Как указано истцом в исковом заявлении у ответчика перед истцом образовалась задолженность</w:t>
      </w:r>
      <w:r>
        <w:rPr>
          <w:rFonts w:ascii="Times New Roman" w:hAnsi="Times New Roman"/>
          <w:sz w:val="22"/>
          <w:szCs w:val="22"/>
          <w:highlight w:val="none"/>
        </w:rPr>
        <w:t xml:space="preserve">, на </w:t>
      </w:r>
      <w:r w:rsidR="007B7133">
        <w:rPr>
          <w:rFonts w:ascii="Times New Roman" w:hAnsi="Times New Roman"/>
          <w:sz w:val="22"/>
          <w:szCs w:val="22"/>
          <w:highlight w:val="none"/>
        </w:rPr>
        <w:t xml:space="preserve">28 июня </w:t>
      </w:r>
      <w:r>
        <w:rPr>
          <w:rFonts w:ascii="Times New Roman" w:hAnsi="Times New Roman"/>
          <w:sz w:val="22"/>
          <w:szCs w:val="22"/>
          <w:highlight w:val="none"/>
        </w:rPr>
        <w:t xml:space="preserve">2019 года в общем размере </w:t>
      </w:r>
      <w:r w:rsidR="007B7133">
        <w:rPr>
          <w:rFonts w:ascii="Times New Roman" w:hAnsi="Times New Roman"/>
          <w:sz w:val="22"/>
          <w:szCs w:val="22"/>
          <w:highlight w:val="none"/>
        </w:rPr>
        <w:t>299 222 руб. 14 коп.</w:t>
      </w:r>
      <w:r>
        <w:rPr>
          <w:rFonts w:ascii="Times New Roman" w:hAnsi="Times New Roman"/>
          <w:sz w:val="22"/>
          <w:szCs w:val="22"/>
          <w:highlight w:val="none"/>
        </w:rPr>
        <w:t xml:space="preserve">,  в том числе: основной долга в размере </w:t>
      </w:r>
      <w:r w:rsidR="007B7133">
        <w:rPr>
          <w:rFonts w:ascii="Times New Roman" w:hAnsi="Times New Roman"/>
          <w:sz w:val="22"/>
          <w:szCs w:val="22"/>
          <w:highlight w:val="none"/>
        </w:rPr>
        <w:t xml:space="preserve">249 976 руб. 65 коп., </w:t>
      </w:r>
      <w:r>
        <w:rPr>
          <w:rFonts w:ascii="Times New Roman" w:hAnsi="Times New Roman"/>
          <w:sz w:val="22"/>
          <w:szCs w:val="22"/>
          <w:highlight w:val="none"/>
        </w:rPr>
        <w:t xml:space="preserve">проценты в размере </w:t>
      </w:r>
      <w:r w:rsidR="007B7133">
        <w:rPr>
          <w:rFonts w:ascii="Times New Roman" w:hAnsi="Times New Roman"/>
          <w:sz w:val="22"/>
          <w:szCs w:val="22"/>
          <w:highlight w:val="none"/>
        </w:rPr>
        <w:t xml:space="preserve">40 114 руб. 36 коп., </w:t>
      </w:r>
      <w:r>
        <w:rPr>
          <w:rFonts w:ascii="Times New Roman" w:hAnsi="Times New Roman"/>
          <w:sz w:val="22"/>
          <w:szCs w:val="22"/>
          <w:highlight w:val="none"/>
        </w:rPr>
        <w:t xml:space="preserve">неустойка в размере </w:t>
      </w:r>
      <w:r w:rsidR="007B7133">
        <w:rPr>
          <w:rFonts w:ascii="Times New Roman" w:hAnsi="Times New Roman"/>
          <w:sz w:val="22"/>
          <w:szCs w:val="22"/>
          <w:highlight w:val="none"/>
        </w:rPr>
        <w:t>9 11 руб. 13 коп.</w:t>
      </w:r>
      <w:r>
        <w:rPr>
          <w:rFonts w:ascii="Times New Roman" w:hAnsi="Times New Roman"/>
          <w:sz w:val="22"/>
          <w:szCs w:val="22"/>
          <w:highlight w:val="none"/>
        </w:rPr>
        <w:t xml:space="preserve"> </w:t>
      </w:r>
    </w:p>
    <w:p w:rsidR="001E7450" w:rsidRPr="001D1AAF" w:rsidP="001E7450">
      <w:pPr>
        <w:pStyle w:val="22"/>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В соответствии с пунктами 4.1.4 и 5.2.11</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условий, в случае неисполнения или </w:t>
      </w:r>
      <w:r w:rsidRPr="001D1AAF">
        <w:rPr>
          <w:rFonts w:ascii="Times New Roman" w:hAnsi="Times New Roman"/>
          <w:sz w:val="22"/>
          <w:szCs w:val="22"/>
          <w:highlight w:val="none"/>
        </w:rPr>
        <w:t>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w:t>
      </w:r>
    </w:p>
    <w:p w:rsidR="001E7450" w:rsidP="001E7450">
      <w:pPr>
        <w:pStyle w:val="22"/>
        <w:shd w:val="clear" w:color="auto" w:fill="auto"/>
        <w:spacing w:line="240" w:lineRule="auto"/>
        <w:ind w:firstLine="709"/>
        <w:rPr>
          <w:rFonts w:ascii="Times New Roman" w:hAnsi="Times New Roman"/>
          <w:sz w:val="22"/>
          <w:szCs w:val="22"/>
        </w:rPr>
      </w:pPr>
      <w:r>
        <w:rPr>
          <w:rFonts w:ascii="Times New Roman" w:hAnsi="Times New Roman"/>
          <w:sz w:val="22"/>
          <w:szCs w:val="22"/>
          <w:highlight w:val="none"/>
        </w:rPr>
        <w:t xml:space="preserve">01 марта 2019 года </w:t>
      </w:r>
      <w:r w:rsidRPr="001D1AAF">
        <w:rPr>
          <w:rFonts w:ascii="Times New Roman" w:hAnsi="Times New Roman"/>
          <w:sz w:val="22"/>
          <w:szCs w:val="22"/>
          <w:highlight w:val="none"/>
        </w:rPr>
        <w:t xml:space="preserve">ПАО Сбербанк России в адрес </w:t>
      </w:r>
      <w:r>
        <w:rPr>
          <w:rFonts w:ascii="Times New Roman" w:hAnsi="Times New Roman"/>
          <w:sz w:val="22"/>
          <w:szCs w:val="22"/>
          <w:highlight w:val="none"/>
        </w:rPr>
        <w:t>Чекмаревой</w:t>
      </w:r>
      <w:r>
        <w:rPr>
          <w:rFonts w:ascii="Times New Roman" w:hAnsi="Times New Roman"/>
          <w:sz w:val="22"/>
          <w:szCs w:val="22"/>
          <w:highlight w:val="none"/>
        </w:rPr>
        <w:t xml:space="preserve"> </w:t>
      </w:r>
      <w:r w:rsidR="009151C4">
        <w:rPr>
          <w:rFonts w:ascii="Times New Roman" w:hAnsi="Times New Roman"/>
          <w:sz w:val="22"/>
          <w:szCs w:val="22"/>
          <w:highlight w:val="none"/>
        </w:rPr>
        <w:t>**</w:t>
      </w:r>
      <w:r>
        <w:rPr>
          <w:rFonts w:ascii="Times New Roman" w:hAnsi="Times New Roman"/>
          <w:sz w:val="22"/>
          <w:szCs w:val="22"/>
          <w:highlight w:val="none"/>
        </w:rPr>
        <w:t xml:space="preserve"> </w:t>
      </w:r>
      <w:r>
        <w:rPr>
          <w:rFonts w:ascii="Times New Roman" w:hAnsi="Times New Roman"/>
          <w:sz w:val="22"/>
          <w:szCs w:val="22"/>
          <w:highlight w:val="none"/>
        </w:rPr>
        <w:t xml:space="preserve"> </w:t>
      </w:r>
      <w:r w:rsidRPr="001D1AAF">
        <w:rPr>
          <w:rFonts w:ascii="Times New Roman" w:hAnsi="Times New Roman"/>
          <w:sz w:val="22"/>
          <w:szCs w:val="22"/>
          <w:highlight w:val="none"/>
        </w:rPr>
        <w:t>было направлено письмо с просьбой</w:t>
      </w:r>
      <w:r>
        <w:rPr>
          <w:rFonts w:ascii="Times New Roman" w:hAnsi="Times New Roman"/>
          <w:sz w:val="22"/>
          <w:szCs w:val="22"/>
          <w:highlight w:val="none"/>
        </w:rPr>
        <w:t>,</w:t>
      </w:r>
      <w:r w:rsidRPr="001D1AAF">
        <w:rPr>
          <w:rFonts w:ascii="Times New Roman" w:hAnsi="Times New Roman"/>
          <w:sz w:val="22"/>
          <w:szCs w:val="22"/>
          <w:highlight w:val="none"/>
        </w:rPr>
        <w:t xml:space="preserve"> погасить имеющуюся задолженность, однако, задолженность до настоящего времени не погашена.</w:t>
      </w:r>
    </w:p>
    <w:p w:rsidR="001E7450" w:rsidRPr="001D1AAF" w:rsidP="001E7450">
      <w:pPr>
        <w:pStyle w:val="22"/>
        <w:shd w:val="clear" w:color="auto" w:fill="auto"/>
        <w:spacing w:line="240" w:lineRule="auto"/>
        <w:ind w:firstLine="709"/>
        <w:rPr>
          <w:rFonts w:ascii="Times New Roman" w:hAnsi="Times New Roman"/>
          <w:sz w:val="22"/>
          <w:szCs w:val="22"/>
        </w:rPr>
      </w:pPr>
      <w:r>
        <w:rPr>
          <w:rFonts w:ascii="Times New Roman" w:hAnsi="Times New Roman"/>
          <w:sz w:val="22"/>
          <w:szCs w:val="22"/>
          <w:highlight w:val="none"/>
        </w:rPr>
        <w:t xml:space="preserve">Как указано ответчиком в ходе судебного заседания задолженность произошла из-за потери работы.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Согласно ч. 1 ст. 56 ГПК РФ, каждая сторона должна доказать те обстоятельства, на которые она ссылается как на основания своих требований и возражений. Поскольку ответчик в судебное заседание не явился, извещался судом о месте, дне и времени слушания по делу по месту жительства, своим правом доказать обстоятельства, обратные предоставленными истцом, не воспользовался, суд соглашается с доводами истца и принимает решение по имеющимся в деле доказательствам.</w:t>
      </w:r>
    </w:p>
    <w:p w:rsidR="001E7450"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Учитывая </w:t>
      </w:r>
      <w:r w:rsidRPr="001D1AAF">
        <w:rPr>
          <w:rFonts w:ascii="Times New Roman" w:hAnsi="Times New Roman"/>
          <w:highlight w:val="none"/>
        </w:rPr>
        <w:t>изложенное</w:t>
      </w:r>
      <w:r w:rsidRPr="001D1AAF">
        <w:rPr>
          <w:rFonts w:ascii="Times New Roman" w:hAnsi="Times New Roman"/>
          <w:highlight w:val="none"/>
        </w:rPr>
        <w:t>, суд приходит к выводу об обоснованности требования истца о взыскании с ответчика задолженности</w:t>
      </w:r>
      <w:r>
        <w:rPr>
          <w:rFonts w:ascii="Times New Roman" w:hAnsi="Times New Roman"/>
          <w:highlight w:val="none"/>
        </w:rPr>
        <w:t>.</w:t>
      </w:r>
    </w:p>
    <w:p w:rsidR="001E7450" w:rsidP="001E7450">
      <w:pPr>
        <w:spacing w:after="0" w:line="240" w:lineRule="auto"/>
        <w:ind w:firstLine="709"/>
        <w:jc w:val="both"/>
        <w:rPr>
          <w:rFonts w:ascii="Times New Roman" w:hAnsi="Times New Roman"/>
        </w:rPr>
      </w:pPr>
      <w:r>
        <w:rPr>
          <w:rFonts w:ascii="Times New Roman" w:hAnsi="Times New Roman"/>
          <w:highlight w:val="none"/>
        </w:rPr>
        <w:t xml:space="preserve">Оснований для применения ст. 333 ГК РФ, судом не установлено. </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В соответствии со ст. 98 ГПК</w:t>
      </w:r>
      <w:r>
        <w:rPr>
          <w:rFonts w:ascii="Times New Roman" w:hAnsi="Times New Roman"/>
          <w:highlight w:val="none"/>
        </w:rPr>
        <w:t xml:space="preserve"> </w:t>
      </w:r>
      <w:r w:rsidRPr="001D1AAF">
        <w:rPr>
          <w:rFonts w:ascii="Times New Roman" w:hAnsi="Times New Roman"/>
          <w:highlight w:val="none"/>
        </w:rPr>
        <w:t xml:space="preserve"> РФ, взысканию с ответчика в пользу истца подлежит государственная пошлина в размере </w:t>
      </w:r>
      <w:r w:rsidR="007B7133">
        <w:rPr>
          <w:rFonts w:ascii="Times New Roman" w:hAnsi="Times New Roman"/>
          <w:highlight w:val="none"/>
        </w:rPr>
        <w:t>6 192 руб. 22 коп</w:t>
      </w:r>
      <w:r w:rsidR="007B7133">
        <w:rPr>
          <w:rFonts w:ascii="Times New Roman" w:hAnsi="Times New Roman"/>
          <w:highlight w:val="none"/>
        </w:rPr>
        <w:t>.</w:t>
      </w:r>
      <w:r w:rsidRPr="001D1AAF">
        <w:rPr>
          <w:rFonts w:ascii="Times New Roman" w:hAnsi="Times New Roman"/>
          <w:highlight w:val="none"/>
        </w:rPr>
        <w:t xml:space="preserve">, </w:t>
      </w:r>
      <w:r w:rsidRPr="001D1AAF">
        <w:rPr>
          <w:rFonts w:ascii="Times New Roman" w:hAnsi="Times New Roman"/>
          <w:highlight w:val="none"/>
        </w:rPr>
        <w:t>в соответствии со ст. 333.19 НК РФ, уплаченная истцом при подаче иска.</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На основании </w:t>
      </w:r>
      <w:r w:rsidRPr="001D1AAF">
        <w:rPr>
          <w:rFonts w:ascii="Times New Roman" w:hAnsi="Times New Roman"/>
          <w:highlight w:val="none"/>
        </w:rPr>
        <w:t>изложенного</w:t>
      </w:r>
      <w:r w:rsidRPr="001D1AAF">
        <w:rPr>
          <w:rFonts w:ascii="Times New Roman" w:hAnsi="Times New Roman"/>
          <w:highlight w:val="none"/>
        </w:rPr>
        <w:t>, руководствуясь ст.</w:t>
      </w:r>
      <w:r>
        <w:rPr>
          <w:rFonts w:ascii="Times New Roman" w:hAnsi="Times New Roman"/>
          <w:highlight w:val="none"/>
        </w:rPr>
        <w:t xml:space="preserve"> </w:t>
      </w:r>
      <w:r w:rsidRPr="001D1AAF">
        <w:rPr>
          <w:rFonts w:ascii="Times New Roman" w:hAnsi="Times New Roman"/>
          <w:highlight w:val="none"/>
        </w:rPr>
        <w:t xml:space="preserve">ст. 194-198, 233-235, 244 ГПК РФ, суд  </w:t>
      </w:r>
    </w:p>
    <w:p w:rsidR="001E7450" w:rsidRPr="001D1AAF" w:rsidP="001E7450">
      <w:pPr>
        <w:spacing w:after="0" w:line="240" w:lineRule="auto"/>
        <w:ind w:firstLine="709"/>
        <w:jc w:val="both"/>
        <w:rPr>
          <w:rFonts w:ascii="Times New Roman" w:hAnsi="Times New Roman"/>
        </w:rPr>
      </w:pPr>
    </w:p>
    <w:p w:rsidR="001E7450" w:rsidRPr="001D1AAF" w:rsidP="001E7450">
      <w:pPr>
        <w:spacing w:after="0" w:line="240" w:lineRule="auto"/>
        <w:ind w:firstLine="709"/>
        <w:jc w:val="center"/>
        <w:rPr>
          <w:rFonts w:ascii="Times New Roman" w:hAnsi="Times New Roman"/>
        </w:rPr>
      </w:pPr>
      <w:r w:rsidRPr="001D1AAF">
        <w:rPr>
          <w:rFonts w:ascii="Times New Roman" w:hAnsi="Times New Roman"/>
          <w:highlight w:val="none"/>
        </w:rPr>
        <w:t>РЕШИЛ:</w:t>
      </w:r>
    </w:p>
    <w:p w:rsidR="001E7450" w:rsidRPr="001D1AAF" w:rsidP="001E7450">
      <w:pPr>
        <w:spacing w:after="0" w:line="240" w:lineRule="auto"/>
        <w:ind w:firstLine="709"/>
        <w:jc w:val="center"/>
        <w:rPr>
          <w:rFonts w:ascii="Times New Roman" w:hAnsi="Times New Roman"/>
        </w:rPr>
      </w:pP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Исковые требования ПАО «Сбербанк России» в лице филиала – Московского Банка Сбербанка России ОАО к </w:t>
      </w:r>
      <w:r w:rsidR="007B7133">
        <w:rPr>
          <w:rFonts w:ascii="Times New Roman" w:hAnsi="Times New Roman"/>
          <w:highlight w:val="none"/>
        </w:rPr>
        <w:t>Чекмаревой</w:t>
      </w:r>
      <w:r w:rsidR="007B7133">
        <w:rPr>
          <w:rFonts w:ascii="Times New Roman" w:hAnsi="Times New Roman"/>
          <w:highlight w:val="none"/>
        </w:rPr>
        <w:t xml:space="preserve"> </w:t>
      </w:r>
      <w:r w:rsidR="009151C4">
        <w:rPr>
          <w:rFonts w:ascii="Times New Roman" w:hAnsi="Times New Roman"/>
          <w:highlight w:val="none"/>
        </w:rPr>
        <w:t>**</w:t>
      </w:r>
      <w:r w:rsidR="007B7133">
        <w:rPr>
          <w:rFonts w:ascii="Times New Roman" w:hAnsi="Times New Roman"/>
          <w:highlight w:val="none"/>
        </w:rPr>
        <w:t xml:space="preserve"> </w:t>
      </w:r>
      <w:r w:rsidRPr="001D1AAF">
        <w:rPr>
          <w:rFonts w:ascii="Times New Roman" w:hAnsi="Times New Roman"/>
          <w:highlight w:val="none"/>
        </w:rPr>
        <w:t>о взыскании задолженности по кредитной карте, удовлетворить.</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Взыскать с </w:t>
      </w:r>
      <w:r w:rsidR="007B7133">
        <w:rPr>
          <w:rFonts w:ascii="Times New Roman" w:hAnsi="Times New Roman"/>
          <w:highlight w:val="none"/>
        </w:rPr>
        <w:t>Чекмаревой</w:t>
      </w:r>
      <w:r w:rsidR="007B7133">
        <w:rPr>
          <w:rFonts w:ascii="Times New Roman" w:hAnsi="Times New Roman"/>
          <w:highlight w:val="none"/>
        </w:rPr>
        <w:t xml:space="preserve"> </w:t>
      </w:r>
      <w:r w:rsidR="009151C4">
        <w:rPr>
          <w:rFonts w:ascii="Times New Roman" w:hAnsi="Times New Roman"/>
          <w:highlight w:val="none"/>
        </w:rPr>
        <w:t>**</w:t>
      </w:r>
      <w:r w:rsidR="007B7133">
        <w:rPr>
          <w:rFonts w:ascii="Times New Roman" w:hAnsi="Times New Roman"/>
          <w:highlight w:val="none"/>
        </w:rPr>
        <w:t xml:space="preserve"> </w:t>
      </w:r>
      <w:r w:rsidRPr="001D1AAF">
        <w:rPr>
          <w:rFonts w:ascii="Times New Roman" w:hAnsi="Times New Roman"/>
          <w:highlight w:val="none"/>
        </w:rPr>
        <w:t xml:space="preserve">в пользу ПАО «Сбербанк России» в лице филиала – Московского Банка Сбербанка России задолженность в размере </w:t>
      </w:r>
      <w:r w:rsidR="007B7133">
        <w:rPr>
          <w:rFonts w:ascii="Times New Roman" w:hAnsi="Times New Roman"/>
          <w:highlight w:val="none"/>
        </w:rPr>
        <w:t>299 222 руб. 14 коп.,</w:t>
      </w:r>
      <w:r w:rsidRPr="001D1AAF">
        <w:rPr>
          <w:rFonts w:ascii="Times New Roman" w:hAnsi="Times New Roman"/>
          <w:highlight w:val="none"/>
        </w:rPr>
        <w:t xml:space="preserve"> из них: просроченный основной долг в размере </w:t>
      </w:r>
      <w:r w:rsidR="007B7133">
        <w:rPr>
          <w:rFonts w:ascii="Times New Roman" w:hAnsi="Times New Roman"/>
          <w:highlight w:val="none"/>
        </w:rPr>
        <w:t xml:space="preserve">249 976 руб. 65 коп., </w:t>
      </w:r>
      <w:r w:rsidRPr="001D1AAF">
        <w:rPr>
          <w:rFonts w:ascii="Times New Roman" w:hAnsi="Times New Roman"/>
          <w:highlight w:val="none"/>
        </w:rPr>
        <w:t xml:space="preserve">просроченные проценты в размере </w:t>
      </w:r>
      <w:r w:rsidR="007B7133">
        <w:rPr>
          <w:rFonts w:ascii="Times New Roman" w:hAnsi="Times New Roman"/>
          <w:highlight w:val="none"/>
        </w:rPr>
        <w:t xml:space="preserve">40 114 руб. 36 коп., </w:t>
      </w:r>
      <w:r w:rsidRPr="001D1AAF">
        <w:rPr>
          <w:rFonts w:ascii="Times New Roman" w:hAnsi="Times New Roman"/>
          <w:highlight w:val="none"/>
        </w:rPr>
        <w:t>неустойк</w:t>
      </w:r>
      <w:r>
        <w:rPr>
          <w:rFonts w:ascii="Times New Roman" w:hAnsi="Times New Roman"/>
          <w:highlight w:val="none"/>
        </w:rPr>
        <w:t>у</w:t>
      </w:r>
      <w:r w:rsidRPr="001D1AAF">
        <w:rPr>
          <w:rFonts w:ascii="Times New Roman" w:hAnsi="Times New Roman"/>
          <w:highlight w:val="none"/>
        </w:rPr>
        <w:t xml:space="preserve"> в размере </w:t>
      </w:r>
      <w:r w:rsidR="007B7133">
        <w:rPr>
          <w:rFonts w:ascii="Times New Roman" w:hAnsi="Times New Roman"/>
          <w:highlight w:val="none"/>
        </w:rPr>
        <w:t>9 131 руб. 13 коп.</w:t>
      </w:r>
      <w:r>
        <w:rPr>
          <w:rFonts w:ascii="Times New Roman" w:hAnsi="Times New Roman"/>
          <w:highlight w:val="none"/>
        </w:rPr>
        <w:t>,</w:t>
      </w:r>
      <w:r w:rsidRPr="001D1AAF">
        <w:rPr>
          <w:rFonts w:ascii="Times New Roman" w:hAnsi="Times New Roman"/>
          <w:highlight w:val="none"/>
        </w:rPr>
        <w:t xml:space="preserve"> а также расходы по оплате государственной пошлины в</w:t>
      </w:r>
      <w:r w:rsidRPr="001D1AAF">
        <w:rPr>
          <w:rFonts w:ascii="Times New Roman" w:hAnsi="Times New Roman"/>
          <w:highlight w:val="none"/>
        </w:rPr>
        <w:t xml:space="preserve"> размере </w:t>
      </w:r>
      <w:r w:rsidR="007B7133">
        <w:rPr>
          <w:rFonts w:ascii="Times New Roman" w:hAnsi="Times New Roman"/>
          <w:highlight w:val="none"/>
        </w:rPr>
        <w:t>6 192 руб. 22 коп.</w:t>
      </w:r>
    </w:p>
    <w:p w:rsidR="001E7450" w:rsidRPr="001D1AAF"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Решение может быть обжаловано в Московский городской суд, через Замоскворецкий районный суд г. Москвы в течение месяца со дня принятия решения в окончательной форме. </w:t>
      </w:r>
    </w:p>
    <w:p w:rsidR="001E7450" w:rsidRPr="001D1AAF" w:rsidP="001E7450">
      <w:pPr>
        <w:spacing w:after="0" w:line="240" w:lineRule="auto"/>
        <w:ind w:firstLine="709"/>
        <w:jc w:val="both"/>
        <w:rPr>
          <w:rFonts w:ascii="Times New Roman" w:hAnsi="Times New Roman"/>
        </w:rPr>
      </w:pPr>
    </w:p>
    <w:p w:rsidR="001E7450" w:rsidRPr="001D1AAF" w:rsidP="001E7450">
      <w:pPr>
        <w:spacing w:after="0" w:line="240" w:lineRule="auto"/>
        <w:ind w:firstLine="709"/>
        <w:jc w:val="both"/>
        <w:rPr>
          <w:rFonts w:ascii="Times New Roman" w:hAnsi="Times New Roman"/>
        </w:rPr>
      </w:pPr>
    </w:p>
    <w:p w:rsidR="001E7450" w:rsidP="001E7450">
      <w:pPr>
        <w:spacing w:after="0" w:line="240" w:lineRule="auto"/>
        <w:ind w:firstLine="709"/>
        <w:jc w:val="both"/>
        <w:rPr>
          <w:rFonts w:ascii="Times New Roman" w:hAnsi="Times New Roman"/>
        </w:rPr>
      </w:pPr>
      <w:r w:rsidRPr="001D1AAF">
        <w:rPr>
          <w:rFonts w:ascii="Times New Roman" w:hAnsi="Times New Roman"/>
          <w:highlight w:val="none"/>
        </w:rPr>
        <w:t xml:space="preserve">  Судья                                                                                                      </w:t>
      </w:r>
      <w:r>
        <w:rPr>
          <w:rFonts w:ascii="Times New Roman" w:hAnsi="Times New Roman"/>
          <w:highlight w:val="none"/>
        </w:rPr>
        <w:t xml:space="preserve">М.Ю. </w:t>
      </w:r>
      <w:r>
        <w:rPr>
          <w:rFonts w:ascii="Times New Roman" w:hAnsi="Times New Roman"/>
          <w:highlight w:val="none"/>
        </w:rPr>
        <w:t>Патык</w:t>
      </w:r>
      <w:r>
        <w:rPr>
          <w:rFonts w:ascii="Times New Roman" w:hAnsi="Times New Roman"/>
          <w:highlight w:val="none"/>
        </w:rPr>
        <w:t xml:space="preserve"> </w:t>
      </w:r>
    </w:p>
    <w:p w:rsidR="001E7450" w:rsidP="001E7450">
      <w:pPr>
        <w:spacing w:after="0" w:line="240" w:lineRule="auto"/>
        <w:ind w:firstLine="709"/>
        <w:jc w:val="both"/>
        <w:rPr>
          <w:rFonts w:ascii="Times New Roman" w:hAnsi="Times New Roman"/>
        </w:rPr>
      </w:pPr>
    </w:p>
    <w:p w:rsidR="001E7450" w:rsidP="001E7450">
      <w:pPr>
        <w:spacing w:after="0" w:line="240" w:lineRule="auto"/>
        <w:ind w:firstLine="709"/>
        <w:jc w:val="both"/>
        <w:rPr>
          <w:rFonts w:ascii="Times New Roman" w:hAnsi="Times New Roman"/>
        </w:rPr>
      </w:pPr>
    </w:p>
    <w:p w:rsidR="001E7450" w:rsidP="001E7450">
      <w:pPr>
        <w:spacing w:after="0" w:line="240" w:lineRule="auto"/>
        <w:ind w:firstLine="709"/>
        <w:jc w:val="both"/>
        <w:rPr>
          <w:rFonts w:ascii="Times New Roman" w:hAnsi="Times New Roman"/>
        </w:rPr>
      </w:pPr>
    </w:p>
    <w:p w:rsidR="001E7450" w:rsidRPr="00952564" w:rsidP="001E7450">
      <w:pPr>
        <w:spacing w:after="0" w:line="240" w:lineRule="auto"/>
        <w:ind w:firstLine="709"/>
        <w:jc w:val="both"/>
        <w:rPr>
          <w:rFonts w:ascii="Times New Roman" w:hAnsi="Times New Roman"/>
          <w:sz w:val="20"/>
          <w:szCs w:val="20"/>
        </w:rPr>
      </w:pPr>
      <w:r w:rsidRPr="00952564">
        <w:rPr>
          <w:rFonts w:ascii="Times New Roman" w:hAnsi="Times New Roman"/>
          <w:sz w:val="20"/>
          <w:szCs w:val="20"/>
          <w:highlight w:val="none"/>
        </w:rPr>
        <w:t xml:space="preserve">Решение изготовлено в окончательной форме 13 ноября 2019 года. </w:t>
      </w:r>
    </w:p>
    <w:p w:rsidR="001E7450" w:rsidRPr="00952564" w:rsidP="001E7450">
      <w:pPr>
        <w:rPr>
          <w:sz w:val="20"/>
          <w:szCs w:val="20"/>
        </w:rPr>
      </w:pPr>
    </w:p>
    <w:p w:rsidR="00EB1A89"/>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Основной текст (2)_"/>
    <w:link w:val="22"/>
    <w:rsid w:val="001E7450"/>
    <w:rPr>
      <w:shd w:val="clear" w:color="auto" w:fill="FFFFFF"/>
    </w:rPr>
  </w:style>
  <w:style w:type="character" w:customStyle="1" w:styleId="20">
    <w:name w:val="Основной текст (2) + Полужирный;Курсив"/>
    <w:rsid w:val="001E7450"/>
    <w:rPr>
      <w:b/>
      <w:bCs/>
      <w:i/>
      <w:iCs/>
      <w:color w:val="000000"/>
      <w:spacing w:val="0"/>
      <w:w w:val="100"/>
      <w:position w:val="0"/>
      <w:sz w:val="24"/>
      <w:szCs w:val="24"/>
      <w:shd w:val="clear" w:color="auto" w:fill="FFFFFF"/>
      <w:lang w:val="ru-RU" w:eastAsia="ru-RU" w:bidi="ru-RU"/>
    </w:rPr>
  </w:style>
  <w:style w:type="character" w:customStyle="1" w:styleId="21">
    <w:name w:val="Основной текст (2) + Полужирный"/>
    <w:rsid w:val="001E7450"/>
    <w:rPr>
      <w:b/>
      <w:bCs/>
      <w:color w:val="000000"/>
      <w:spacing w:val="0"/>
      <w:w w:val="100"/>
      <w:position w:val="0"/>
      <w:sz w:val="24"/>
      <w:szCs w:val="24"/>
      <w:shd w:val="clear" w:color="auto" w:fill="FFFFFF"/>
      <w:lang w:val="ru-RU" w:eastAsia="ru-RU" w:bidi="ru-RU"/>
    </w:rPr>
  </w:style>
  <w:style w:type="paragraph" w:customStyle="1" w:styleId="22">
    <w:name w:val="Основной текст (2)"/>
    <w:basedOn w:val="Normal"/>
    <w:link w:val="2"/>
    <w:rsid w:val="001E7450"/>
    <w:pPr>
      <w:widowControl w:val="0"/>
      <w:shd w:val="clear" w:color="auto" w:fill="FFFFFF"/>
      <w:spacing w:after="0" w:line="274" w:lineRule="exact"/>
      <w:ind w:firstLine="620"/>
      <w:jc w:val="both"/>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