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2209B1" w14:textId="77777777" w:rsidR="00000000" w:rsidRDefault="00A47FE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0DA7C62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8E26E1B" w14:textId="77777777" w:rsidR="00000000" w:rsidRDefault="00A47FEA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17 августа 2022 года</w:t>
      </w:r>
    </w:p>
    <w:p w14:paraId="11A6C59F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</w:t>
      </w:r>
      <w:r>
        <w:rPr>
          <w:lang w:val="en-BE" w:eastAsia="en-BE" w:bidi="ar-SA"/>
        </w:rPr>
        <w:t xml:space="preserve">-4843/2022 по исковому заявлению ПАО «Сбербанк России» в лице филиала Московского банка ПАО «Сбербанк» к Парнишвили Олесе Валерьевне о расторжении кредитного договора и взыскании задолженности по кредитному договору, суд </w:t>
      </w:r>
    </w:p>
    <w:p w14:paraId="45F82700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BFCF45A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</w:t>
      </w:r>
      <w:r>
        <w:rPr>
          <w:lang w:val="en-BE" w:eastAsia="en-BE" w:bidi="ar-SA"/>
        </w:rPr>
        <w:t xml:space="preserve">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Парнишвили О.В., как к наследнику умершей </w:t>
      </w:r>
      <w:r>
        <w:rPr>
          <w:rStyle w:val="cat-FIOgrp-9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котором просил суд расторгнуть кредитный договор №92820895 от 26.032019 года, заключенные между ПАО Московский банк ПАО «Сбербанк» и </w:t>
      </w:r>
      <w:r>
        <w:rPr>
          <w:rStyle w:val="cat-FIOgrp-7rplc-8"/>
          <w:lang w:val="en-BE" w:eastAsia="en-BE" w:bidi="ar-SA"/>
        </w:rPr>
        <w:t>фио</w:t>
      </w:r>
      <w:r>
        <w:rPr>
          <w:lang w:val="en-BE" w:eastAsia="en-BE" w:bidi="ar-SA"/>
        </w:rPr>
        <w:t>, взыска</w:t>
      </w:r>
      <w:r>
        <w:rPr>
          <w:lang w:val="en-BE" w:eastAsia="en-BE" w:bidi="ar-SA"/>
        </w:rPr>
        <w:t xml:space="preserve">ть из наследственного имущества умершего задолженность по кредитному договору в размере </w:t>
      </w:r>
      <w:r>
        <w:rPr>
          <w:rStyle w:val="cat-Sumgrp-12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3rplc-10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обязательств по вышеуказанному кредитному договору и наличия у послед</w:t>
      </w:r>
      <w:r>
        <w:rPr>
          <w:lang w:val="en-BE" w:eastAsia="en-BE" w:bidi="ar-SA"/>
        </w:rPr>
        <w:t xml:space="preserve">него к моменту смерти непогашенной кредитной задолженности в истребуемой банком сумме. </w:t>
      </w:r>
    </w:p>
    <w:p w14:paraId="12371A3B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судебное заседание не явился, о дате, времени и месте рассмотрения гражданск</w:t>
      </w:r>
      <w:r>
        <w:rPr>
          <w:lang w:val="en-BE" w:eastAsia="en-BE" w:bidi="ar-SA"/>
        </w:rPr>
        <w:t>ого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дело в его отсутствие.</w:t>
      </w:r>
    </w:p>
    <w:p w14:paraId="66F614BC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Парнишвили О.В. в судебное заседание явилась, исковые требов</w:t>
      </w:r>
      <w:r>
        <w:rPr>
          <w:lang w:val="en-BE" w:eastAsia="en-BE" w:bidi="ar-SA"/>
        </w:rPr>
        <w:t>ания признала.</w:t>
      </w:r>
    </w:p>
    <w:p w14:paraId="09865F32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Председательствующий, исследовав письменные материалы гражданского дела, оценив в совокупности представленные по делу доказательства, и установив значимые для дела обстоятельства, приходит к следующему. </w:t>
      </w:r>
    </w:p>
    <w:p w14:paraId="02FEAE0D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</w:t>
      </w:r>
      <w:r>
        <w:rPr>
          <w:lang w:val="en-BE" w:eastAsia="en-BE" w:bidi="ar-SA"/>
        </w:rPr>
        <w:t xml:space="preserve">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</w:t>
      </w:r>
      <w:r>
        <w:rPr>
          <w:lang w:val="en-BE" w:eastAsia="en-BE" w:bidi="ar-SA"/>
        </w:rPr>
        <w:t>ем случаев, предусмотренных законом.</w:t>
      </w:r>
    </w:p>
    <w:p w14:paraId="7F67D4A1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</w:t>
      </w:r>
      <w:r>
        <w:rPr>
          <w:lang w:val="en-BE" w:eastAsia="en-BE" w:bidi="ar-SA"/>
        </w:rPr>
        <w:t>этот день или, соответственно, в любой момент в пределах такого периода.</w:t>
      </w:r>
    </w:p>
    <w:p w14:paraId="4D550F43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</w:t>
      </w:r>
      <w:r>
        <w:rPr>
          <w:lang w:val="en-BE" w:eastAsia="en-BE" w:bidi="ar-SA"/>
        </w:rPr>
        <w:t>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заемщиком суммы долга или его соответствующей части. При отсутствии иного соглашения проценты выплачиваются ежемесячн</w:t>
      </w:r>
      <w:r>
        <w:rPr>
          <w:lang w:val="en-BE" w:eastAsia="en-BE" w:bidi="ar-SA"/>
        </w:rPr>
        <w:t xml:space="preserve">о до дня возврата суммы займа. </w:t>
      </w:r>
    </w:p>
    <w:p w14:paraId="533767F6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</w:t>
      </w:r>
      <w:r>
        <w:rPr>
          <w:lang w:val="en-BE" w:eastAsia="en-BE" w:bidi="ar-SA"/>
        </w:rPr>
        <w:t xml:space="preserve">ом востребования, сумма займа </w:t>
      </w:r>
      <w:r>
        <w:rPr>
          <w:lang w:val="en-BE" w:eastAsia="en-BE" w:bidi="ar-SA"/>
        </w:rPr>
        <w:lastRenderedPageBreak/>
        <w:t>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0F9C346B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что 26.03.2019 года года между ПАО «</w:t>
      </w:r>
      <w:r>
        <w:rPr>
          <w:lang w:val="en-BE" w:eastAsia="en-BE" w:bidi="ar-SA"/>
        </w:rPr>
        <w:t xml:space="preserve">Сбербанк России» в лице филиала Московского банка ПАО «Сбербанк» и </w:t>
      </w:r>
      <w:r>
        <w:rPr>
          <w:rStyle w:val="cat-FIOgrp-9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№92820895, в соответствии с которым заемщику был предоставлен потребительский кредит в сумме </w:t>
      </w:r>
      <w:r>
        <w:rPr>
          <w:rStyle w:val="cat-Sumgrp-14rplc-13"/>
          <w:lang w:val="en-BE" w:eastAsia="en-BE" w:bidi="ar-SA"/>
        </w:rPr>
        <w:t>сумма</w:t>
      </w:r>
      <w:r>
        <w:rPr>
          <w:lang w:val="en-BE" w:eastAsia="en-BE" w:bidi="ar-SA"/>
        </w:rPr>
        <w:t>, с процентной ставкой за пользование кредитом в размере</w:t>
      </w:r>
      <w:r>
        <w:rPr>
          <w:lang w:val="en-BE" w:eastAsia="en-BE" w:bidi="ar-SA"/>
        </w:rPr>
        <w:t xml:space="preserve"> 15,65% годовых, сроком возврата 60 месяцев.</w:t>
      </w:r>
    </w:p>
    <w:p w14:paraId="76939D7F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кредитного договора представил заемщику информацию об условиях предоставления, использования и возврата кредита и график платежей, в соответствии</w:t>
      </w:r>
      <w:r>
        <w:rPr>
          <w:lang w:val="en-BE" w:eastAsia="en-BE" w:bidi="ar-SA"/>
        </w:rPr>
        <w:t xml:space="preserve"> с которыми заемщик обязался оплачивать взятые на себя кредитные обязательства ежемесячными аннуитетными платежами. Датой фактического предоставления кредита является дата зачисления суммы кредита на банковский вклад ответчика открытого в филиале истца. </w:t>
      </w:r>
    </w:p>
    <w:p w14:paraId="180E0CEC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>месте с тем, стороны в п.12 кредитного договора, установили, что при несвоевременном перечислении платежа в погашение кредита и/или уплаты процентов за пользование кредитом заемщик уплачивает кредитору неустойку в размере 20 % годовых с суммы просроченного</w:t>
      </w:r>
      <w:r>
        <w:rPr>
          <w:lang w:val="en-BE" w:eastAsia="en-BE" w:bidi="ar-SA"/>
        </w:rPr>
        <w:t xml:space="preserve"> платежа за период просрочки с даты, следующей за датой наступления исполнения обязательства установленной кредитным договором, по дату погашения просроченной задолженности.</w:t>
      </w:r>
    </w:p>
    <w:p w14:paraId="6E126FE8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заемщиком кредитного договора, информации об условиях предос</w:t>
      </w:r>
      <w:r>
        <w:rPr>
          <w:lang w:val="en-BE" w:eastAsia="en-BE" w:bidi="ar-SA"/>
        </w:rPr>
        <w:t>тавления, использования и возврата кредита и графика платежей, заемщик в полной мере согласился с условиями кредитного договора, полной стоимостью кредита, а также с условиями выплат по кредитному договору и последствий в случае уклонения от исполнения усл</w:t>
      </w:r>
      <w:r>
        <w:rPr>
          <w:lang w:val="en-BE" w:eastAsia="en-BE" w:bidi="ar-SA"/>
        </w:rPr>
        <w:t xml:space="preserve">овий кредитного договора. </w:t>
      </w:r>
    </w:p>
    <w:p w14:paraId="545BFDA2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заемщиком в период пользования суммой займа, представленной по кредитному договору, были допущены нарушения ключевых условий договора, в части сроков и сумм выпл</w:t>
      </w:r>
      <w:r>
        <w:rPr>
          <w:lang w:val="en-BE" w:eastAsia="en-BE" w:bidi="ar-SA"/>
        </w:rPr>
        <w:t>аты обязательных платежей, что в свою очередь подтверждается выпиской из банковского счета заемщика.</w:t>
      </w:r>
    </w:p>
    <w:p w14:paraId="681E0E7C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Вследствие допускаемых заемщиком нарушений кредитного договора, у последнего перед истцом образовалась задолженность по кредитному договору. </w:t>
      </w:r>
    </w:p>
    <w:p w14:paraId="641E94B2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</w:t>
      </w:r>
      <w:r>
        <w:rPr>
          <w:lang w:val="en-BE" w:eastAsia="en-BE" w:bidi="ar-SA"/>
        </w:rPr>
        <w:t xml:space="preserve">ету задолженности, общая сумма долга по кредитному обязательству, по состоянию на 28.01.2022 года составляет </w:t>
      </w:r>
      <w:r>
        <w:rPr>
          <w:rStyle w:val="cat-Sumgrp-12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5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16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долга.</w:t>
      </w:r>
    </w:p>
    <w:p w14:paraId="043B4EDA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дела, истец исполнил свои обязательства </w:t>
      </w:r>
      <w:r>
        <w:rPr>
          <w:lang w:val="en-BE" w:eastAsia="en-BE" w:bidi="ar-SA"/>
        </w:rPr>
        <w:t xml:space="preserve">по кредитному договору в полном объеме, заемщик исполнял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заемщиком не погашена. </w:t>
      </w:r>
      <w:r>
        <w:rPr>
          <w:lang w:val="en-BE" w:eastAsia="en-BE" w:bidi="ar-SA"/>
        </w:rPr>
        <w:tab/>
        <w:t xml:space="preserve"> </w:t>
      </w:r>
    </w:p>
    <w:p w14:paraId="724CC108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заемщиком </w:t>
      </w:r>
      <w:r>
        <w:rPr>
          <w:lang w:val="en-BE" w:eastAsia="en-BE" w:bidi="ar-SA"/>
        </w:rPr>
        <w:t>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059646D2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 судом установлено, что 08.12.2020 года заемщик </w:t>
      </w:r>
      <w:r>
        <w:rPr>
          <w:rStyle w:val="cat-FIOgrp-10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скончалась, о чем 10.12.2020 года б</w:t>
      </w:r>
      <w:r>
        <w:rPr>
          <w:lang w:val="en-BE" w:eastAsia="en-BE" w:bidi="ar-SA"/>
        </w:rPr>
        <w:t xml:space="preserve">ыла оставлена запись акта о смерти. </w:t>
      </w:r>
    </w:p>
    <w:p w14:paraId="7127A3F4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с целью проверки доводов истца о наличии у </w:t>
      </w:r>
      <w:r>
        <w:rPr>
          <w:rStyle w:val="cat-FIOgrp-9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имущества, установления наследников, принявших наследство, судом у Нотариуса </w:t>
      </w:r>
      <w:r>
        <w:rPr>
          <w:rStyle w:val="cat-Addressgrp-1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было истребовано наследственное дело к имуществу умершей</w:t>
      </w:r>
      <w:r>
        <w:rPr>
          <w:lang w:val="en-BE" w:eastAsia="en-BE" w:bidi="ar-SA"/>
        </w:rPr>
        <w:t xml:space="preserve"> </w:t>
      </w:r>
      <w:r>
        <w:rPr>
          <w:rStyle w:val="cat-FIOgrp-9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14:paraId="18C9B44A" w14:textId="77777777" w:rsidR="00000000" w:rsidRDefault="00A47FEA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копии наследственного дела №151/2021 к имуществу умершей </w:t>
      </w:r>
      <w:r>
        <w:rPr>
          <w:rStyle w:val="cat-FIOgrp-9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, к наследованию имущества открывшегося после смерти </w:t>
      </w:r>
      <w:r>
        <w:rPr>
          <w:rStyle w:val="cat-FIOgrp-9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призвана Парнишвили О.В., наследник приняла наследство в полном объеме.</w:t>
      </w:r>
    </w:p>
    <w:p w14:paraId="0D163D0C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ст. 1110 ГК РФ при наследовании имущест</w:t>
      </w:r>
      <w:r>
        <w:rPr>
          <w:lang w:val="en-BE" w:eastAsia="en-BE" w:bidi="ar-SA"/>
        </w:rPr>
        <w:t xml:space="preserve">во умершего (наследство, наследственное имущество) переходит к </w:t>
      </w:r>
      <w:hyperlink r:id="rId9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</w:t>
      </w:r>
      <w:r>
        <w:rPr>
          <w:lang w:val="en-BE" w:eastAsia="en-BE" w:bidi="ar-SA"/>
        </w:rPr>
        <w:t xml:space="preserve"> в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2930B7BF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</w:t>
      </w:r>
      <w:r>
        <w:rPr>
          <w:lang w:val="en-BE" w:eastAsia="en-BE" w:bidi="ar-SA"/>
        </w:rPr>
        <w:t>ание вышеуказанные обстоятельства заявленного спора, а также исходя из того, что ответчик является наследником заемщика Парнишвили О.В.принявшим в установленном законом порядке наследство после смерти Парнишвили О.В. в силу положений ст.1175 ГК РФ обязан о</w:t>
      </w:r>
      <w:r>
        <w:rPr>
          <w:lang w:val="en-BE" w:eastAsia="en-BE" w:bidi="ar-SA"/>
        </w:rPr>
        <w:t>твечать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ответчика в пользу банка подлежит взысканию сумма долга по кредитному договору, т.е. сумм</w:t>
      </w:r>
      <w:r>
        <w:rPr>
          <w:lang w:val="en-BE" w:eastAsia="en-BE" w:bidi="ar-SA"/>
        </w:rPr>
        <w:t xml:space="preserve">ы стоимости наследственного имущества за вычетом сумм долгов оплаченных наследниками по долгам наследодателя, в размере </w:t>
      </w:r>
      <w:r>
        <w:rPr>
          <w:rStyle w:val="cat-Sumgrp-12rplc-2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D05F1AD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450 ГК РФ, по требованию одной из сторон договор может быть изменен или расторгнут по решению суда при существенном </w:t>
      </w:r>
      <w:r>
        <w:rPr>
          <w:lang w:val="en-BE" w:eastAsia="en-BE" w:bidi="ar-SA"/>
        </w:rPr>
        <w:t xml:space="preserve">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78156B23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 xml:space="preserve">ринимая во внимание размер сумм просроченных платежей, а также срок просрочки, допущенное заемщиком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68BC1021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необхо</w:t>
      </w:r>
      <w:r>
        <w:rPr>
          <w:lang w:val="en-BE" w:eastAsia="en-BE" w:bidi="ar-SA"/>
        </w:rPr>
        <w:t xml:space="preserve">димым расторгнуть кредитный договор №92820895 от 26.032019 года, заключенные между ПАО Московский банк ПАО «Сбербанк» и </w:t>
      </w:r>
      <w:r>
        <w:rPr>
          <w:rStyle w:val="cat-FIOgrp-7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  </w:t>
      </w:r>
    </w:p>
    <w:p w14:paraId="11C3A9EB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98 ГПК РФ стороне, в пользу которой состоялось решение, суд присуждает возмещение понесенных судебных расходов. </w:t>
      </w:r>
    </w:p>
    <w:p w14:paraId="1A5A4D60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Сле</w:t>
      </w:r>
      <w:r>
        <w:rPr>
          <w:lang w:val="en-BE" w:eastAsia="en-BE" w:bidi="ar-SA"/>
        </w:rPr>
        <w:t xml:space="preserve">довательно, с ответчика в пользу истца взыскиваются расходы по оплате государственной пошлины в размере </w:t>
      </w:r>
      <w:r>
        <w:rPr>
          <w:rStyle w:val="cat-Sumgrp-13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15572DC6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                                                      </w:t>
      </w:r>
    </w:p>
    <w:p w14:paraId="4C83CCDC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756FC25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</w:t>
      </w:r>
      <w:r>
        <w:rPr>
          <w:lang w:val="en-BE" w:eastAsia="en-BE" w:bidi="ar-SA"/>
        </w:rPr>
        <w:t>бования ПАО «Сбербанк России» в лице филиала Московского банка ПАО «Сбербанк» к Парнишвили Олесе Валерьевне о расторжении кредитного договора и взыскании задолженности по кредитному договору – удовлетворить.</w:t>
      </w:r>
    </w:p>
    <w:p w14:paraId="5F140AAE" w14:textId="77777777" w:rsidR="00000000" w:rsidRDefault="00A47FE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№92820895 от 26.03</w:t>
      </w:r>
      <w:r>
        <w:rPr>
          <w:lang w:val="en-BE" w:eastAsia="en-BE" w:bidi="ar-SA"/>
        </w:rPr>
        <w:t xml:space="preserve">2019 года, заключенные между ПАО Московский банк ПАО «Сбербанк» и </w:t>
      </w:r>
      <w:r>
        <w:rPr>
          <w:rStyle w:val="cat-FIOgrp-7rplc-30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1EEA9D24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Парнишвили Олеси Валерьевны (</w:t>
      </w:r>
      <w:r>
        <w:rPr>
          <w:rStyle w:val="cat-PassportDatagrp-17rplc-3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м.р.:</w:t>
      </w:r>
      <w:r>
        <w:rPr>
          <w:rStyle w:val="cat-Addressgrp-0rplc-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18rplc-3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Московского банка ПАО «Сбербанк» (ПУБЛИЧНОЕ АКЦИО</w:t>
      </w:r>
      <w:r>
        <w:rPr>
          <w:lang w:val="en-BE" w:eastAsia="en-BE" w:bidi="ar-SA"/>
        </w:rPr>
        <w:t xml:space="preserve">НЕРНОЕ ОБЩЕСТВО "СБЕРБАНК РОССИИ", Сокращенное наименование: ПАО СБЕРБАНК, Ранее наименование: ОАО "Сбербанк России", Дата государственной регистрации 20.06.1991, ОГРН 1027700132195, ИНН 7707083893, КПП 773601001, Юридический адрес:  </w:t>
      </w:r>
      <w:r>
        <w:rPr>
          <w:rStyle w:val="cat-Addressgrp-2rplc-35"/>
          <w:lang w:val="en-BE" w:eastAsia="en-BE" w:bidi="ar-SA"/>
        </w:rPr>
        <w:t>адрес</w:t>
      </w:r>
      <w:r>
        <w:rPr>
          <w:lang w:val="en-BE" w:eastAsia="en-BE" w:bidi="ar-SA"/>
        </w:rPr>
        <w:t>) сумму задолженн</w:t>
      </w:r>
      <w:r>
        <w:rPr>
          <w:lang w:val="en-BE" w:eastAsia="en-BE" w:bidi="ar-SA"/>
        </w:rPr>
        <w:t xml:space="preserve">ости по кредитному договору в размере </w:t>
      </w:r>
      <w:r>
        <w:rPr>
          <w:rStyle w:val="cat-Sumgrp-12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3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99B1F15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F043A87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3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решения.</w:t>
      </w:r>
    </w:p>
    <w:p w14:paraId="204614FA" w14:textId="77777777" w:rsidR="00000000" w:rsidRDefault="00A47FEA">
      <w:pPr>
        <w:rPr>
          <w:lang w:val="en-BE" w:eastAsia="en-BE" w:bidi="ar-SA"/>
        </w:rPr>
      </w:pPr>
    </w:p>
    <w:p w14:paraId="3B9F7CAF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</w:t>
      </w:r>
      <w:r>
        <w:rPr>
          <w:b/>
          <w:bCs/>
          <w:lang w:val="en-BE" w:eastAsia="en-BE" w:bidi="ar-SA"/>
        </w:rPr>
        <w:t>альный судья:                                                                     Завьялова С.И.</w:t>
      </w:r>
    </w:p>
    <w:p w14:paraId="707F1273" w14:textId="77777777" w:rsidR="00000000" w:rsidRDefault="00A47FEA">
      <w:pPr>
        <w:jc w:val="both"/>
        <w:rPr>
          <w:lang w:val="en-BE" w:eastAsia="en-BE" w:bidi="ar-SA"/>
        </w:rPr>
      </w:pPr>
    </w:p>
    <w:p w14:paraId="55F3AD8D" w14:textId="77777777" w:rsidR="00000000" w:rsidRDefault="00A47FEA">
      <w:pPr>
        <w:jc w:val="both"/>
        <w:rPr>
          <w:lang w:val="en-BE" w:eastAsia="en-BE" w:bidi="ar-SA"/>
        </w:rPr>
      </w:pPr>
    </w:p>
    <w:p w14:paraId="0055EA18" w14:textId="77777777" w:rsidR="00000000" w:rsidRDefault="00A47FEA">
      <w:pPr>
        <w:jc w:val="both"/>
        <w:rPr>
          <w:lang w:val="en-BE" w:eastAsia="en-BE" w:bidi="ar-SA"/>
        </w:rPr>
      </w:pPr>
    </w:p>
    <w:p w14:paraId="7B025576" w14:textId="77777777" w:rsidR="00000000" w:rsidRDefault="00A47FEA">
      <w:pPr>
        <w:jc w:val="both"/>
        <w:rPr>
          <w:lang w:val="en-BE" w:eastAsia="en-BE" w:bidi="ar-SA"/>
        </w:rPr>
      </w:pPr>
    </w:p>
    <w:p w14:paraId="2395794B" w14:textId="77777777" w:rsidR="00000000" w:rsidRDefault="00A47FE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385B09FD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79AFD4A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2FF3B336" w14:textId="77777777" w:rsidR="00000000" w:rsidRDefault="00A47FEA">
      <w:pPr>
        <w:rPr>
          <w:lang w:val="en-BE" w:eastAsia="en-BE" w:bidi="ar-SA"/>
        </w:rPr>
      </w:pPr>
      <w:r>
        <w:rPr>
          <w:rStyle w:val="cat-Addressgrp-0rplc-4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17 августа 2022 года</w:t>
      </w:r>
    </w:p>
    <w:p w14:paraId="332EE25A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</w:t>
      </w:r>
      <w:r>
        <w:rPr>
          <w:lang w:val="en-BE" w:eastAsia="en-BE" w:bidi="ar-SA"/>
        </w:rPr>
        <w:t xml:space="preserve">вующего федерального судьи Завьяловой С.И., при секретаре </w:t>
      </w:r>
      <w:r>
        <w:rPr>
          <w:rStyle w:val="cat-FIOgrp-6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№2-4843/2022 по исковому заявлению ПАО «Сбербанк России» в лице филиала Московского банка ПАО «Сбербанк» к Парнишвили Олесе Валерьевне </w:t>
      </w:r>
      <w:r>
        <w:rPr>
          <w:lang w:val="en-BE" w:eastAsia="en-BE" w:bidi="ar-SA"/>
        </w:rPr>
        <w:t xml:space="preserve">о расторжении кредитного договора и взыскании задолженности по кредитному договору, суд </w:t>
      </w:r>
    </w:p>
    <w:p w14:paraId="28AE7854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84AFBFE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Парнишвили Олесе Валерьевне о расторжении кредитного договора и взыск</w:t>
      </w:r>
      <w:r>
        <w:rPr>
          <w:lang w:val="en-BE" w:eastAsia="en-BE" w:bidi="ar-SA"/>
        </w:rPr>
        <w:t>ании задолженности по кредитному договору – удовлетворить.</w:t>
      </w:r>
    </w:p>
    <w:p w14:paraId="7FB21211" w14:textId="77777777" w:rsidR="00000000" w:rsidRDefault="00A47FE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№92820895 от 26.032019 года, заключенные между ПАО Московский банк ПАО «Сбербанк» и </w:t>
      </w:r>
      <w:r>
        <w:rPr>
          <w:rStyle w:val="cat-FIOgrp-7rplc-46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6D6C0B5C" w14:textId="77777777" w:rsidR="00000000" w:rsidRDefault="00A47FE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Парнишвили Олеси Валерьевны (</w:t>
      </w:r>
      <w:r>
        <w:rPr>
          <w:rStyle w:val="cat-PassportDatagrp-17rplc-4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м.р.:</w:t>
      </w:r>
      <w:r>
        <w:rPr>
          <w:rStyle w:val="cat-Addressgrp-0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18rplc-50"/>
          <w:lang w:val="en-BE" w:eastAsia="en-BE" w:bidi="ar-SA"/>
        </w:rPr>
        <w:t>паспорт</w:t>
      </w:r>
      <w:r>
        <w:rPr>
          <w:rStyle w:val="cat-PassportDatagrp-18rplc-50"/>
          <w:lang w:val="en-BE" w:eastAsia="en-BE" w:bidi="ar-SA"/>
        </w:rPr>
        <w:t>ные данные</w:t>
      </w:r>
      <w:r>
        <w:rPr>
          <w:lang w:val="en-BE" w:eastAsia="en-BE" w:bidi="ar-SA"/>
        </w:rPr>
        <w:t>) в пользу ПАО «Сбербанк России» в лице филиала Московского банка ПАО «Сбербанк» (ПУБЛИЧНОЕ АКЦИОНЕРНОЕ ОБЩЕСТВО "СБЕРБАНК РОССИИ", Сокращенное наименование: ПАО СБЕРБАНК, Ранее наименование: ОАО "Сбербанк России", Дата государственной регистраци</w:t>
      </w:r>
      <w:r>
        <w:rPr>
          <w:lang w:val="en-BE" w:eastAsia="en-BE" w:bidi="ar-SA"/>
        </w:rPr>
        <w:t xml:space="preserve">и 20.06.1991, ОГРН 1027700132195, ИНН 7707083893, КПП 773601001, Юридический адрес:  </w:t>
      </w:r>
      <w:r>
        <w:rPr>
          <w:rStyle w:val="cat-Addressgrp-2rplc-5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сумму задолженности по кредитному договору в размере </w:t>
      </w:r>
      <w:r>
        <w:rPr>
          <w:rStyle w:val="cat-Sumgrp-12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5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4FCCBEB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127EE2E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Московский</w:t>
      </w:r>
      <w:r>
        <w:rPr>
          <w:b/>
          <w:bCs/>
          <w:lang w:val="en-BE" w:eastAsia="en-BE" w:bidi="ar-SA"/>
        </w:rPr>
        <w:t xml:space="preserve"> городской суд через Бутырский районный суд </w:t>
      </w:r>
      <w:r>
        <w:rPr>
          <w:rStyle w:val="cat-Addressgrp-3rplc-5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03E94590" w14:textId="77777777" w:rsidR="00000000" w:rsidRDefault="00A47FEA">
      <w:pPr>
        <w:jc w:val="both"/>
        <w:rPr>
          <w:lang w:val="en-BE" w:eastAsia="en-BE" w:bidi="ar-SA"/>
        </w:rPr>
      </w:pPr>
    </w:p>
    <w:p w14:paraId="271E598A" w14:textId="77777777" w:rsidR="00000000" w:rsidRDefault="00A47FE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525DCDC3" w14:textId="77777777" w:rsidR="00000000" w:rsidRDefault="00A47FEA">
      <w:pPr>
        <w:jc w:val="both"/>
        <w:rPr>
          <w:lang w:val="en-BE" w:eastAsia="en-BE" w:bidi="ar-SA"/>
        </w:rPr>
      </w:pPr>
    </w:p>
    <w:p w14:paraId="73AB8861" w14:textId="77777777" w:rsidR="00000000" w:rsidRDefault="00A47FEA">
      <w:pPr>
        <w:jc w:val="both"/>
        <w:rPr>
          <w:lang w:val="en-BE" w:eastAsia="en-BE" w:bidi="ar-SA"/>
        </w:rPr>
      </w:pPr>
    </w:p>
    <w:p w14:paraId="169BE993" w14:textId="77777777" w:rsidR="00000000" w:rsidRDefault="00A47FEA">
      <w:pPr>
        <w:jc w:val="both"/>
        <w:rPr>
          <w:lang w:val="en-BE" w:eastAsia="en-BE" w:bidi="ar-SA"/>
        </w:rPr>
      </w:pPr>
    </w:p>
    <w:p w14:paraId="765C7B73" w14:textId="77777777" w:rsidR="00000000" w:rsidRDefault="00A47FEA">
      <w:pPr>
        <w:jc w:val="both"/>
        <w:rPr>
          <w:lang w:val="en-BE" w:eastAsia="en-BE" w:bidi="ar-SA"/>
        </w:rPr>
      </w:pPr>
    </w:p>
    <w:p w14:paraId="54F8DCD1" w14:textId="77777777" w:rsidR="00000000" w:rsidRDefault="00A47FEA">
      <w:pPr>
        <w:jc w:val="both"/>
        <w:rPr>
          <w:lang w:val="en-BE" w:eastAsia="en-BE" w:bidi="ar-SA"/>
        </w:rPr>
      </w:pPr>
    </w:p>
    <w:p w14:paraId="6A3C2972" w14:textId="77777777" w:rsidR="00000000" w:rsidRDefault="00A47FEA">
      <w:pPr>
        <w:jc w:val="both"/>
        <w:rPr>
          <w:lang w:val="en-BE" w:eastAsia="en-BE" w:bidi="ar-SA"/>
        </w:rPr>
      </w:pPr>
    </w:p>
    <w:p w14:paraId="210EED5B" w14:textId="77777777" w:rsidR="00000000" w:rsidRDefault="00A47FEA">
      <w:pPr>
        <w:jc w:val="center"/>
        <w:rPr>
          <w:lang w:val="en-BE" w:eastAsia="en-BE" w:bidi="ar-SA"/>
        </w:rPr>
      </w:pPr>
    </w:p>
    <w:p w14:paraId="54B487F6" w14:textId="77777777" w:rsidR="00000000" w:rsidRDefault="00A47FEA">
      <w:pPr>
        <w:jc w:val="center"/>
        <w:rPr>
          <w:lang w:val="en-BE" w:eastAsia="en-BE" w:bidi="ar-SA"/>
        </w:rPr>
      </w:pPr>
    </w:p>
    <w:p w14:paraId="2CD0C248" w14:textId="77777777" w:rsidR="00000000" w:rsidRDefault="00A47FEA">
      <w:pPr>
        <w:jc w:val="center"/>
        <w:rPr>
          <w:lang w:val="en-BE" w:eastAsia="en-BE" w:bidi="ar-SA"/>
        </w:rPr>
      </w:pPr>
    </w:p>
    <w:p w14:paraId="5FBA1CCB" w14:textId="77777777" w:rsidR="00000000" w:rsidRDefault="00A47FEA">
      <w:pPr>
        <w:jc w:val="center"/>
        <w:rPr>
          <w:lang w:val="en-BE" w:eastAsia="en-BE" w:bidi="ar-SA"/>
        </w:rPr>
      </w:pPr>
    </w:p>
    <w:p w14:paraId="01EF9362" w14:textId="77777777" w:rsidR="00000000" w:rsidRDefault="00A47FEA">
      <w:pPr>
        <w:jc w:val="center"/>
        <w:rPr>
          <w:lang w:val="en-BE" w:eastAsia="en-BE" w:bidi="ar-SA"/>
        </w:rPr>
      </w:pPr>
    </w:p>
    <w:p w14:paraId="5EF5BED6" w14:textId="77777777" w:rsidR="00000000" w:rsidRDefault="00A47FEA">
      <w:pPr>
        <w:jc w:val="center"/>
        <w:rPr>
          <w:lang w:val="en-BE" w:eastAsia="en-BE" w:bidi="ar-SA"/>
        </w:rPr>
      </w:pPr>
    </w:p>
    <w:p w14:paraId="14A70657" w14:textId="77777777" w:rsidR="00000000" w:rsidRDefault="00A47FEA">
      <w:pPr>
        <w:jc w:val="center"/>
        <w:rPr>
          <w:lang w:val="en-BE" w:eastAsia="en-BE" w:bidi="ar-SA"/>
        </w:rPr>
      </w:pPr>
    </w:p>
    <w:p w14:paraId="66AB05FA" w14:textId="77777777" w:rsidR="00000000" w:rsidRDefault="00A47FEA">
      <w:pPr>
        <w:jc w:val="center"/>
        <w:rPr>
          <w:lang w:val="en-BE" w:eastAsia="en-BE" w:bidi="ar-SA"/>
        </w:rPr>
      </w:pPr>
    </w:p>
    <w:p w14:paraId="4A1147DF" w14:textId="77777777" w:rsidR="00000000" w:rsidRDefault="00A47FEA">
      <w:pPr>
        <w:jc w:val="center"/>
        <w:rPr>
          <w:lang w:val="en-BE" w:eastAsia="en-BE" w:bidi="ar-SA"/>
        </w:rPr>
      </w:pPr>
    </w:p>
    <w:p w14:paraId="13FF201D" w14:textId="77777777" w:rsidR="00000000" w:rsidRDefault="00A47FEA">
      <w:pPr>
        <w:jc w:val="center"/>
        <w:rPr>
          <w:lang w:val="en-BE" w:eastAsia="en-BE" w:bidi="ar-SA"/>
        </w:rPr>
      </w:pPr>
    </w:p>
    <w:p w14:paraId="3D7FB3CE" w14:textId="77777777" w:rsidR="00000000" w:rsidRDefault="00A47FEA">
      <w:pPr>
        <w:jc w:val="center"/>
        <w:rPr>
          <w:lang w:val="en-BE" w:eastAsia="en-BE" w:bidi="ar-SA"/>
        </w:rPr>
      </w:pPr>
    </w:p>
    <w:p w14:paraId="6721B34F" w14:textId="77777777" w:rsidR="00000000" w:rsidRDefault="00A47FEA">
      <w:pPr>
        <w:jc w:val="center"/>
        <w:rPr>
          <w:lang w:val="en-BE" w:eastAsia="en-BE" w:bidi="ar-SA"/>
        </w:rPr>
      </w:pPr>
    </w:p>
    <w:p w14:paraId="12E8D6DD" w14:textId="77777777" w:rsidR="00000000" w:rsidRDefault="00A47FEA">
      <w:pPr>
        <w:jc w:val="center"/>
        <w:rPr>
          <w:lang w:val="en-BE" w:eastAsia="en-BE" w:bidi="ar-SA"/>
        </w:rPr>
      </w:pPr>
    </w:p>
    <w:p w14:paraId="098784C0" w14:textId="77777777" w:rsidR="00000000" w:rsidRDefault="00A47FEA">
      <w:pPr>
        <w:jc w:val="center"/>
        <w:rPr>
          <w:lang w:val="en-BE" w:eastAsia="en-BE" w:bidi="ar-SA"/>
        </w:rPr>
      </w:pPr>
    </w:p>
    <w:p w14:paraId="2EFC7086" w14:textId="77777777" w:rsidR="00000000" w:rsidRDefault="00A47FEA">
      <w:pPr>
        <w:jc w:val="center"/>
        <w:rPr>
          <w:lang w:val="en-BE" w:eastAsia="en-BE" w:bidi="ar-SA"/>
        </w:rPr>
      </w:pPr>
    </w:p>
    <w:p w14:paraId="2575960E" w14:textId="77777777" w:rsidR="00000000" w:rsidRDefault="00A47FEA">
      <w:pPr>
        <w:jc w:val="center"/>
        <w:rPr>
          <w:lang w:val="en-BE" w:eastAsia="en-BE" w:bidi="ar-SA"/>
        </w:rPr>
      </w:pPr>
    </w:p>
    <w:p w14:paraId="2B0A549B" w14:textId="77777777" w:rsidR="00000000" w:rsidRDefault="00A47FEA">
      <w:pPr>
        <w:jc w:val="center"/>
        <w:rPr>
          <w:lang w:val="en-BE" w:eastAsia="en-BE" w:bidi="ar-SA"/>
        </w:rPr>
      </w:pPr>
    </w:p>
    <w:p w14:paraId="465C76A8" w14:textId="77777777" w:rsidR="00000000" w:rsidRDefault="00A47FEA">
      <w:pPr>
        <w:jc w:val="center"/>
        <w:rPr>
          <w:lang w:val="en-BE" w:eastAsia="en-BE" w:bidi="ar-SA"/>
        </w:rPr>
      </w:pPr>
    </w:p>
    <w:p w14:paraId="6440D549" w14:textId="77777777" w:rsidR="00000000" w:rsidRDefault="00A47FEA">
      <w:pPr>
        <w:jc w:val="center"/>
        <w:rPr>
          <w:lang w:val="en-BE" w:eastAsia="en-BE" w:bidi="ar-SA"/>
        </w:rPr>
      </w:pPr>
    </w:p>
    <w:p w14:paraId="26432B96" w14:textId="77777777" w:rsidR="00000000" w:rsidRDefault="00A47FEA">
      <w:pPr>
        <w:rPr>
          <w:lang w:val="en-BE" w:eastAsia="en-BE" w:bidi="ar-SA"/>
        </w:rPr>
      </w:pPr>
    </w:p>
    <w:p w14:paraId="79EBD9B4" w14:textId="77777777" w:rsidR="00000000" w:rsidRDefault="00A47FEA">
      <w:pPr>
        <w:rPr>
          <w:lang w:val="en-BE" w:eastAsia="en-BE" w:bidi="ar-SA"/>
        </w:rPr>
      </w:pPr>
    </w:p>
    <w:p w14:paraId="680BC1C7" w14:textId="77777777" w:rsidR="00000000" w:rsidRDefault="00A47FEA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2615E502" w14:textId="77777777" w:rsidR="00000000" w:rsidRDefault="00A47FEA">
      <w:pPr>
        <w:rPr>
          <w:lang w:val="en-BE" w:eastAsia="en-BE" w:bidi="ar-SA"/>
        </w:rPr>
      </w:pPr>
    </w:p>
    <w:p w14:paraId="30FF3EEA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</w:t>
      </w:r>
      <w:r>
        <w:rPr>
          <w:lang w:val="en-BE" w:eastAsia="en-BE" w:bidi="ar-SA"/>
        </w:rPr>
        <w:t>шение по гражданскому делу №2-4843/2022 по исковому заявлению ПАО «Сбербанк России» в лице филиала Московского банка ПАО «Сбербанк» к Парнишвили Олесе Валерьевне о расторжении кредитного договора и взыскании задолженности по кредитному договору, изготовлен</w:t>
      </w:r>
      <w:r>
        <w:rPr>
          <w:lang w:val="en-BE" w:eastAsia="en-BE" w:bidi="ar-SA"/>
        </w:rPr>
        <w:t>о 17 августа 2022 года.</w:t>
      </w:r>
      <w:r>
        <w:rPr>
          <w:b/>
          <w:bCs/>
          <w:lang w:val="en-BE" w:eastAsia="en-BE" w:bidi="ar-SA"/>
        </w:rPr>
        <w:t xml:space="preserve">    </w:t>
      </w:r>
    </w:p>
    <w:p w14:paraId="4B1D71E5" w14:textId="77777777" w:rsidR="00000000" w:rsidRDefault="00A47FEA">
      <w:pPr>
        <w:rPr>
          <w:lang w:val="en-BE" w:eastAsia="en-BE" w:bidi="ar-SA"/>
        </w:rPr>
      </w:pPr>
    </w:p>
    <w:p w14:paraId="43A744B2" w14:textId="77777777" w:rsidR="00000000" w:rsidRDefault="00A47FEA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030326BA" w14:textId="77777777" w:rsidR="00000000" w:rsidRDefault="00A47FEA">
      <w:pPr>
        <w:jc w:val="both"/>
        <w:rPr>
          <w:lang w:val="en-BE" w:eastAsia="en-BE" w:bidi="ar-SA"/>
        </w:rPr>
      </w:pPr>
    </w:p>
    <w:p w14:paraId="2AF15AAE" w14:textId="77777777" w:rsidR="00000000" w:rsidRDefault="00A47FEA">
      <w:pPr>
        <w:jc w:val="both"/>
        <w:rPr>
          <w:lang w:val="en-BE" w:eastAsia="en-BE" w:bidi="ar-SA"/>
        </w:rPr>
      </w:pPr>
    </w:p>
    <w:p w14:paraId="08308608" w14:textId="77777777" w:rsidR="00000000" w:rsidRDefault="00A47FEA">
      <w:pPr>
        <w:tabs>
          <w:tab w:val="left" w:pos="3628"/>
        </w:tabs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48928998" w14:textId="77777777" w:rsidR="00000000" w:rsidRDefault="00A47FEA">
      <w:pPr>
        <w:pStyle w:val="1"/>
        <w:spacing w:before="0" w:after="0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 w:val="0"/>
          <w:bCs w:val="0"/>
          <w:sz w:val="24"/>
          <w:szCs w:val="24"/>
          <w:lang w:val="en-BE" w:eastAsia="en-BE" w:bidi="ar-SA"/>
        </w:rPr>
        <w:t>ПРОТОКОЛ СУДЕБНОГО ЗАСЕДАНИЯ</w:t>
      </w:r>
    </w:p>
    <w:p w14:paraId="38B557E6" w14:textId="77777777" w:rsidR="00000000" w:rsidRDefault="00A47FEA">
      <w:pPr>
        <w:rPr>
          <w:lang w:val="en-BE" w:eastAsia="en-BE" w:bidi="ar-SA"/>
        </w:rPr>
      </w:pPr>
      <w:r>
        <w:rPr>
          <w:rStyle w:val="cat-Addressgrp-0rplc-5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17 августа 2022 года</w:t>
      </w:r>
    </w:p>
    <w:p w14:paraId="1FF9D791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5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  <w:r>
        <w:rPr>
          <w:lang w:val="en-BE" w:eastAsia="en-BE" w:bidi="ar-SA"/>
        </w:rPr>
        <w:t xml:space="preserve"> председательствующего федерального судьи Завьяловой С.И., при секретаре </w:t>
      </w:r>
      <w:r>
        <w:rPr>
          <w:rStyle w:val="cat-FIOgrp-6rplc-61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№2-4843/2022 по исковому заявлению ПАО «Сбербанк России» в лице филиала Московского банка ПАО «Сбербанк» к Парнишвили Ол</w:t>
      </w:r>
      <w:r>
        <w:rPr>
          <w:lang w:val="en-BE" w:eastAsia="en-BE" w:bidi="ar-SA"/>
        </w:rPr>
        <w:t>есе Валерьевне о расторжении кредитного договора и взыскании задолженности по кредитному договору.</w:t>
      </w:r>
    </w:p>
    <w:p w14:paraId="4ECF9451" w14:textId="77777777" w:rsidR="00000000" w:rsidRDefault="00A47FEA">
      <w:pPr>
        <w:rPr>
          <w:lang w:val="en-BE" w:eastAsia="en-BE" w:bidi="ar-SA"/>
        </w:rPr>
      </w:pPr>
    </w:p>
    <w:p w14:paraId="0C79BB93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сообщает, что в зале судебного заседания производится – аудио и – видео фиксация судебного заседания.</w:t>
      </w:r>
    </w:p>
    <w:p w14:paraId="351DA934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су</w:t>
      </w:r>
      <w:r>
        <w:rPr>
          <w:lang w:val="en-BE" w:eastAsia="en-BE" w:bidi="ar-SA"/>
        </w:rPr>
        <w:t>дебное заседание открытым в 12 часов 00 минут, и докладывает, какое гражданское дело подлежит рассмотрению в открытом судебном разбирательстве.</w:t>
      </w:r>
    </w:p>
    <w:p w14:paraId="4DF10F93" w14:textId="77777777" w:rsidR="00000000" w:rsidRDefault="00A47FEA">
      <w:pPr>
        <w:rPr>
          <w:lang w:val="en-BE" w:eastAsia="en-BE" w:bidi="ar-SA"/>
        </w:rPr>
      </w:pPr>
    </w:p>
    <w:p w14:paraId="33EF5285" w14:textId="77777777" w:rsidR="00000000" w:rsidRDefault="00A47FEA">
      <w:pPr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заседание:</w:t>
      </w:r>
    </w:p>
    <w:p w14:paraId="7F3D832B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</w:t>
      </w:r>
      <w:r>
        <w:rPr>
          <w:lang w:val="en-BE" w:eastAsia="en-BE" w:bidi="ar-SA"/>
        </w:rPr>
        <w:t>ала Московского банка ПАО «Сбербанк»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причине, в исковом заявлении просил р</w:t>
      </w:r>
      <w:r>
        <w:rPr>
          <w:lang w:val="en-BE" w:eastAsia="en-BE" w:bidi="ar-SA"/>
        </w:rPr>
        <w:t>ассмотреть гражданское дело в его отсутствие.</w:t>
      </w:r>
    </w:p>
    <w:p w14:paraId="75DDF411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Парнишвили О.В. в судебное заседание явилась (личность установлена на основании гражданского паспорта)</w:t>
      </w:r>
    </w:p>
    <w:p w14:paraId="5EE91C4C" w14:textId="77777777" w:rsidR="00000000" w:rsidRDefault="00A47FEA">
      <w:pPr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2FEF6DA5" w14:textId="77777777" w:rsidR="00000000" w:rsidRDefault="00A47FEA">
      <w:pPr>
        <w:rPr>
          <w:lang w:val="en-BE" w:eastAsia="en-BE" w:bidi="ar-SA"/>
        </w:rPr>
      </w:pPr>
    </w:p>
    <w:p w14:paraId="0F4E2B36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суда, сообщает, кто участв</w:t>
      </w:r>
      <w:r>
        <w:rPr>
          <w:lang w:val="en-BE" w:eastAsia="en-BE" w:bidi="ar-SA"/>
        </w:rPr>
        <w:t>ует в судебном заседании в качестве секретаря судебного заседания и разъясняет лицам, участвующим в деле, их право заявлять самоотводы и отводы.</w:t>
      </w:r>
    </w:p>
    <w:p w14:paraId="44DC690B" w14:textId="77777777" w:rsidR="00000000" w:rsidRDefault="00A47FEA">
      <w:pPr>
        <w:rPr>
          <w:lang w:val="en-BE" w:eastAsia="en-BE" w:bidi="ar-SA"/>
        </w:rPr>
      </w:pPr>
      <w:r>
        <w:rPr>
          <w:lang w:val="en-BE" w:eastAsia="en-BE" w:bidi="ar-SA"/>
        </w:rPr>
        <w:t>Самоотводов и отводов нет.</w:t>
      </w:r>
    </w:p>
    <w:p w14:paraId="56B6AE33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обязанности, предусмотренные ст. ст. 12, 35, 38, 39, 41, 43, 44, 48-54, 56-5</w:t>
      </w:r>
      <w:r>
        <w:rPr>
          <w:lang w:val="en-BE" w:eastAsia="en-BE" w:bidi="ar-SA"/>
        </w:rPr>
        <w:t>8, 64, 68, 69, 79, 156, 173, 182, 221, 230, 231, ГПК РФ, разъяснены и понятны.</w:t>
      </w:r>
    </w:p>
    <w:p w14:paraId="3945C740" w14:textId="77777777" w:rsidR="00000000" w:rsidRDefault="00A47FEA">
      <w:pPr>
        <w:rPr>
          <w:lang w:val="en-BE" w:eastAsia="en-BE" w:bidi="ar-SA"/>
        </w:rPr>
      </w:pPr>
    </w:p>
    <w:p w14:paraId="44F9AB3B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 разъясняет участникам процесса право заявлять ходатайства в подготовительной стадии судебного заседания, и выясняет у участников процесса вопрос о наличии </w:t>
      </w:r>
      <w:r>
        <w:rPr>
          <w:lang w:val="en-BE" w:eastAsia="en-BE" w:bidi="ar-SA"/>
        </w:rPr>
        <w:t xml:space="preserve">ходатайств в подготовительной стадии судебного заседания. </w:t>
      </w:r>
    </w:p>
    <w:p w14:paraId="392ACD20" w14:textId="77777777" w:rsidR="00000000" w:rsidRDefault="00A47FEA">
      <w:pPr>
        <w:rPr>
          <w:lang w:val="en-BE" w:eastAsia="en-BE" w:bidi="ar-SA"/>
        </w:rPr>
      </w:pPr>
    </w:p>
    <w:p w14:paraId="3A0C2489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гражданского дела при данной явке, при имеющихся доказательствах.</w:t>
      </w:r>
    </w:p>
    <w:p w14:paraId="7EE2626C" w14:textId="77777777" w:rsidR="00000000" w:rsidRDefault="00A47FEA">
      <w:pPr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DE6D473" w14:textId="77777777" w:rsidR="00000000" w:rsidRDefault="00A47FEA">
      <w:pPr>
        <w:jc w:val="both"/>
        <w:rPr>
          <w:lang w:val="en-BE" w:eastAsia="en-BE" w:bidi="ar-SA"/>
        </w:rPr>
      </w:pPr>
    </w:p>
    <w:p w14:paraId="2B712C80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Позиция ответчика: Исковые требования признаю. </w:t>
      </w:r>
    </w:p>
    <w:p w14:paraId="2FC4F37B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31BD8C60" w14:textId="77777777" w:rsidR="00000000" w:rsidRDefault="00A47FEA">
      <w:pPr>
        <w:jc w:val="both"/>
        <w:rPr>
          <w:lang w:val="en-BE" w:eastAsia="en-BE" w:bidi="ar-SA"/>
        </w:rPr>
      </w:pPr>
    </w:p>
    <w:p w14:paraId="4FBF1EC8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</w:t>
      </w:r>
      <w:r>
        <w:rPr>
          <w:lang w:val="en-BE" w:eastAsia="en-BE" w:bidi="ar-SA"/>
        </w:rPr>
        <w:t xml:space="preserve"> на обсуждение вопрос об установлении порядка исследования доказательств по делу</w:t>
      </w:r>
    </w:p>
    <w:p w14:paraId="720CCBAD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6FEE90B3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Суд на месте определил:</w:t>
      </w:r>
    </w:p>
    <w:p w14:paraId="2E320FC0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</w:t>
      </w:r>
      <w:r>
        <w:rPr>
          <w:lang w:val="en-BE" w:eastAsia="en-BE" w:bidi="ar-SA"/>
        </w:rPr>
        <w:t>риалов настоящего гражданского дела.</w:t>
      </w:r>
    </w:p>
    <w:p w14:paraId="519301CE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0FB91980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Лд3-5 исковое заявление</w:t>
      </w:r>
    </w:p>
    <w:p w14:paraId="4B13F8EC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Лд14 свидетельство</w:t>
      </w:r>
    </w:p>
    <w:p w14:paraId="58416321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Лд17-25 выписка</w:t>
      </w:r>
    </w:p>
    <w:p w14:paraId="5F84CA52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Лд26-28 договор</w:t>
      </w:r>
    </w:p>
    <w:p w14:paraId="045283C2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Лд29-34 претензия</w:t>
      </w:r>
    </w:p>
    <w:p w14:paraId="6C956664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Лд41-44 договор</w:t>
      </w:r>
    </w:p>
    <w:p w14:paraId="3A85FE05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Лд57-88 наследственное дело</w:t>
      </w:r>
    </w:p>
    <w:p w14:paraId="416ECAAD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</w:t>
      </w:r>
      <w:r>
        <w:rPr>
          <w:lang w:val="en-BE" w:eastAsia="en-BE" w:bidi="ar-SA"/>
        </w:rPr>
        <w:t>атериалов дела закончено.</w:t>
      </w:r>
    </w:p>
    <w:p w14:paraId="526225EA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дополнений к разбирательству дела.</w:t>
      </w:r>
    </w:p>
    <w:p w14:paraId="1A555E66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5813211B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Председательствующим обсуждается вопрос о возможности окончить слушание, при </w:t>
      </w:r>
      <w:r>
        <w:rPr>
          <w:lang w:val="en-BE" w:eastAsia="en-BE" w:bidi="ar-SA"/>
        </w:rPr>
        <w:t>данной явке, по имеющимся в деле доказательствам.</w:t>
      </w:r>
    </w:p>
    <w:p w14:paraId="70E9EF88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599735BB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18F5348E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Реплик нет.</w:t>
      </w:r>
    </w:p>
    <w:p w14:paraId="11EDFB76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71D4A978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06764500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0241D3C4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</w:t>
      </w:r>
      <w:r>
        <w:rPr>
          <w:lang w:val="en-BE" w:eastAsia="en-BE" w:bidi="ar-SA"/>
        </w:rPr>
        <w:t>док и срок обжалования решения разъяснен и понятен.</w:t>
      </w:r>
    </w:p>
    <w:p w14:paraId="3265B39C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02A8445D" w14:textId="77777777" w:rsidR="00000000" w:rsidRDefault="00A47FEA">
      <w:pPr>
        <w:tabs>
          <w:tab w:val="left" w:pos="6748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12 часов 05 мин</w:t>
      </w:r>
      <w:r>
        <w:rPr>
          <w:lang w:val="en-BE" w:eastAsia="en-BE" w:bidi="ar-SA"/>
        </w:rPr>
        <w:t>ут.</w:t>
      </w:r>
      <w:r>
        <w:rPr>
          <w:lang w:val="en-BE" w:eastAsia="en-BE" w:bidi="ar-SA"/>
        </w:rPr>
        <w:tab/>
      </w:r>
    </w:p>
    <w:p w14:paraId="0C53625B" w14:textId="77777777" w:rsidR="00000000" w:rsidRDefault="00A47FEA">
      <w:pPr>
        <w:jc w:val="both"/>
        <w:rPr>
          <w:lang w:val="en-BE" w:eastAsia="en-BE" w:bidi="ar-SA"/>
        </w:rPr>
      </w:pPr>
    </w:p>
    <w:p w14:paraId="75F0E3DF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протокол подписан 17 августа 2022 года</w:t>
      </w:r>
    </w:p>
    <w:p w14:paraId="3562D64B" w14:textId="77777777" w:rsidR="00000000" w:rsidRDefault="00A47FEA">
      <w:pPr>
        <w:jc w:val="both"/>
        <w:rPr>
          <w:lang w:val="en-BE" w:eastAsia="en-BE" w:bidi="ar-SA"/>
        </w:rPr>
      </w:pPr>
    </w:p>
    <w:p w14:paraId="2BC3C25B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протокол составлен 17 августа 2022 года</w:t>
      </w:r>
    </w:p>
    <w:p w14:paraId="1003DF00" w14:textId="77777777" w:rsidR="00000000" w:rsidRDefault="00A47FEA">
      <w:pPr>
        <w:jc w:val="both"/>
        <w:rPr>
          <w:lang w:val="en-BE" w:eastAsia="en-BE" w:bidi="ar-SA"/>
        </w:rPr>
      </w:pPr>
    </w:p>
    <w:p w14:paraId="7F8EB07A" w14:textId="77777777" w:rsidR="00000000" w:rsidRDefault="00A47FE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0154257" w14:textId="77777777" w:rsidR="00000000" w:rsidRDefault="00A47FEA">
      <w:pPr>
        <w:jc w:val="both"/>
        <w:rPr>
          <w:lang w:val="en-BE" w:eastAsia="en-BE" w:bidi="ar-SA"/>
        </w:rPr>
      </w:pPr>
    </w:p>
    <w:p w14:paraId="6A9ECD8F" w14:textId="77777777" w:rsidR="00000000" w:rsidRDefault="00A47FEA">
      <w:pPr>
        <w:jc w:val="both"/>
        <w:rPr>
          <w:lang w:val="en-BE" w:eastAsia="en-BE" w:bidi="ar-SA"/>
        </w:rPr>
      </w:pPr>
    </w:p>
    <w:p w14:paraId="6940CB80" w14:textId="77777777" w:rsidR="00000000" w:rsidRDefault="00A47FEA">
      <w:pPr>
        <w:jc w:val="both"/>
        <w:rPr>
          <w:lang w:val="en-BE" w:eastAsia="en-BE" w:bidi="ar-SA"/>
        </w:rPr>
      </w:pPr>
    </w:p>
    <w:sectPr w:rsidR="00000000">
      <w:head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E27A3" w14:textId="77777777" w:rsidR="00000000" w:rsidRDefault="00A47FEA">
      <w:r>
        <w:separator/>
      </w:r>
    </w:p>
  </w:endnote>
  <w:endnote w:type="continuationSeparator" w:id="0">
    <w:p w14:paraId="247FEBFB" w14:textId="77777777" w:rsidR="00000000" w:rsidRDefault="00A4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BE48F" w14:textId="77777777" w:rsidR="00000000" w:rsidRDefault="00A47FEA">
      <w:r>
        <w:separator/>
      </w:r>
    </w:p>
  </w:footnote>
  <w:footnote w:type="continuationSeparator" w:id="0">
    <w:p w14:paraId="312D9C8B" w14:textId="77777777" w:rsidR="00000000" w:rsidRDefault="00A47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C7F29" w14:textId="77777777" w:rsidR="00000000" w:rsidRDefault="00A47FEA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77RS0029-02-2022-006029</w:t>
    </w:r>
    <w:r>
      <w:rPr>
        <w:sz w:val="20"/>
        <w:szCs w:val="20"/>
        <w:lang w:val="en-BE" w:eastAsia="en-BE" w:bidi="ar-SA"/>
      </w:rPr>
      <w:t>-33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FEA"/>
    <w:rsid w:val="00A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03BAF4C"/>
  <w15:chartTrackingRefBased/>
  <w15:docId w15:val="{12E7A714-2BA2-4FB5-9907-24127A75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9rplc-7">
    <w:name w:val="cat-FIO grp-9 rplc-7"/>
    <w:basedOn w:val="a0"/>
  </w:style>
  <w:style w:type="character" w:customStyle="1" w:styleId="cat-FIOgrp-7rplc-8">
    <w:name w:val="cat-FIO grp-7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Sumgrp-13rplc-10">
    <w:name w:val="cat-Sum grp-13 rplc-10"/>
    <w:basedOn w:val="a0"/>
  </w:style>
  <w:style w:type="character" w:customStyle="1" w:styleId="cat-FIOgrp-9rplc-12">
    <w:name w:val="cat-FIO grp-9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Sumgrp-12rplc-14">
    <w:name w:val="cat-Sum grp-12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Sumgrp-16rplc-16">
    <w:name w:val="cat-Sum grp-16 rplc-16"/>
    <w:basedOn w:val="a0"/>
  </w:style>
  <w:style w:type="character" w:customStyle="1" w:styleId="cat-FIOgrp-10rplc-17">
    <w:name w:val="cat-FIO grp-10 rplc-17"/>
    <w:basedOn w:val="a0"/>
  </w:style>
  <w:style w:type="character" w:customStyle="1" w:styleId="cat-FIOgrp-9rplc-18">
    <w:name w:val="cat-FIO grp-9 rplc-18"/>
    <w:basedOn w:val="a0"/>
  </w:style>
  <w:style w:type="character" w:customStyle="1" w:styleId="cat-Addressgrp-1rplc-19">
    <w:name w:val="cat-Address grp-1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FIOgrp-9rplc-22">
    <w:name w:val="cat-FIO grp-9 rplc-22"/>
    <w:basedOn w:val="a0"/>
  </w:style>
  <w:style w:type="character" w:customStyle="1" w:styleId="cat-Sumgrp-12rplc-26">
    <w:name w:val="cat-Sum grp-12 rplc-26"/>
    <w:basedOn w:val="a0"/>
  </w:style>
  <w:style w:type="character" w:customStyle="1" w:styleId="cat-FIOgrp-7rplc-27">
    <w:name w:val="cat-FIO grp-7 rplc-27"/>
    <w:basedOn w:val="a0"/>
  </w:style>
  <w:style w:type="character" w:customStyle="1" w:styleId="cat-Sumgrp-13rplc-28">
    <w:name w:val="cat-Sum grp-13 rplc-28"/>
    <w:basedOn w:val="a0"/>
  </w:style>
  <w:style w:type="character" w:customStyle="1" w:styleId="cat-FIOgrp-7rplc-30">
    <w:name w:val="cat-FIO grp-7 rplc-30"/>
    <w:basedOn w:val="a0"/>
  </w:style>
  <w:style w:type="character" w:customStyle="1" w:styleId="cat-PassportDatagrp-17rplc-32">
    <w:name w:val="cat-PassportData grp-17 rplc-32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PassportDatagrp-18rplc-34">
    <w:name w:val="cat-PassportData grp-18 rplc-34"/>
    <w:basedOn w:val="a0"/>
  </w:style>
  <w:style w:type="character" w:customStyle="1" w:styleId="cat-Addressgrp-2rplc-35">
    <w:name w:val="cat-Address grp-2 rplc-35"/>
    <w:basedOn w:val="a0"/>
  </w:style>
  <w:style w:type="character" w:customStyle="1" w:styleId="cat-Sumgrp-12rplc-36">
    <w:name w:val="cat-Sum grp-12 rplc-36"/>
    <w:basedOn w:val="a0"/>
  </w:style>
  <w:style w:type="character" w:customStyle="1" w:styleId="cat-Sumgrp-13rplc-37">
    <w:name w:val="cat-Sum grp-13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6rplc-43">
    <w:name w:val="cat-FIO grp-6 rplc-43"/>
    <w:basedOn w:val="a0"/>
  </w:style>
  <w:style w:type="character" w:customStyle="1" w:styleId="cat-FIOgrp-7rplc-46">
    <w:name w:val="cat-FIO grp-7 rplc-46"/>
    <w:basedOn w:val="a0"/>
  </w:style>
  <w:style w:type="character" w:customStyle="1" w:styleId="cat-PassportDatagrp-17rplc-48">
    <w:name w:val="cat-PassportData grp-17 rplc-48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PassportDatagrp-18rplc-50">
    <w:name w:val="cat-PassportData grp-18 rplc-50"/>
    <w:basedOn w:val="a0"/>
  </w:style>
  <w:style w:type="character" w:customStyle="1" w:styleId="cat-Addressgrp-2rplc-51">
    <w:name w:val="cat-Address grp-2 rplc-51"/>
    <w:basedOn w:val="a0"/>
  </w:style>
  <w:style w:type="character" w:customStyle="1" w:styleId="cat-Sumgrp-12rplc-52">
    <w:name w:val="cat-Sum grp-12 rplc-52"/>
    <w:basedOn w:val="a0"/>
  </w:style>
  <w:style w:type="character" w:customStyle="1" w:styleId="cat-Sumgrp-13rplc-53">
    <w:name w:val="cat-Sum grp-13 rplc-53"/>
    <w:basedOn w:val="a0"/>
  </w:style>
  <w:style w:type="character" w:customStyle="1" w:styleId="cat-Addressgrp-3rplc-54">
    <w:name w:val="cat-Address grp-3 rplc-54"/>
    <w:basedOn w:val="a0"/>
  </w:style>
  <w:style w:type="character" w:customStyle="1" w:styleId="cat-Addressgrp-0rplc-58">
    <w:name w:val="cat-Address grp-0 rplc-58"/>
    <w:basedOn w:val="a0"/>
  </w:style>
  <w:style w:type="character" w:customStyle="1" w:styleId="cat-Addressgrp-0rplc-59">
    <w:name w:val="cat-Address grp-0 rplc-59"/>
    <w:basedOn w:val="a0"/>
  </w:style>
  <w:style w:type="character" w:customStyle="1" w:styleId="cat-FIOgrp-6rplc-61">
    <w:name w:val="cat-FIO grp-6 rplc-6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76D1A337E9D4AFD71917FB0B8D4DB75D5910DEC95F974263379607YEQ6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42334D959ABD9CDAC574CD73B2740C3AF455E05FFE07DC847761905C177CBB004E7F391CE78D877uCM6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0E1D7029DFBDD1D129D09B0EAC280A1F668EE783BC0E7823834F9DE04DDD6390EFBEE8F1A35A11F4FR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2441</Words>
  <Characters>13920</Characters>
  <Application>Microsoft Office Word</Application>
  <DocSecurity>0</DocSecurity>
  <Lines>116</Lines>
  <Paragraphs>32</Paragraphs>
  <ScaleCrop>false</ScaleCrop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