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B8E0" w14:textId="77777777" w:rsidR="00E85B91" w:rsidRDefault="00E85B91" w:rsidP="004867F7">
      <w:pPr>
        <w:jc w:val="center"/>
        <w:rPr>
          <w:sz w:val="24"/>
          <w:szCs w:val="24"/>
        </w:rPr>
      </w:pPr>
      <w:bookmarkStart w:id="0" w:name="_GoBack"/>
      <w:bookmarkEnd w:id="0"/>
    </w:p>
    <w:p w14:paraId="025F3535" w14:textId="77777777" w:rsidR="00E85B91" w:rsidRDefault="00E85B91" w:rsidP="004867F7">
      <w:pPr>
        <w:jc w:val="center"/>
        <w:rPr>
          <w:sz w:val="24"/>
          <w:szCs w:val="24"/>
        </w:rPr>
      </w:pPr>
    </w:p>
    <w:p w14:paraId="1988DED7" w14:textId="77777777" w:rsidR="004867F7" w:rsidRPr="00FC66AE" w:rsidRDefault="004867F7" w:rsidP="004867F7">
      <w:pPr>
        <w:jc w:val="center"/>
        <w:rPr>
          <w:sz w:val="24"/>
          <w:szCs w:val="24"/>
        </w:rPr>
      </w:pPr>
      <w:r w:rsidRPr="00FC66AE">
        <w:rPr>
          <w:sz w:val="24"/>
          <w:szCs w:val="24"/>
        </w:rPr>
        <w:t>РЕШЕНИЕ</w:t>
      </w:r>
    </w:p>
    <w:p w14:paraId="32D99482" w14:textId="77777777" w:rsidR="004867F7" w:rsidRPr="00FC66AE" w:rsidRDefault="004867F7" w:rsidP="004867F7">
      <w:pPr>
        <w:pStyle w:val="1"/>
        <w:rPr>
          <w:b w:val="0"/>
          <w:sz w:val="24"/>
          <w:szCs w:val="24"/>
        </w:rPr>
      </w:pPr>
      <w:r w:rsidRPr="00FC66AE">
        <w:rPr>
          <w:b w:val="0"/>
          <w:sz w:val="24"/>
          <w:szCs w:val="24"/>
        </w:rPr>
        <w:t>Именем Российской Федерации</w:t>
      </w:r>
    </w:p>
    <w:p w14:paraId="602304C2" w14:textId="77777777" w:rsidR="004867F7" w:rsidRPr="00464087" w:rsidRDefault="004867F7" w:rsidP="004867F7">
      <w:pPr>
        <w:ind w:firstLine="567"/>
      </w:pPr>
    </w:p>
    <w:p w14:paraId="3A7A75E5" w14:textId="77777777" w:rsidR="004867F7" w:rsidRDefault="000556B9" w:rsidP="004867F7">
      <w:pPr>
        <w:ind w:firstLine="567"/>
        <w:rPr>
          <w:sz w:val="24"/>
          <w:szCs w:val="24"/>
        </w:rPr>
      </w:pPr>
      <w:r>
        <w:rPr>
          <w:sz w:val="24"/>
          <w:szCs w:val="24"/>
        </w:rPr>
        <w:t>1</w:t>
      </w:r>
      <w:r w:rsidR="00926924"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декабря</w:t>
      </w:r>
      <w:r w:rsidR="00BD270E">
        <w:rPr>
          <w:sz w:val="24"/>
          <w:szCs w:val="24"/>
        </w:rPr>
        <w:t xml:space="preserve"> 2017 года            </w:t>
      </w:r>
      <w:r w:rsidR="00B65A80">
        <w:rPr>
          <w:sz w:val="24"/>
          <w:szCs w:val="24"/>
        </w:rPr>
        <w:t xml:space="preserve">      </w:t>
      </w:r>
      <w:r w:rsidR="004867F7" w:rsidRPr="00891EC4">
        <w:rPr>
          <w:sz w:val="24"/>
          <w:szCs w:val="24"/>
        </w:rPr>
        <w:t xml:space="preserve">                                                      </w:t>
      </w:r>
      <w:r w:rsidR="004867F7">
        <w:rPr>
          <w:sz w:val="24"/>
          <w:szCs w:val="24"/>
        </w:rPr>
        <w:t xml:space="preserve">        </w:t>
      </w:r>
      <w:r w:rsidR="000A17B0">
        <w:rPr>
          <w:sz w:val="24"/>
          <w:szCs w:val="24"/>
        </w:rPr>
        <w:t xml:space="preserve">      </w:t>
      </w:r>
      <w:r w:rsidR="004867F7">
        <w:rPr>
          <w:sz w:val="24"/>
          <w:szCs w:val="24"/>
        </w:rPr>
        <w:t xml:space="preserve"> город</w:t>
      </w:r>
      <w:r w:rsidR="004867F7" w:rsidRPr="00891EC4">
        <w:rPr>
          <w:sz w:val="24"/>
          <w:szCs w:val="24"/>
        </w:rPr>
        <w:t xml:space="preserve"> Москва</w:t>
      </w:r>
    </w:p>
    <w:p w14:paraId="0709AFDB" w14:textId="77777777" w:rsidR="004867F7" w:rsidRDefault="004867F7" w:rsidP="004867F7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>Таганский р</w:t>
      </w:r>
      <w:r>
        <w:rPr>
          <w:sz w:val="24"/>
          <w:szCs w:val="24"/>
        </w:rPr>
        <w:t>айонный суд г. Москвы в составе:</w:t>
      </w:r>
    </w:p>
    <w:p w14:paraId="19AC19FC" w14:textId="77777777" w:rsidR="004867F7" w:rsidRDefault="004867F7" w:rsidP="004867F7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председательствующего судьи </w:t>
      </w:r>
      <w:r w:rsidR="00BD270E">
        <w:rPr>
          <w:sz w:val="24"/>
          <w:szCs w:val="24"/>
        </w:rPr>
        <w:t>Синельниковой О.В.,</w:t>
      </w:r>
    </w:p>
    <w:p w14:paraId="7A6D9F93" w14:textId="77777777" w:rsidR="004867F7" w:rsidRDefault="004867F7" w:rsidP="004867F7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рассмотрев в </w:t>
      </w:r>
      <w:r>
        <w:rPr>
          <w:sz w:val="24"/>
          <w:szCs w:val="24"/>
        </w:rPr>
        <w:t>порядке упрощенного произв</w:t>
      </w:r>
      <w:r w:rsidR="009C348F">
        <w:rPr>
          <w:sz w:val="24"/>
          <w:szCs w:val="24"/>
        </w:rPr>
        <w:t>одства гражданское дело № 2-</w:t>
      </w:r>
      <w:r w:rsidR="000556B9">
        <w:rPr>
          <w:sz w:val="24"/>
          <w:szCs w:val="24"/>
        </w:rPr>
        <w:t>50</w:t>
      </w:r>
      <w:r w:rsidR="00926924">
        <w:rPr>
          <w:sz w:val="24"/>
          <w:szCs w:val="24"/>
        </w:rPr>
        <w:t>49</w:t>
      </w:r>
      <w:r w:rsidR="00E85B91">
        <w:rPr>
          <w:sz w:val="24"/>
          <w:szCs w:val="24"/>
        </w:rPr>
        <w:t>/</w:t>
      </w:r>
      <w:r>
        <w:rPr>
          <w:sz w:val="24"/>
          <w:szCs w:val="24"/>
        </w:rPr>
        <w:t>201</w:t>
      </w:r>
      <w:r w:rsidR="00BD270E">
        <w:rPr>
          <w:sz w:val="24"/>
          <w:szCs w:val="24"/>
        </w:rPr>
        <w:t>7</w:t>
      </w:r>
      <w:r>
        <w:rPr>
          <w:sz w:val="24"/>
          <w:szCs w:val="24"/>
        </w:rPr>
        <w:t xml:space="preserve"> по иску </w:t>
      </w:r>
      <w:r w:rsidR="008B5D64">
        <w:rPr>
          <w:sz w:val="24"/>
          <w:szCs w:val="24"/>
        </w:rPr>
        <w:t xml:space="preserve">Публичного акционерного общества «Сбербанк России» </w:t>
      </w:r>
      <w:r w:rsidR="00926924">
        <w:rPr>
          <w:color w:val="000000"/>
          <w:sz w:val="24"/>
          <w:szCs w:val="24"/>
        </w:rPr>
        <w:t xml:space="preserve">в лице филиала - Московского банка </w:t>
      </w:r>
      <w:r w:rsidR="00D05D79">
        <w:rPr>
          <w:sz w:val="24"/>
          <w:szCs w:val="24"/>
        </w:rPr>
        <w:t xml:space="preserve">к </w:t>
      </w:r>
      <w:r w:rsidR="00926924">
        <w:rPr>
          <w:sz w:val="24"/>
          <w:szCs w:val="24"/>
        </w:rPr>
        <w:t xml:space="preserve">Стаценко </w:t>
      </w:r>
      <w:r w:rsidR="00616D89">
        <w:rPr>
          <w:sz w:val="24"/>
          <w:szCs w:val="24"/>
        </w:rPr>
        <w:t>О.А.</w:t>
      </w:r>
      <w:r w:rsidR="00D05D79">
        <w:rPr>
          <w:sz w:val="24"/>
          <w:szCs w:val="24"/>
        </w:rPr>
        <w:t xml:space="preserve"> </w:t>
      </w:r>
      <w:r w:rsidR="009C6BD2">
        <w:rPr>
          <w:sz w:val="24"/>
          <w:szCs w:val="24"/>
        </w:rPr>
        <w:t xml:space="preserve">о </w:t>
      </w:r>
      <w:r w:rsidR="000556B9">
        <w:rPr>
          <w:sz w:val="24"/>
          <w:szCs w:val="24"/>
        </w:rPr>
        <w:t xml:space="preserve">расторжении договора, </w:t>
      </w:r>
      <w:r w:rsidR="009C6BD2">
        <w:rPr>
          <w:sz w:val="24"/>
          <w:szCs w:val="24"/>
        </w:rPr>
        <w:t>взыскании задолженности</w:t>
      </w:r>
      <w:r w:rsidR="003536BE">
        <w:rPr>
          <w:sz w:val="24"/>
          <w:szCs w:val="24"/>
        </w:rPr>
        <w:t xml:space="preserve"> </w:t>
      </w:r>
      <w:r w:rsidR="00B74852">
        <w:rPr>
          <w:sz w:val="24"/>
          <w:szCs w:val="24"/>
        </w:rPr>
        <w:t>по кредитному договору</w:t>
      </w:r>
      <w:r w:rsidR="009C348F">
        <w:rPr>
          <w:sz w:val="24"/>
          <w:szCs w:val="24"/>
        </w:rPr>
        <w:t xml:space="preserve">, </w:t>
      </w:r>
    </w:p>
    <w:p w14:paraId="5A8FD219" w14:textId="77777777" w:rsidR="004867F7" w:rsidRDefault="004867F7" w:rsidP="004867F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руководствуясь ст. 232.4 ГПК РФ, суд</w:t>
      </w:r>
    </w:p>
    <w:p w14:paraId="5A7BE11F" w14:textId="77777777" w:rsidR="004867F7" w:rsidRPr="00891EC4" w:rsidRDefault="004867F7" w:rsidP="003D565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D784C82" w14:textId="77777777" w:rsidR="004867F7" w:rsidRPr="00FC66AE" w:rsidRDefault="004867F7" w:rsidP="004867F7">
      <w:pPr>
        <w:jc w:val="center"/>
        <w:rPr>
          <w:sz w:val="24"/>
          <w:szCs w:val="24"/>
        </w:rPr>
      </w:pPr>
      <w:r w:rsidRPr="00FC66AE">
        <w:rPr>
          <w:sz w:val="24"/>
          <w:szCs w:val="24"/>
        </w:rPr>
        <w:t>РЕШИЛ:</w:t>
      </w:r>
    </w:p>
    <w:p w14:paraId="6B1C06CB" w14:textId="77777777" w:rsidR="004867F7" w:rsidRPr="00891EC4" w:rsidRDefault="004867F7" w:rsidP="004867F7">
      <w:pPr>
        <w:ind w:firstLine="567"/>
        <w:jc w:val="both"/>
        <w:rPr>
          <w:sz w:val="24"/>
          <w:szCs w:val="24"/>
        </w:rPr>
      </w:pPr>
    </w:p>
    <w:p w14:paraId="2D3D8558" w14:textId="77777777" w:rsidR="004867F7" w:rsidRDefault="004867F7" w:rsidP="00B127C4">
      <w:pPr>
        <w:widowControl w:val="0"/>
        <w:tabs>
          <w:tab w:val="left" w:pos="7020"/>
        </w:tabs>
        <w:suppressAutoHyphens/>
        <w:autoSpaceDE w:val="0"/>
        <w:autoSpaceDN w:val="0"/>
        <w:adjustRightInd w:val="0"/>
        <w:snapToGrid w:val="0"/>
        <w:ind w:firstLine="567"/>
        <w:jc w:val="both"/>
        <w:rPr>
          <w:color w:val="000000"/>
          <w:sz w:val="24"/>
          <w:szCs w:val="24"/>
        </w:rPr>
      </w:pPr>
      <w:r w:rsidRPr="00B84C67">
        <w:rPr>
          <w:sz w:val="24"/>
          <w:szCs w:val="24"/>
        </w:rPr>
        <w:t>Ис</w:t>
      </w:r>
      <w:r>
        <w:rPr>
          <w:sz w:val="24"/>
          <w:szCs w:val="24"/>
        </w:rPr>
        <w:t xml:space="preserve">ковые требования </w:t>
      </w:r>
      <w:r w:rsidR="008B5D64">
        <w:rPr>
          <w:sz w:val="24"/>
          <w:szCs w:val="24"/>
        </w:rPr>
        <w:t>Публичного акционерного общества «Сбербанк России»</w:t>
      </w:r>
      <w:r w:rsidR="00926924" w:rsidRPr="00926924">
        <w:rPr>
          <w:color w:val="000000"/>
          <w:sz w:val="24"/>
          <w:szCs w:val="24"/>
        </w:rPr>
        <w:t xml:space="preserve"> </w:t>
      </w:r>
      <w:r w:rsidR="00926924">
        <w:rPr>
          <w:color w:val="000000"/>
          <w:sz w:val="24"/>
          <w:szCs w:val="24"/>
        </w:rPr>
        <w:t>в лице филиала - Московского банка</w:t>
      </w:r>
      <w:r w:rsidR="008B5D64">
        <w:rPr>
          <w:sz w:val="24"/>
          <w:szCs w:val="24"/>
        </w:rPr>
        <w:t xml:space="preserve"> </w:t>
      </w:r>
      <w:r>
        <w:rPr>
          <w:sz w:val="24"/>
          <w:szCs w:val="24"/>
        </w:rPr>
        <w:t>удовлетворить</w:t>
      </w:r>
      <w:r w:rsidR="000A17B0">
        <w:rPr>
          <w:color w:val="000000"/>
          <w:sz w:val="24"/>
          <w:szCs w:val="24"/>
        </w:rPr>
        <w:t xml:space="preserve">. </w:t>
      </w:r>
    </w:p>
    <w:p w14:paraId="2C315484" w14:textId="77777777" w:rsidR="000556B9" w:rsidRPr="00B84C67" w:rsidRDefault="000556B9" w:rsidP="00B127C4">
      <w:pPr>
        <w:widowControl w:val="0"/>
        <w:tabs>
          <w:tab w:val="left" w:pos="7020"/>
        </w:tabs>
        <w:suppressAutoHyphens/>
        <w:autoSpaceDE w:val="0"/>
        <w:autoSpaceDN w:val="0"/>
        <w:adjustRightInd w:val="0"/>
        <w:snapToGrid w:val="0"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Расторгнуть кредитный договор № </w:t>
      </w:r>
      <w:r w:rsidR="00926924">
        <w:rPr>
          <w:color w:val="000000"/>
          <w:sz w:val="24"/>
          <w:szCs w:val="24"/>
        </w:rPr>
        <w:t>40634686</w:t>
      </w:r>
      <w:r>
        <w:rPr>
          <w:color w:val="000000"/>
          <w:sz w:val="24"/>
          <w:szCs w:val="24"/>
        </w:rPr>
        <w:t xml:space="preserve"> от </w:t>
      </w:r>
      <w:r w:rsidR="00926924">
        <w:rPr>
          <w:color w:val="000000"/>
          <w:sz w:val="24"/>
          <w:szCs w:val="24"/>
        </w:rPr>
        <w:t>26.12.2016</w:t>
      </w:r>
      <w:r>
        <w:rPr>
          <w:color w:val="000000"/>
          <w:sz w:val="24"/>
          <w:szCs w:val="24"/>
        </w:rPr>
        <w:t xml:space="preserve"> года заключенный между ПАО Сбербанк в лице филиала Московского банка и </w:t>
      </w:r>
      <w:r w:rsidR="00926924">
        <w:rPr>
          <w:color w:val="000000"/>
          <w:sz w:val="24"/>
          <w:szCs w:val="24"/>
        </w:rPr>
        <w:t xml:space="preserve">Стаценко </w:t>
      </w:r>
      <w:r w:rsidR="00616D89">
        <w:rPr>
          <w:color w:val="000000"/>
          <w:sz w:val="24"/>
          <w:szCs w:val="24"/>
        </w:rPr>
        <w:t>О.А.</w:t>
      </w:r>
      <w:r>
        <w:rPr>
          <w:color w:val="000000"/>
          <w:sz w:val="24"/>
          <w:szCs w:val="24"/>
        </w:rPr>
        <w:t>.</w:t>
      </w:r>
    </w:p>
    <w:p w14:paraId="7B8413BB" w14:textId="77777777" w:rsidR="00B65A80" w:rsidRDefault="00B65A80" w:rsidP="003D5654">
      <w:pPr>
        <w:widowControl w:val="0"/>
        <w:tabs>
          <w:tab w:val="left" w:pos="7020"/>
        </w:tabs>
        <w:suppressAutoHyphens/>
        <w:autoSpaceDE w:val="0"/>
        <w:autoSpaceDN w:val="0"/>
        <w:adjustRightInd w:val="0"/>
        <w:snapToGrid w:val="0"/>
        <w:ind w:firstLine="567"/>
        <w:jc w:val="both"/>
        <w:rPr>
          <w:sz w:val="24"/>
          <w:szCs w:val="24"/>
        </w:rPr>
      </w:pPr>
      <w:r w:rsidRPr="00B84C67">
        <w:rPr>
          <w:sz w:val="24"/>
          <w:szCs w:val="24"/>
        </w:rPr>
        <w:t xml:space="preserve">Взыскать </w:t>
      </w:r>
      <w:r w:rsidR="00534B5F">
        <w:rPr>
          <w:sz w:val="24"/>
          <w:szCs w:val="24"/>
        </w:rPr>
        <w:t xml:space="preserve">с </w:t>
      </w:r>
      <w:r w:rsidR="00926924">
        <w:rPr>
          <w:sz w:val="24"/>
          <w:szCs w:val="24"/>
        </w:rPr>
        <w:t xml:space="preserve">Стаценко </w:t>
      </w:r>
      <w:r w:rsidR="00616D89">
        <w:rPr>
          <w:sz w:val="24"/>
          <w:szCs w:val="24"/>
        </w:rPr>
        <w:t>О.А.</w:t>
      </w:r>
      <w:r>
        <w:rPr>
          <w:sz w:val="24"/>
          <w:szCs w:val="24"/>
        </w:rPr>
        <w:t xml:space="preserve"> в пользу </w:t>
      </w:r>
      <w:r w:rsidR="008B5D64">
        <w:rPr>
          <w:sz w:val="24"/>
          <w:szCs w:val="24"/>
        </w:rPr>
        <w:t xml:space="preserve">Публичного акционерного общества «Сбербанк России» </w:t>
      </w:r>
      <w:r w:rsidR="00926924">
        <w:rPr>
          <w:color w:val="000000"/>
          <w:sz w:val="24"/>
          <w:szCs w:val="24"/>
        </w:rPr>
        <w:t xml:space="preserve">в лице филиала - Московского банка </w:t>
      </w:r>
      <w:r>
        <w:rPr>
          <w:sz w:val="24"/>
          <w:szCs w:val="24"/>
        </w:rPr>
        <w:t xml:space="preserve">задолженность </w:t>
      </w:r>
      <w:r w:rsidR="008B5D64">
        <w:rPr>
          <w:sz w:val="24"/>
          <w:szCs w:val="24"/>
        </w:rPr>
        <w:t xml:space="preserve">по </w:t>
      </w:r>
      <w:r w:rsidR="000556B9">
        <w:rPr>
          <w:sz w:val="24"/>
          <w:szCs w:val="24"/>
        </w:rPr>
        <w:t>кредитному договору</w:t>
      </w:r>
      <w:r w:rsidR="008B5D64">
        <w:rPr>
          <w:sz w:val="24"/>
          <w:szCs w:val="24"/>
        </w:rPr>
        <w:t xml:space="preserve"> </w:t>
      </w:r>
      <w:r w:rsidR="00926924">
        <w:rPr>
          <w:color w:val="000000"/>
          <w:sz w:val="24"/>
          <w:szCs w:val="24"/>
        </w:rPr>
        <w:t xml:space="preserve">№ 40634686 от 26.12.2016 года </w:t>
      </w:r>
      <w:r w:rsidR="009E507C">
        <w:rPr>
          <w:sz w:val="24"/>
          <w:szCs w:val="24"/>
        </w:rPr>
        <w:t xml:space="preserve">в размере </w:t>
      </w:r>
      <w:r w:rsidR="00926924">
        <w:rPr>
          <w:sz w:val="24"/>
          <w:szCs w:val="24"/>
        </w:rPr>
        <w:t>1 139 113 руб. 45 коп.</w:t>
      </w:r>
      <w:r w:rsidR="009E507C">
        <w:rPr>
          <w:sz w:val="24"/>
          <w:szCs w:val="24"/>
        </w:rPr>
        <w:t>,</w:t>
      </w:r>
      <w:r w:rsidR="009E507C" w:rsidRPr="003D5654">
        <w:rPr>
          <w:color w:val="000000"/>
          <w:sz w:val="24"/>
          <w:szCs w:val="24"/>
        </w:rPr>
        <w:t xml:space="preserve"> </w:t>
      </w:r>
      <w:r w:rsidR="009E507C">
        <w:rPr>
          <w:sz w:val="24"/>
          <w:szCs w:val="24"/>
        </w:rPr>
        <w:t xml:space="preserve">расходы по уплате государственной пошлины в размере </w:t>
      </w:r>
      <w:r w:rsidR="00926924">
        <w:rPr>
          <w:sz w:val="24"/>
          <w:szCs w:val="24"/>
        </w:rPr>
        <w:t>19 895 руб. 57 коп.</w:t>
      </w:r>
      <w:r w:rsidR="009E507C">
        <w:rPr>
          <w:sz w:val="24"/>
          <w:szCs w:val="24"/>
        </w:rPr>
        <w:t xml:space="preserve">, а всего </w:t>
      </w:r>
      <w:r w:rsidR="00926924" w:rsidRPr="00926924">
        <w:rPr>
          <w:sz w:val="24"/>
          <w:szCs w:val="24"/>
        </w:rPr>
        <w:t>1</w:t>
      </w:r>
      <w:r w:rsidR="00926924">
        <w:rPr>
          <w:sz w:val="24"/>
          <w:szCs w:val="24"/>
        </w:rPr>
        <w:t> </w:t>
      </w:r>
      <w:r w:rsidR="00926924" w:rsidRPr="00926924">
        <w:rPr>
          <w:sz w:val="24"/>
          <w:szCs w:val="24"/>
        </w:rPr>
        <w:t>159</w:t>
      </w:r>
      <w:r w:rsidR="00926924">
        <w:rPr>
          <w:sz w:val="24"/>
          <w:szCs w:val="24"/>
        </w:rPr>
        <w:t> </w:t>
      </w:r>
      <w:r w:rsidR="00926924" w:rsidRPr="00926924">
        <w:rPr>
          <w:sz w:val="24"/>
          <w:szCs w:val="24"/>
        </w:rPr>
        <w:t>009</w:t>
      </w:r>
      <w:r w:rsidR="00926924">
        <w:rPr>
          <w:sz w:val="24"/>
          <w:szCs w:val="24"/>
        </w:rPr>
        <w:t xml:space="preserve"> руб. </w:t>
      </w:r>
      <w:r w:rsidR="00926924" w:rsidRPr="00926924">
        <w:rPr>
          <w:sz w:val="24"/>
          <w:szCs w:val="24"/>
        </w:rPr>
        <w:t xml:space="preserve">02 </w:t>
      </w:r>
      <w:r w:rsidR="00926924">
        <w:rPr>
          <w:sz w:val="24"/>
          <w:szCs w:val="24"/>
        </w:rPr>
        <w:t xml:space="preserve">коп. </w:t>
      </w:r>
      <w:r w:rsidR="009E507C">
        <w:rPr>
          <w:sz w:val="24"/>
          <w:szCs w:val="24"/>
        </w:rPr>
        <w:t>(</w:t>
      </w:r>
      <w:r w:rsidR="00926924">
        <w:rPr>
          <w:sz w:val="24"/>
          <w:szCs w:val="24"/>
        </w:rPr>
        <w:t>один миллион сто пятьдесят девять тысяч девять рублей две копейки</w:t>
      </w:r>
      <w:r w:rsidR="000A17B0">
        <w:rPr>
          <w:sz w:val="24"/>
          <w:szCs w:val="24"/>
        </w:rPr>
        <w:t xml:space="preserve">). </w:t>
      </w:r>
    </w:p>
    <w:p w14:paraId="14F5ED97" w14:textId="77777777" w:rsidR="003D5654" w:rsidRPr="00450BA8" w:rsidRDefault="003D5654" w:rsidP="003D5654">
      <w:pPr>
        <w:pStyle w:val="ConsPlusNormal"/>
        <w:ind w:firstLine="709"/>
        <w:jc w:val="both"/>
        <w:rPr>
          <w:sz w:val="23"/>
          <w:szCs w:val="23"/>
        </w:rPr>
      </w:pPr>
      <w:r w:rsidRPr="00450BA8">
        <w:rPr>
          <w:sz w:val="23"/>
          <w:szCs w:val="23"/>
        </w:rPr>
        <w:t>Направить  копию данного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 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14:paraId="39A868B0" w14:textId="77777777" w:rsidR="003D5654" w:rsidRPr="00450BA8" w:rsidRDefault="003D5654" w:rsidP="003D5654">
      <w:pPr>
        <w:pStyle w:val="ConsPlusNormal"/>
        <w:ind w:firstLine="709"/>
        <w:jc w:val="both"/>
        <w:rPr>
          <w:sz w:val="23"/>
          <w:szCs w:val="23"/>
        </w:rPr>
      </w:pPr>
      <w:r w:rsidRPr="00450BA8">
        <w:rPr>
          <w:sz w:val="23"/>
          <w:szCs w:val="23"/>
        </w:rPr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14:paraId="0CC4EF93" w14:textId="77777777" w:rsidR="003D5654" w:rsidRPr="00450BA8" w:rsidRDefault="003D5654" w:rsidP="003D5654">
      <w:pPr>
        <w:pStyle w:val="ConsPlusNormal"/>
        <w:ind w:firstLine="709"/>
        <w:jc w:val="both"/>
        <w:rPr>
          <w:sz w:val="23"/>
          <w:szCs w:val="23"/>
        </w:rPr>
      </w:pPr>
      <w:r w:rsidRPr="00450BA8">
        <w:rPr>
          <w:sz w:val="23"/>
          <w:szCs w:val="23"/>
        </w:rPr>
        <w:t>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14:paraId="7A278063" w14:textId="77777777" w:rsidR="003D5654" w:rsidRDefault="003D5654" w:rsidP="003D5654">
      <w:pPr>
        <w:pStyle w:val="a9"/>
        <w:ind w:firstLine="709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587559B0" w14:textId="77777777" w:rsidR="004867F7" w:rsidRPr="00B906C0" w:rsidRDefault="004867F7" w:rsidP="00BF7FD9">
      <w:pPr>
        <w:jc w:val="both"/>
        <w:rPr>
          <w:sz w:val="24"/>
          <w:szCs w:val="24"/>
        </w:rPr>
      </w:pPr>
    </w:p>
    <w:p w14:paraId="28FE9B5E" w14:textId="77777777" w:rsidR="003D5654" w:rsidRDefault="004867F7" w:rsidP="00C230A9">
      <w:pPr>
        <w:ind w:firstLine="567"/>
        <w:jc w:val="both"/>
        <w:rPr>
          <w:sz w:val="24"/>
          <w:szCs w:val="24"/>
        </w:rPr>
      </w:pPr>
      <w:r w:rsidRPr="00B906C0">
        <w:rPr>
          <w:sz w:val="24"/>
          <w:szCs w:val="24"/>
        </w:rPr>
        <w:t>Судья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3D5654" w:rsidSect="004867F7">
      <w:footerReference w:type="even" r:id="rId7"/>
      <w:footerReference w:type="default" r:id="rId8"/>
      <w:pgSz w:w="11906" w:h="16838"/>
      <w:pgMar w:top="284" w:right="849" w:bottom="113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E2F84" w14:textId="77777777" w:rsidR="000F13AC" w:rsidRDefault="000F13AC">
      <w:r>
        <w:separator/>
      </w:r>
    </w:p>
  </w:endnote>
  <w:endnote w:type="continuationSeparator" w:id="0">
    <w:p w14:paraId="49AAC7D0" w14:textId="77777777" w:rsidR="000F13AC" w:rsidRDefault="000F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B63B6" w14:textId="77777777" w:rsidR="004E277A" w:rsidRDefault="004E277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F6D287E" w14:textId="77777777" w:rsidR="004E277A" w:rsidRDefault="004E277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63EA7" w14:textId="77777777" w:rsidR="004E277A" w:rsidRPr="00506F07" w:rsidRDefault="004E277A">
    <w:pPr>
      <w:pStyle w:val="a3"/>
      <w:jc w:val="center"/>
      <w:rPr>
        <w:sz w:val="24"/>
        <w:szCs w:val="24"/>
      </w:rPr>
    </w:pPr>
  </w:p>
  <w:p w14:paraId="48EE65D5" w14:textId="77777777" w:rsidR="004E277A" w:rsidRDefault="004E277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B243D" w14:textId="77777777" w:rsidR="000F13AC" w:rsidRDefault="000F13AC">
      <w:r>
        <w:separator/>
      </w:r>
    </w:p>
  </w:footnote>
  <w:footnote w:type="continuationSeparator" w:id="0">
    <w:p w14:paraId="2ECB1F8E" w14:textId="77777777" w:rsidR="000F13AC" w:rsidRDefault="000F1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F7"/>
    <w:rsid w:val="000556B9"/>
    <w:rsid w:val="00085A8A"/>
    <w:rsid w:val="00092A9D"/>
    <w:rsid w:val="000A17B0"/>
    <w:rsid w:val="000E34D9"/>
    <w:rsid w:val="000F13AC"/>
    <w:rsid w:val="00162015"/>
    <w:rsid w:val="001C321F"/>
    <w:rsid w:val="001D379B"/>
    <w:rsid w:val="001E75BD"/>
    <w:rsid w:val="00216C17"/>
    <w:rsid w:val="00216EEC"/>
    <w:rsid w:val="00235A38"/>
    <w:rsid w:val="00241B98"/>
    <w:rsid w:val="0026001C"/>
    <w:rsid w:val="002639C4"/>
    <w:rsid w:val="002842F6"/>
    <w:rsid w:val="003536BE"/>
    <w:rsid w:val="00355B94"/>
    <w:rsid w:val="00390120"/>
    <w:rsid w:val="003A614D"/>
    <w:rsid w:val="003D5654"/>
    <w:rsid w:val="003E27A9"/>
    <w:rsid w:val="003F5062"/>
    <w:rsid w:val="00414599"/>
    <w:rsid w:val="00443C1B"/>
    <w:rsid w:val="00450BA8"/>
    <w:rsid w:val="00464087"/>
    <w:rsid w:val="004867F7"/>
    <w:rsid w:val="004D7203"/>
    <w:rsid w:val="004E277A"/>
    <w:rsid w:val="004E5729"/>
    <w:rsid w:val="00506F07"/>
    <w:rsid w:val="00507B54"/>
    <w:rsid w:val="00534B5F"/>
    <w:rsid w:val="005450AC"/>
    <w:rsid w:val="005A45BE"/>
    <w:rsid w:val="005C4359"/>
    <w:rsid w:val="006156A5"/>
    <w:rsid w:val="00616D89"/>
    <w:rsid w:val="00685C94"/>
    <w:rsid w:val="00686A04"/>
    <w:rsid w:val="00694EB0"/>
    <w:rsid w:val="006B3EB8"/>
    <w:rsid w:val="006B4D80"/>
    <w:rsid w:val="006E454A"/>
    <w:rsid w:val="006F3C4F"/>
    <w:rsid w:val="00725F45"/>
    <w:rsid w:val="00767F3E"/>
    <w:rsid w:val="00774C1F"/>
    <w:rsid w:val="007959C2"/>
    <w:rsid w:val="007B0048"/>
    <w:rsid w:val="00807B34"/>
    <w:rsid w:val="008256D3"/>
    <w:rsid w:val="0084242A"/>
    <w:rsid w:val="008460A7"/>
    <w:rsid w:val="00884299"/>
    <w:rsid w:val="00891EC4"/>
    <w:rsid w:val="008A15BD"/>
    <w:rsid w:val="008B5D64"/>
    <w:rsid w:val="008F3AAC"/>
    <w:rsid w:val="009167E8"/>
    <w:rsid w:val="00926924"/>
    <w:rsid w:val="00946B88"/>
    <w:rsid w:val="009531D0"/>
    <w:rsid w:val="009C348F"/>
    <w:rsid w:val="009C6BD2"/>
    <w:rsid w:val="009E22E1"/>
    <w:rsid w:val="009E507C"/>
    <w:rsid w:val="00A016D3"/>
    <w:rsid w:val="00A511BA"/>
    <w:rsid w:val="00A65D5B"/>
    <w:rsid w:val="00AA51C2"/>
    <w:rsid w:val="00AB1EE3"/>
    <w:rsid w:val="00B10B41"/>
    <w:rsid w:val="00B127C4"/>
    <w:rsid w:val="00B15733"/>
    <w:rsid w:val="00B16133"/>
    <w:rsid w:val="00B22DA0"/>
    <w:rsid w:val="00B65A80"/>
    <w:rsid w:val="00B74852"/>
    <w:rsid w:val="00B81EC3"/>
    <w:rsid w:val="00B84C67"/>
    <w:rsid w:val="00B906C0"/>
    <w:rsid w:val="00BA0B14"/>
    <w:rsid w:val="00BB61CA"/>
    <w:rsid w:val="00BD270E"/>
    <w:rsid w:val="00BF0A5A"/>
    <w:rsid w:val="00BF7FD9"/>
    <w:rsid w:val="00C22CFA"/>
    <w:rsid w:val="00C230A9"/>
    <w:rsid w:val="00C2551C"/>
    <w:rsid w:val="00C3323F"/>
    <w:rsid w:val="00C82884"/>
    <w:rsid w:val="00C93BA0"/>
    <w:rsid w:val="00CB2B15"/>
    <w:rsid w:val="00CD48BB"/>
    <w:rsid w:val="00CF0872"/>
    <w:rsid w:val="00D05D79"/>
    <w:rsid w:val="00D4568C"/>
    <w:rsid w:val="00DA23D4"/>
    <w:rsid w:val="00E106A8"/>
    <w:rsid w:val="00E85B91"/>
    <w:rsid w:val="00EA5580"/>
    <w:rsid w:val="00EE7EC7"/>
    <w:rsid w:val="00F17DFC"/>
    <w:rsid w:val="00F90695"/>
    <w:rsid w:val="00FC66AE"/>
    <w:rsid w:val="00FD24B9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CCBA83"/>
  <w15:chartTrackingRefBased/>
  <w15:docId w15:val="{9569CE1D-CA79-465D-BC82-E53245AC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F7"/>
    <w:rPr>
      <w:lang w:val="ru-RU" w:eastAsia="ru-RU"/>
    </w:rPr>
  </w:style>
  <w:style w:type="paragraph" w:styleId="1">
    <w:name w:val="heading 1"/>
    <w:basedOn w:val="a"/>
    <w:next w:val="a"/>
    <w:qFormat/>
    <w:rsid w:val="004867F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4867F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867F7"/>
  </w:style>
  <w:style w:type="character" w:customStyle="1" w:styleId="a4">
    <w:name w:val="Нижний колонтитул Знак"/>
    <w:link w:val="a3"/>
    <w:rsid w:val="004867F7"/>
    <w:rPr>
      <w:lang w:val="ru-RU" w:eastAsia="ru-RU" w:bidi="ar-SA"/>
    </w:rPr>
  </w:style>
  <w:style w:type="paragraph" w:styleId="a6">
    <w:name w:val="header"/>
    <w:basedOn w:val="a"/>
    <w:rsid w:val="00E85B91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nhideWhenUsed/>
    <w:rsid w:val="003D565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link w:val="a7"/>
    <w:rsid w:val="003D5654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3D5654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Plain Text"/>
    <w:basedOn w:val="a"/>
    <w:link w:val="aa"/>
    <w:rsid w:val="003D5654"/>
    <w:rPr>
      <w:rFonts w:ascii="Courier New" w:hAnsi="Courier New" w:cs="Courier New"/>
    </w:rPr>
  </w:style>
  <w:style w:type="character" w:customStyle="1" w:styleId="aa">
    <w:name w:val="Текст Знак"/>
    <w:link w:val="a9"/>
    <w:rsid w:val="003D5654"/>
    <w:rPr>
      <w:rFonts w:ascii="Courier New" w:hAnsi="Courier New" w:cs="Courier New"/>
      <w:lang w:val="ru-RU" w:eastAsia="ru-RU" w:bidi="ar-SA"/>
    </w:rPr>
  </w:style>
  <w:style w:type="paragraph" w:styleId="ab">
    <w:name w:val="Balloon Text"/>
    <w:basedOn w:val="a"/>
    <w:semiHidden/>
    <w:rsid w:val="0026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