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3098" w14:textId="77777777" w:rsidR="00124AD9" w:rsidRPr="00F24B46" w:rsidRDefault="006E689B" w:rsidP="00DA2AD5">
      <w:pPr>
        <w:jc w:val="center"/>
        <w:rPr>
          <w:sz w:val="28"/>
          <w:szCs w:val="28"/>
        </w:rPr>
      </w:pPr>
      <w:bookmarkStart w:id="0" w:name="_GoBack"/>
      <w:bookmarkEnd w:id="0"/>
      <w:r w:rsidRPr="00F24B46">
        <w:rPr>
          <w:sz w:val="28"/>
          <w:szCs w:val="28"/>
          <w:highlight w:val="white"/>
        </w:rPr>
        <w:t>РЕШЕНИЕ</w:t>
      </w:r>
    </w:p>
    <w:p w14:paraId="549528E2" w14:textId="77777777" w:rsidR="00124AD9" w:rsidRPr="00F24B46" w:rsidRDefault="006E689B" w:rsidP="00DA2AD5">
      <w:pPr>
        <w:jc w:val="center"/>
        <w:rPr>
          <w:sz w:val="28"/>
          <w:szCs w:val="28"/>
        </w:rPr>
      </w:pPr>
      <w:r w:rsidRPr="00F24B46">
        <w:rPr>
          <w:sz w:val="28"/>
          <w:szCs w:val="28"/>
          <w:highlight w:val="white"/>
        </w:rPr>
        <w:t>именем Российской Федерации</w:t>
      </w:r>
    </w:p>
    <w:p w14:paraId="794E54FE" w14:textId="77777777" w:rsidR="00124AD9" w:rsidRPr="00F24B46" w:rsidRDefault="006E689B" w:rsidP="00DA2AD5">
      <w:pPr>
        <w:jc w:val="center"/>
        <w:rPr>
          <w:b/>
          <w:sz w:val="28"/>
          <w:szCs w:val="28"/>
        </w:rPr>
      </w:pPr>
    </w:p>
    <w:p w14:paraId="4D1F8DE2" w14:textId="77777777" w:rsidR="0051646B" w:rsidRPr="00F24B46" w:rsidRDefault="006E689B" w:rsidP="0051646B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>14 июля 2016</w:t>
      </w:r>
      <w:r w:rsidRPr="00F24B46">
        <w:rPr>
          <w:sz w:val="28"/>
          <w:szCs w:val="28"/>
          <w:highlight w:val="white"/>
        </w:rPr>
        <w:t xml:space="preserve"> года                                                 </w:t>
      </w:r>
      <w:r>
        <w:rPr>
          <w:sz w:val="28"/>
          <w:szCs w:val="28"/>
          <w:highlight w:val="white"/>
        </w:rPr>
        <w:t xml:space="preserve">                               </w:t>
      </w:r>
      <w:r w:rsidRPr="00F24B46">
        <w:rPr>
          <w:sz w:val="28"/>
          <w:szCs w:val="28"/>
          <w:highlight w:val="white"/>
        </w:rPr>
        <w:t>г. Москва</w:t>
      </w:r>
    </w:p>
    <w:p w14:paraId="4E92E972" w14:textId="77777777" w:rsidR="0051646B" w:rsidRPr="00F24B46" w:rsidRDefault="006E689B" w:rsidP="0051646B">
      <w:pPr>
        <w:jc w:val="both"/>
        <w:rPr>
          <w:sz w:val="28"/>
          <w:szCs w:val="28"/>
        </w:rPr>
      </w:pPr>
    </w:p>
    <w:p w14:paraId="7512AC27" w14:textId="77777777" w:rsidR="0051646B" w:rsidRPr="00F24B46" w:rsidRDefault="006E689B" w:rsidP="0051646B">
      <w:pPr>
        <w:ind w:firstLine="567"/>
        <w:rPr>
          <w:sz w:val="28"/>
          <w:szCs w:val="28"/>
        </w:rPr>
      </w:pPr>
      <w:r w:rsidRPr="00F24B46">
        <w:rPr>
          <w:sz w:val="28"/>
          <w:szCs w:val="28"/>
          <w:highlight w:val="white"/>
        </w:rPr>
        <w:t>Хорошевский районный суд г. Москвы</w:t>
      </w:r>
    </w:p>
    <w:p w14:paraId="68634A07" w14:textId="77777777" w:rsidR="00471E91" w:rsidRPr="001326EC" w:rsidRDefault="006E689B" w:rsidP="0051646B">
      <w:pPr>
        <w:jc w:val="both"/>
        <w:rPr>
          <w:sz w:val="28"/>
          <w:szCs w:val="28"/>
        </w:rPr>
      </w:pPr>
      <w:r w:rsidRPr="00F24B46">
        <w:rPr>
          <w:sz w:val="28"/>
          <w:szCs w:val="28"/>
          <w:highlight w:val="white"/>
        </w:rPr>
        <w:t xml:space="preserve">в составе председательствующего судьи </w:t>
      </w:r>
      <w:r>
        <w:rPr>
          <w:sz w:val="28"/>
          <w:szCs w:val="28"/>
          <w:highlight w:val="white"/>
        </w:rPr>
        <w:t xml:space="preserve"> Асауленко Д.В., при секретаре Гончаре</w:t>
      </w:r>
      <w:r>
        <w:rPr>
          <w:sz w:val="28"/>
          <w:szCs w:val="28"/>
          <w:highlight w:val="white"/>
        </w:rPr>
        <w:t xml:space="preserve">нко Д.В., </w:t>
      </w:r>
      <w:r w:rsidRPr="00F24B46">
        <w:rPr>
          <w:sz w:val="28"/>
          <w:szCs w:val="28"/>
          <w:highlight w:val="white"/>
        </w:rPr>
        <w:t xml:space="preserve">рассмотрев в открытом судебном заседании </w:t>
      </w:r>
      <w:r>
        <w:rPr>
          <w:sz w:val="28"/>
          <w:szCs w:val="28"/>
          <w:highlight w:val="white"/>
        </w:rPr>
        <w:t xml:space="preserve">гражданское </w:t>
      </w:r>
      <w:r w:rsidRPr="00F24B46">
        <w:rPr>
          <w:sz w:val="28"/>
          <w:szCs w:val="28"/>
          <w:highlight w:val="white"/>
        </w:rPr>
        <w:t>дело</w:t>
      </w:r>
      <w:r>
        <w:rPr>
          <w:sz w:val="28"/>
          <w:szCs w:val="28"/>
          <w:highlight w:val="white"/>
        </w:rPr>
        <w:t xml:space="preserve"> № 2 – 5062/16 по иску</w:t>
      </w:r>
      <w:r w:rsidRPr="00911145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Макарова </w:t>
      </w:r>
      <w:r>
        <w:rPr>
          <w:sz w:val="28"/>
          <w:szCs w:val="28"/>
          <w:highlight w:val="white"/>
        </w:rPr>
        <w:t xml:space="preserve">И.В. </w:t>
      </w:r>
      <w:r>
        <w:rPr>
          <w:sz w:val="28"/>
          <w:szCs w:val="28"/>
          <w:highlight w:val="white"/>
        </w:rPr>
        <w:t xml:space="preserve"> к ПАО «Сбербанк России» и ООО СК «Сбербанк страхование жизни» о взыскании части страховой премии по договору страхования</w:t>
      </w:r>
      <w:r w:rsidRPr="001326EC">
        <w:rPr>
          <w:sz w:val="28"/>
          <w:szCs w:val="28"/>
          <w:highlight w:val="white"/>
        </w:rPr>
        <w:t>,</w:t>
      </w:r>
    </w:p>
    <w:p w14:paraId="441BE41B" w14:textId="77777777" w:rsidR="00DA0577" w:rsidRPr="001326EC" w:rsidRDefault="006E689B" w:rsidP="00DA2AD5">
      <w:pPr>
        <w:jc w:val="both"/>
        <w:rPr>
          <w:sz w:val="28"/>
          <w:szCs w:val="28"/>
        </w:rPr>
      </w:pPr>
    </w:p>
    <w:p w14:paraId="7D0AB96B" w14:textId="77777777" w:rsidR="00DA0577" w:rsidRPr="001326EC" w:rsidRDefault="006E689B" w:rsidP="00DA2AD5">
      <w:pPr>
        <w:pStyle w:val="13"/>
        <w:jc w:val="center"/>
        <w:rPr>
          <w:sz w:val="28"/>
          <w:szCs w:val="28"/>
        </w:rPr>
      </w:pPr>
      <w:r w:rsidRPr="001326EC">
        <w:rPr>
          <w:sz w:val="28"/>
          <w:szCs w:val="28"/>
          <w:highlight w:val="white"/>
        </w:rPr>
        <w:t>УСТАНОВИЛ:</w:t>
      </w:r>
    </w:p>
    <w:p w14:paraId="1F78475E" w14:textId="77777777" w:rsidR="00124AD9" w:rsidRDefault="006E689B" w:rsidP="00DA2AD5">
      <w:pPr>
        <w:jc w:val="both"/>
        <w:rPr>
          <w:sz w:val="28"/>
          <w:szCs w:val="28"/>
          <w:lang w:eastAsia="ru-RU"/>
        </w:rPr>
      </w:pPr>
    </w:p>
    <w:p w14:paraId="6456A09C" w14:textId="77777777" w:rsidR="00F03547" w:rsidRDefault="006E689B" w:rsidP="00DA2AD5">
      <w:pPr>
        <w:pStyle w:val="a4"/>
        <w:spacing w:after="0"/>
        <w:ind w:firstLine="709"/>
        <w:jc w:val="both"/>
        <w:rPr>
          <w:sz w:val="28"/>
          <w:szCs w:val="28"/>
        </w:rPr>
      </w:pPr>
      <w:r w:rsidRPr="00DB7204">
        <w:rPr>
          <w:sz w:val="28"/>
          <w:szCs w:val="28"/>
          <w:highlight w:val="white"/>
        </w:rPr>
        <w:t xml:space="preserve">Истец </w:t>
      </w:r>
      <w:r>
        <w:rPr>
          <w:sz w:val="28"/>
          <w:szCs w:val="28"/>
          <w:highlight w:val="white"/>
        </w:rPr>
        <w:t>обратился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в суд с иском к </w:t>
      </w:r>
      <w:r>
        <w:rPr>
          <w:sz w:val="28"/>
          <w:szCs w:val="28"/>
          <w:highlight w:val="white"/>
        </w:rPr>
        <w:t>ответчикам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о</w:t>
      </w:r>
      <w:r w:rsidRPr="00E81171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взыскании части страховой премии по договору страхования</w:t>
      </w:r>
      <w:r>
        <w:rPr>
          <w:sz w:val="28"/>
          <w:szCs w:val="28"/>
          <w:highlight w:val="white"/>
        </w:rPr>
        <w:t xml:space="preserve">. В обоснование своих требований истец указал,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между ПАО «Сбербанк России» и ООО СК «Сбербанк страхование жизни» был заключен договор страхования жизни и здоровья</w:t>
      </w:r>
      <w:r>
        <w:rPr>
          <w:sz w:val="28"/>
          <w:szCs w:val="28"/>
          <w:highlight w:val="white"/>
        </w:rPr>
        <w:t xml:space="preserve"> истца. Указанный договор являлся мерой по надлежащему исполнению истцом обязательств по кредитному договору №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, заключенному между истцом и ПАО «Сбербанк России»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на срок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месяцев. Страховая премия по договору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 и была перчислена из с</w:t>
      </w:r>
      <w:r>
        <w:rPr>
          <w:sz w:val="28"/>
          <w:szCs w:val="28"/>
          <w:highlight w:val="white"/>
        </w:rPr>
        <w:t xml:space="preserve">уммы полученного истцом кредита в пользу страховой компании. Срок действия договора был установлен с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по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года, банк был указан в качестве выгодоприобретателя в страховом полисе.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досрочно и в полном объеме погасил кредит в виду чего де</w:t>
      </w:r>
      <w:r>
        <w:rPr>
          <w:sz w:val="28"/>
          <w:szCs w:val="28"/>
          <w:highlight w:val="white"/>
        </w:rPr>
        <w:t xml:space="preserve">йствие кредитного договора №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было прекращено.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обратился в страховую компанию с письмом в котором просил вернуть неиспользованную часть страхвой премии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 в связи с полным досрочным погашением кредита.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обрати</w:t>
      </w:r>
      <w:r>
        <w:rPr>
          <w:sz w:val="28"/>
          <w:szCs w:val="28"/>
          <w:highlight w:val="white"/>
        </w:rPr>
        <w:t xml:space="preserve">лся в страховую компанию повторно и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страховая компания отказала в удовлетворении требований истца. Истец просит суд расторгнуть договор страхования, заключенный между ООО СК «Сбербанк страхование жизни» и ПАО «Сбербанк России», солидарно взыскать </w:t>
      </w:r>
      <w:r>
        <w:rPr>
          <w:sz w:val="28"/>
          <w:szCs w:val="28"/>
          <w:highlight w:val="white"/>
        </w:rPr>
        <w:t xml:space="preserve">с ответчиков в свою пользу страховую премию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руб., </w:t>
      </w:r>
      <w:r>
        <w:rPr>
          <w:sz w:val="28"/>
          <w:szCs w:val="28"/>
          <w:highlight w:val="white"/>
        </w:rPr>
        <w:t xml:space="preserve">неустойку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руб., компенсацию морального вреда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руб., штраф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 за несоблюдение в добровольном порядке удовлетворения требования потребителя.</w:t>
      </w:r>
      <w:r>
        <w:rPr>
          <w:sz w:val="28"/>
          <w:szCs w:val="28"/>
          <w:highlight w:val="white"/>
        </w:rPr>
        <w:t xml:space="preserve"> </w:t>
      </w:r>
    </w:p>
    <w:p w14:paraId="6A5C7B1A" w14:textId="77777777" w:rsidR="00E81171" w:rsidRDefault="006E689B" w:rsidP="00345116">
      <w:pPr>
        <w:pStyle w:val="a4"/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Представи</w:t>
      </w:r>
      <w:r>
        <w:rPr>
          <w:sz w:val="28"/>
          <w:szCs w:val="28"/>
          <w:highlight w:val="white"/>
        </w:rPr>
        <w:t>тель ис</w:t>
      </w:r>
      <w:r>
        <w:rPr>
          <w:sz w:val="28"/>
          <w:szCs w:val="28"/>
          <w:highlight w:val="white"/>
        </w:rPr>
        <w:t>тца в судебное заседание явился, поддержал заявленные требования, просил суд удовлетворить их в полном объеме.</w:t>
      </w:r>
    </w:p>
    <w:p w14:paraId="78EB8D00" w14:textId="77777777" w:rsidR="00E81171" w:rsidRDefault="006E689B" w:rsidP="00DA2AD5">
      <w:pPr>
        <w:pStyle w:val="a4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Представитель ответчика </w:t>
      </w:r>
      <w:r>
        <w:rPr>
          <w:sz w:val="28"/>
          <w:szCs w:val="28"/>
          <w:highlight w:val="white"/>
        </w:rPr>
        <w:t xml:space="preserve">ООО СК «Сбербанк страхование жизни» </w:t>
      </w:r>
      <w:r>
        <w:rPr>
          <w:sz w:val="28"/>
          <w:szCs w:val="28"/>
          <w:highlight w:val="white"/>
        </w:rPr>
        <w:t>в судебное заседание явился, просил отказать в удовлетворении требований в пол</w:t>
      </w:r>
      <w:r>
        <w:rPr>
          <w:sz w:val="28"/>
          <w:szCs w:val="28"/>
          <w:highlight w:val="white"/>
        </w:rPr>
        <w:t>ном объеме</w:t>
      </w:r>
      <w:r>
        <w:rPr>
          <w:sz w:val="28"/>
          <w:szCs w:val="28"/>
          <w:highlight w:val="white"/>
        </w:rPr>
        <w:t xml:space="preserve"> по основаниям указанным в возражениях на иск</w:t>
      </w:r>
      <w:r>
        <w:rPr>
          <w:sz w:val="28"/>
          <w:szCs w:val="28"/>
          <w:highlight w:val="white"/>
        </w:rPr>
        <w:t>.</w:t>
      </w:r>
    </w:p>
    <w:p w14:paraId="7F8D432A" w14:textId="77777777" w:rsidR="00E81171" w:rsidRDefault="006E689B" w:rsidP="00E81171">
      <w:pPr>
        <w:pStyle w:val="a4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Представитель  </w:t>
      </w:r>
      <w:r>
        <w:rPr>
          <w:sz w:val="28"/>
          <w:szCs w:val="28"/>
          <w:highlight w:val="white"/>
        </w:rPr>
        <w:t xml:space="preserve">ответчика ПАО «Сбербанк России» </w:t>
      </w:r>
      <w:r>
        <w:rPr>
          <w:sz w:val="28"/>
          <w:szCs w:val="28"/>
          <w:highlight w:val="white"/>
        </w:rPr>
        <w:t>в судебное заседание не явился, о времени и месте рассмотрения дела извещен надлежащим образом, представил суду отзыв на исковое заявление в котором про</w:t>
      </w:r>
      <w:r>
        <w:rPr>
          <w:sz w:val="28"/>
          <w:szCs w:val="28"/>
          <w:highlight w:val="white"/>
        </w:rPr>
        <w:t>сил отказать в удовлетворении требований в полном объеме.</w:t>
      </w:r>
    </w:p>
    <w:p w14:paraId="6956A05C" w14:textId="77777777" w:rsidR="00E81171" w:rsidRDefault="006E689B" w:rsidP="00E81171">
      <w:pPr>
        <w:pStyle w:val="a4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lastRenderedPageBreak/>
        <w:t xml:space="preserve">Руководствуясь положениями ст.167 ГПК РФ, суд счел возможным рассмотреть </w:t>
      </w:r>
      <w:r>
        <w:rPr>
          <w:sz w:val="28"/>
          <w:szCs w:val="28"/>
          <w:highlight w:val="white"/>
        </w:rPr>
        <w:t>дело в отсутствие не явившегося представителя</w:t>
      </w:r>
      <w:r>
        <w:rPr>
          <w:sz w:val="28"/>
          <w:szCs w:val="28"/>
          <w:highlight w:val="white"/>
        </w:rPr>
        <w:t xml:space="preserve"> ответчика</w:t>
      </w:r>
      <w:r>
        <w:rPr>
          <w:sz w:val="28"/>
          <w:szCs w:val="28"/>
          <w:highlight w:val="white"/>
        </w:rPr>
        <w:t xml:space="preserve"> ПАО «Сбербанк России»</w:t>
      </w:r>
      <w:r>
        <w:rPr>
          <w:sz w:val="28"/>
          <w:szCs w:val="28"/>
          <w:highlight w:val="white"/>
        </w:rPr>
        <w:t>.</w:t>
      </w:r>
    </w:p>
    <w:p w14:paraId="3B52DE3C" w14:textId="77777777" w:rsidR="00E81171" w:rsidRDefault="006E689B" w:rsidP="00E81171">
      <w:pPr>
        <w:pStyle w:val="a4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Выслушав представителя истца и</w:t>
      </w:r>
      <w:r>
        <w:rPr>
          <w:sz w:val="28"/>
          <w:szCs w:val="28"/>
          <w:highlight w:val="white"/>
        </w:rPr>
        <w:t xml:space="preserve"> представителя о</w:t>
      </w:r>
      <w:r>
        <w:rPr>
          <w:sz w:val="28"/>
          <w:szCs w:val="28"/>
          <w:highlight w:val="white"/>
        </w:rPr>
        <w:t>тветчика ООО СК «Сбербанк страхование жизни»,</w:t>
      </w:r>
      <w:r>
        <w:rPr>
          <w:sz w:val="28"/>
          <w:szCs w:val="28"/>
          <w:highlight w:val="white"/>
        </w:rPr>
        <w:t xml:space="preserve"> исследовав письменные материалы дела, суд приходит к следующему.</w:t>
      </w:r>
    </w:p>
    <w:p w14:paraId="75248474" w14:textId="77777777" w:rsidR="00A14110" w:rsidRPr="005E06E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 w:rsidRPr="005E06E4">
        <w:rPr>
          <w:sz w:val="28"/>
          <w:szCs w:val="28"/>
          <w:highlight w:val="white"/>
        </w:rPr>
        <w:t xml:space="preserve">Как следует из </w:t>
      </w:r>
      <w:hyperlink r:id="rId5" w:history="1">
        <w:r>
          <w:rPr>
            <w:sz w:val="28"/>
            <w:szCs w:val="28"/>
            <w:highlight w:val="white"/>
          </w:rPr>
          <w:t>п.</w:t>
        </w:r>
        <w:r>
          <w:rPr>
            <w:sz w:val="28"/>
            <w:szCs w:val="28"/>
            <w:highlight w:val="white"/>
          </w:rPr>
          <w:t>1 ст.</w:t>
        </w:r>
        <w:r w:rsidRPr="009306ED">
          <w:rPr>
            <w:sz w:val="28"/>
            <w:szCs w:val="28"/>
            <w:highlight w:val="white"/>
          </w:rPr>
          <w:t>934</w:t>
        </w:r>
      </w:hyperlink>
      <w:r w:rsidRPr="005E06E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ГК РФ</w:t>
      </w:r>
      <w:r w:rsidRPr="005E06E4">
        <w:rPr>
          <w:sz w:val="28"/>
          <w:szCs w:val="28"/>
          <w:highlight w:val="white"/>
        </w:rPr>
        <w:t xml:space="preserve"> по договору личного страхования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</w:t>
      </w:r>
      <w:r w:rsidRPr="005E06E4">
        <w:rPr>
          <w:sz w:val="28"/>
          <w:szCs w:val="28"/>
          <w:highlight w:val="white"/>
        </w:rPr>
        <w:t>ром сумму (страховую сумму) в случае причинения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</w:t>
      </w:r>
      <w:r w:rsidRPr="005E06E4">
        <w:rPr>
          <w:sz w:val="28"/>
          <w:szCs w:val="28"/>
          <w:highlight w:val="white"/>
        </w:rPr>
        <w:t>ром события (страхового случая).</w:t>
      </w:r>
    </w:p>
    <w:p w14:paraId="14FA3C1F" w14:textId="77777777" w:rsidR="00A14110" w:rsidRPr="005E06E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 w:rsidRPr="009306ED">
        <w:rPr>
          <w:sz w:val="28"/>
          <w:szCs w:val="28"/>
          <w:highlight w:val="white"/>
        </w:rPr>
        <w:t xml:space="preserve">Согласно </w:t>
      </w:r>
      <w:hyperlink r:id="rId6" w:history="1">
        <w:r w:rsidRPr="009306ED">
          <w:rPr>
            <w:sz w:val="28"/>
            <w:szCs w:val="28"/>
            <w:highlight w:val="white"/>
          </w:rPr>
          <w:t xml:space="preserve">статье </w:t>
        </w:r>
        <w:r>
          <w:rPr>
            <w:sz w:val="28"/>
            <w:szCs w:val="28"/>
            <w:highlight w:val="white"/>
          </w:rPr>
          <w:t>п.1 ст.</w:t>
        </w:r>
        <w:r w:rsidRPr="009306ED">
          <w:rPr>
            <w:sz w:val="28"/>
            <w:szCs w:val="28"/>
            <w:highlight w:val="white"/>
          </w:rPr>
          <w:t>958</w:t>
        </w:r>
      </w:hyperlink>
      <w:r w:rsidRPr="009306ED">
        <w:rPr>
          <w:sz w:val="28"/>
          <w:szCs w:val="28"/>
          <w:highlight w:val="white"/>
        </w:rPr>
        <w:t xml:space="preserve"> ГК РФ</w:t>
      </w:r>
      <w:r>
        <w:rPr>
          <w:sz w:val="28"/>
          <w:szCs w:val="28"/>
          <w:highlight w:val="white"/>
        </w:rPr>
        <w:t xml:space="preserve">, </w:t>
      </w:r>
      <w:r w:rsidRPr="005E06E4">
        <w:rPr>
          <w:sz w:val="28"/>
          <w:szCs w:val="28"/>
          <w:highlight w:val="white"/>
        </w:rPr>
        <w:t>договор страхования прекращается до наступления срока, на ко</w:t>
      </w:r>
      <w:r w:rsidRPr="005E06E4">
        <w:rPr>
          <w:sz w:val="28"/>
          <w:szCs w:val="28"/>
          <w:highlight w:val="white"/>
        </w:rPr>
        <w:t>торый он был заключен,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страховой случай. К таким обстоятельствам, в частности, относятся:</w:t>
      </w:r>
    </w:p>
    <w:p w14:paraId="5EE12CFA" w14:textId="77777777" w:rsidR="00A14110" w:rsidRPr="005E06E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 w:rsidRPr="005E06E4">
        <w:rPr>
          <w:sz w:val="28"/>
          <w:szCs w:val="28"/>
          <w:highlight w:val="white"/>
        </w:rPr>
        <w:t>гибель за</w:t>
      </w:r>
      <w:r w:rsidRPr="005E06E4">
        <w:rPr>
          <w:sz w:val="28"/>
          <w:szCs w:val="28"/>
          <w:highlight w:val="white"/>
        </w:rPr>
        <w:t>страхованного имущества по причинам иным, чем наступление страхового случая;</w:t>
      </w:r>
    </w:p>
    <w:p w14:paraId="7F876A1A" w14:textId="77777777" w:rsidR="00A14110" w:rsidRPr="005E06E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 w:rsidRPr="005E06E4">
        <w:rPr>
          <w:sz w:val="28"/>
          <w:szCs w:val="28"/>
          <w:highlight w:val="white"/>
        </w:rPr>
        <w:t>прекращение в установленном порядке предпринимательской деятельности лицом, застраховавшим предпринимательский риск или риск гражданской ответственности, связанной с этой деятельн</w:t>
      </w:r>
      <w:r w:rsidRPr="005E06E4">
        <w:rPr>
          <w:sz w:val="28"/>
          <w:szCs w:val="28"/>
          <w:highlight w:val="white"/>
        </w:rPr>
        <w:t>остью.</w:t>
      </w:r>
    </w:p>
    <w:p w14:paraId="08FE6E3F" w14:textId="77777777" w:rsidR="00A14110" w:rsidRPr="005E06E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 w:rsidRPr="005E06E4">
        <w:rPr>
          <w:sz w:val="28"/>
          <w:szCs w:val="28"/>
          <w:highlight w:val="white"/>
        </w:rPr>
        <w:t xml:space="preserve">Страхователь (выгодоприобретатель) вправе отказаться от договора страхования в любое время, если к моменту отказа возможность наступления страхового случая не отпала по обстоятельствам, указанным в </w:t>
      </w:r>
      <w:hyperlink r:id="rId7" w:history="1">
        <w:r>
          <w:rPr>
            <w:sz w:val="28"/>
            <w:szCs w:val="28"/>
            <w:highlight w:val="white"/>
          </w:rPr>
          <w:t>п.</w:t>
        </w:r>
        <w:r w:rsidRPr="009306ED">
          <w:rPr>
            <w:sz w:val="28"/>
            <w:szCs w:val="28"/>
            <w:highlight w:val="white"/>
          </w:rPr>
          <w:t>1 настоящей статьи</w:t>
        </w:r>
      </w:hyperlink>
      <w:r w:rsidRPr="009306ED">
        <w:rPr>
          <w:sz w:val="28"/>
          <w:szCs w:val="28"/>
          <w:highlight w:val="white"/>
        </w:rPr>
        <w:t xml:space="preserve"> (</w:t>
      </w:r>
      <w:hyperlink r:id="rId8" w:history="1">
        <w:r w:rsidRPr="009306ED">
          <w:rPr>
            <w:sz w:val="28"/>
            <w:szCs w:val="28"/>
            <w:highlight w:val="white"/>
          </w:rPr>
          <w:t>пункт 2</w:t>
        </w:r>
      </w:hyperlink>
      <w:r w:rsidRPr="009306ED">
        <w:rPr>
          <w:sz w:val="28"/>
          <w:szCs w:val="28"/>
          <w:highlight w:val="white"/>
        </w:rPr>
        <w:t>). При досрочном пре</w:t>
      </w:r>
      <w:r w:rsidRPr="009306ED">
        <w:rPr>
          <w:sz w:val="28"/>
          <w:szCs w:val="28"/>
          <w:highlight w:val="white"/>
        </w:rPr>
        <w:t xml:space="preserve">кращении договора страхования по обстоятельствам, указанным в </w:t>
      </w:r>
      <w:hyperlink r:id="rId9" w:history="1">
        <w:r>
          <w:rPr>
            <w:sz w:val="28"/>
            <w:szCs w:val="28"/>
            <w:highlight w:val="white"/>
          </w:rPr>
          <w:t>п.</w:t>
        </w:r>
        <w:r w:rsidRPr="009306ED">
          <w:rPr>
            <w:sz w:val="28"/>
            <w:szCs w:val="28"/>
            <w:highlight w:val="white"/>
          </w:rPr>
          <w:t>1 настоящей статьи</w:t>
        </w:r>
      </w:hyperlink>
      <w:r w:rsidRPr="005E06E4">
        <w:rPr>
          <w:sz w:val="28"/>
          <w:szCs w:val="28"/>
          <w:highlight w:val="white"/>
        </w:rPr>
        <w:t>, страховщик имеет право на часть страховой п</w:t>
      </w:r>
      <w:r w:rsidRPr="005E06E4">
        <w:rPr>
          <w:sz w:val="28"/>
          <w:szCs w:val="28"/>
          <w:highlight w:val="white"/>
        </w:rPr>
        <w:t>ремии пропорционально времени, в течение которого действовало страхование. При досрочном отказе страхователя (выгодоприобретателя) от договора страхования уплаченная страховщику страховая премия не подлежит возврату, если договором не предусмотрено иное (</w:t>
      </w:r>
      <w:hyperlink r:id="rId10" w:history="1">
        <w:r>
          <w:rPr>
            <w:sz w:val="28"/>
            <w:szCs w:val="28"/>
            <w:highlight w:val="white"/>
          </w:rPr>
          <w:t>п.</w:t>
        </w:r>
        <w:r w:rsidRPr="009306ED">
          <w:rPr>
            <w:sz w:val="28"/>
            <w:szCs w:val="28"/>
            <w:highlight w:val="white"/>
          </w:rPr>
          <w:t>3</w:t>
        </w:r>
      </w:hyperlink>
      <w:r w:rsidRPr="005E06E4">
        <w:rPr>
          <w:sz w:val="28"/>
          <w:szCs w:val="28"/>
          <w:highlight w:val="white"/>
        </w:rPr>
        <w:t>).</w:t>
      </w:r>
    </w:p>
    <w:p w14:paraId="23D811AC" w14:textId="77777777" w:rsidR="00A14110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 w:rsidRPr="005E06E4">
        <w:rPr>
          <w:sz w:val="28"/>
          <w:szCs w:val="28"/>
          <w:highlight w:val="white"/>
        </w:rPr>
        <w:t xml:space="preserve">В соответствии со </w:t>
      </w:r>
      <w:hyperlink r:id="rId11" w:history="1">
        <w:r>
          <w:rPr>
            <w:sz w:val="28"/>
            <w:szCs w:val="28"/>
            <w:highlight w:val="white"/>
          </w:rPr>
          <w:t>ст.</w:t>
        </w:r>
        <w:r w:rsidRPr="009306ED">
          <w:rPr>
            <w:sz w:val="28"/>
            <w:szCs w:val="28"/>
            <w:highlight w:val="white"/>
          </w:rPr>
          <w:t>421</w:t>
        </w:r>
      </w:hyperlink>
      <w:r w:rsidRPr="009306ED">
        <w:rPr>
          <w:sz w:val="28"/>
          <w:szCs w:val="28"/>
          <w:highlight w:val="white"/>
        </w:rPr>
        <w:t xml:space="preserve"> ГК РФ граждане и юридические лица свободны в заключении договора. Понуждение к заключению договора не допускается, за исключением случаев, когда обязанность заключить договор предусмотрена настоящим </w:t>
      </w:r>
      <w:hyperlink r:id="rId12" w:history="1">
        <w:r w:rsidRPr="009306ED">
          <w:rPr>
            <w:sz w:val="28"/>
            <w:szCs w:val="28"/>
            <w:highlight w:val="white"/>
          </w:rPr>
          <w:t>Кодексом</w:t>
        </w:r>
      </w:hyperlink>
      <w:r w:rsidRPr="005E06E4">
        <w:rPr>
          <w:sz w:val="28"/>
          <w:szCs w:val="28"/>
          <w:highlight w:val="white"/>
        </w:rPr>
        <w:t>, законом или добровольно принятым обязательством.</w:t>
      </w:r>
    </w:p>
    <w:p w14:paraId="332AC276" w14:textId="77777777" w:rsidR="005D670C" w:rsidRPr="008815F4" w:rsidRDefault="006E689B" w:rsidP="005D670C">
      <w:pPr>
        <w:pStyle w:val="ConsPlusNormal"/>
        <w:ind w:firstLine="540"/>
        <w:jc w:val="both"/>
        <w:rPr>
          <w:sz w:val="28"/>
          <w:szCs w:val="28"/>
        </w:rPr>
      </w:pPr>
      <w:r w:rsidRPr="008815F4">
        <w:rPr>
          <w:sz w:val="28"/>
          <w:szCs w:val="28"/>
          <w:highlight w:val="white"/>
        </w:rPr>
        <w:t xml:space="preserve">В силу </w:t>
      </w:r>
      <w:hyperlink r:id="rId13" w:history="1">
        <w:r w:rsidRPr="005D670C">
          <w:rPr>
            <w:sz w:val="28"/>
            <w:szCs w:val="28"/>
            <w:highlight w:val="white"/>
          </w:rPr>
          <w:t>ст.943</w:t>
        </w:r>
      </w:hyperlink>
      <w:r w:rsidRPr="008815F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ГК РФ, </w:t>
      </w:r>
      <w:r w:rsidRPr="008815F4">
        <w:rPr>
          <w:sz w:val="28"/>
          <w:szCs w:val="28"/>
          <w:highlight w:val="white"/>
        </w:rPr>
        <w:t>условия, на которых заключается договор страхования, могут быть определены в стандартных правилах страхования соответствующего вида, принятых, одобренных или утвержденных страховщиком либо объединением страховщиков (прав</w:t>
      </w:r>
      <w:r w:rsidRPr="008815F4">
        <w:rPr>
          <w:sz w:val="28"/>
          <w:szCs w:val="28"/>
          <w:highlight w:val="white"/>
        </w:rPr>
        <w:t>илах страхования). Условия, содержащиеся в правилах страхования и не включенные в текст договора страхования, обязательны для страхователя (выгодоприобретателя), если в договоре (страховом полисе) прямо указывается на применение таких правил и сами правила</w:t>
      </w:r>
      <w:r w:rsidRPr="008815F4">
        <w:rPr>
          <w:sz w:val="28"/>
          <w:szCs w:val="28"/>
          <w:highlight w:val="white"/>
        </w:rPr>
        <w:t xml:space="preserve"> изложены в одном документе с договором (страховым </w:t>
      </w:r>
      <w:r w:rsidRPr="008815F4">
        <w:rPr>
          <w:sz w:val="28"/>
          <w:szCs w:val="28"/>
          <w:highlight w:val="white"/>
        </w:rPr>
        <w:lastRenderedPageBreak/>
        <w:t>полисом) или на его оборотной стороне либо приложены к нему.</w:t>
      </w:r>
    </w:p>
    <w:p w14:paraId="0A72ED94" w14:textId="77777777" w:rsidR="005D670C" w:rsidRDefault="006E689B" w:rsidP="005D670C">
      <w:pPr>
        <w:pStyle w:val="ConsPlusNormal"/>
        <w:ind w:firstLine="540"/>
        <w:jc w:val="both"/>
        <w:rPr>
          <w:sz w:val="28"/>
          <w:szCs w:val="28"/>
        </w:rPr>
      </w:pPr>
      <w:r w:rsidRPr="008815F4">
        <w:rPr>
          <w:sz w:val="28"/>
          <w:szCs w:val="28"/>
          <w:highlight w:val="white"/>
        </w:rPr>
        <w:t xml:space="preserve">Согласно </w:t>
      </w:r>
      <w:hyperlink r:id="rId14" w:history="1">
        <w:r>
          <w:rPr>
            <w:sz w:val="28"/>
            <w:szCs w:val="28"/>
            <w:highlight w:val="white"/>
          </w:rPr>
          <w:t>ст.</w:t>
        </w:r>
        <w:r w:rsidRPr="005D670C">
          <w:rPr>
            <w:sz w:val="28"/>
            <w:szCs w:val="28"/>
            <w:highlight w:val="white"/>
          </w:rPr>
          <w:t>940</w:t>
        </w:r>
      </w:hyperlink>
      <w:r w:rsidRPr="008815F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ГК РФ, </w:t>
      </w:r>
      <w:r w:rsidRPr="008815F4">
        <w:rPr>
          <w:sz w:val="28"/>
          <w:szCs w:val="28"/>
          <w:highlight w:val="white"/>
        </w:rPr>
        <w:t xml:space="preserve">договор страхования может быть заключен путем составления одного документа </w:t>
      </w:r>
      <w:hyperlink r:id="rId15" w:history="1">
        <w:r>
          <w:rPr>
            <w:sz w:val="28"/>
            <w:szCs w:val="28"/>
            <w:highlight w:val="white"/>
          </w:rPr>
          <w:t>(п.2 ст.</w:t>
        </w:r>
        <w:r w:rsidRPr="005D670C">
          <w:rPr>
            <w:sz w:val="28"/>
            <w:szCs w:val="28"/>
            <w:highlight w:val="white"/>
          </w:rPr>
          <w:t>434)</w:t>
        </w:r>
      </w:hyperlink>
      <w:r w:rsidRPr="008815F4">
        <w:rPr>
          <w:sz w:val="28"/>
          <w:szCs w:val="28"/>
          <w:highlight w:val="white"/>
        </w:rPr>
        <w:t xml:space="preserve"> либо вручением страхователю ст</w:t>
      </w:r>
      <w:r w:rsidRPr="008815F4">
        <w:rPr>
          <w:sz w:val="28"/>
          <w:szCs w:val="28"/>
          <w:highlight w:val="white"/>
        </w:rPr>
        <w:t>раховщиком на основании его письменного или устного заявления страхового полиса, подписанного страховщиком.</w:t>
      </w:r>
    </w:p>
    <w:p w14:paraId="76110FE5" w14:textId="77777777" w:rsidR="00FD3731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Как установлено в судебном заседании,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между ПАО «Сбербанк России» и Макаровым И.В. был заключен кредитный договор №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оп условиям которог</w:t>
      </w:r>
      <w:r>
        <w:rPr>
          <w:sz w:val="28"/>
          <w:szCs w:val="28"/>
          <w:highlight w:val="white"/>
        </w:rPr>
        <w:t xml:space="preserve">о  ПАО «Сбербанк России» предоставило истцу денежные средства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 сроком на </w:t>
      </w:r>
      <w:r>
        <w:rPr>
          <w:sz w:val="28"/>
          <w:szCs w:val="28"/>
          <w:highlight w:val="white"/>
        </w:rPr>
        <w:t>,,</w:t>
      </w:r>
      <w:r>
        <w:rPr>
          <w:sz w:val="28"/>
          <w:szCs w:val="28"/>
          <w:highlight w:val="white"/>
        </w:rPr>
        <w:t xml:space="preserve"> месяцев под </w:t>
      </w:r>
      <w:r>
        <w:rPr>
          <w:sz w:val="28"/>
          <w:szCs w:val="28"/>
          <w:highlight w:val="white"/>
        </w:rPr>
        <w:t>,,</w:t>
      </w:r>
      <w:r>
        <w:rPr>
          <w:sz w:val="28"/>
          <w:szCs w:val="28"/>
          <w:highlight w:val="white"/>
        </w:rPr>
        <w:t xml:space="preserve"> % годовых.</w:t>
      </w:r>
    </w:p>
    <w:p w14:paraId="079BA8D3" w14:textId="77777777" w:rsidR="00FD3731" w:rsidRDefault="006E689B" w:rsidP="00FD3731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истцом </w:t>
      </w:r>
      <w:r w:rsidRPr="0084306A">
        <w:rPr>
          <w:sz w:val="28"/>
          <w:szCs w:val="28"/>
          <w:highlight w:val="white"/>
        </w:rPr>
        <w:t xml:space="preserve">подписано заявление на страхование </w:t>
      </w:r>
      <w:r>
        <w:rPr>
          <w:sz w:val="28"/>
          <w:szCs w:val="28"/>
          <w:highlight w:val="white"/>
        </w:rPr>
        <w:t>по программе добровольного страхования жизни и здоровья заемщика в котором он выразил</w:t>
      </w:r>
      <w:r>
        <w:rPr>
          <w:sz w:val="28"/>
          <w:szCs w:val="28"/>
          <w:highlight w:val="white"/>
        </w:rPr>
        <w:t xml:space="preserve"> согласие быть застрахованным в ООО СК «Сбербанк страхование жизни» и просил ПАО «Сбербанк России» заключить в отношении него договор страхования по программе добровольного страхования жизни и здоровья заемщика в соответствии с условиями, изложенными в зая</w:t>
      </w:r>
      <w:r>
        <w:rPr>
          <w:sz w:val="28"/>
          <w:szCs w:val="28"/>
          <w:highlight w:val="white"/>
        </w:rPr>
        <w:t>влении и «Условиях участия в программе добровольного страхования жизни и здоровья заемщика».</w:t>
      </w:r>
    </w:p>
    <w:p w14:paraId="79A85807" w14:textId="77777777" w:rsidR="00F00384" w:rsidRDefault="006E689B" w:rsidP="00FD3731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С условиями страхования и тарифами банка истец был ознакомлен, также дал согласие оплатить сумму платы за подключение </w:t>
      </w:r>
      <w:r>
        <w:rPr>
          <w:sz w:val="28"/>
          <w:szCs w:val="28"/>
          <w:highlight w:val="white"/>
        </w:rPr>
        <w:t xml:space="preserve">к программе страхования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 за</w:t>
      </w:r>
      <w:r>
        <w:rPr>
          <w:sz w:val="28"/>
          <w:szCs w:val="28"/>
          <w:highlight w:val="white"/>
        </w:rPr>
        <w:t xml:space="preserve"> весь период страхования.</w:t>
      </w:r>
    </w:p>
    <w:p w14:paraId="4A45F948" w14:textId="77777777" w:rsidR="00F0038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ПАО «Сбербанк России» перечислило истцу денежные средства по кредитному договору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года, указанными денежными средствами истец воспользовался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года.</w:t>
      </w:r>
    </w:p>
    <w:p w14:paraId="797918FE" w14:textId="77777777" w:rsidR="00F0038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досрочно и в полном объеме исполнил свою обязанность перед ПА</w:t>
      </w:r>
      <w:r>
        <w:rPr>
          <w:sz w:val="28"/>
          <w:szCs w:val="28"/>
          <w:highlight w:val="white"/>
        </w:rPr>
        <w:t xml:space="preserve">О «Сбербанк России» и погасил кредит, предоставленный на основании заключенного между сторонами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кредитного договора № </w:t>
      </w:r>
      <w:r>
        <w:rPr>
          <w:sz w:val="28"/>
          <w:szCs w:val="28"/>
          <w:highlight w:val="white"/>
        </w:rPr>
        <w:t>,,,</w:t>
      </w:r>
    </w:p>
    <w:p w14:paraId="35C0C04F" w14:textId="77777777" w:rsidR="00F0038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обратился в ООО СК «Сбербанк страхование жизни» с заявлением в котором просил вернуть неиспользованную часть с</w:t>
      </w:r>
      <w:r>
        <w:rPr>
          <w:sz w:val="28"/>
          <w:szCs w:val="28"/>
          <w:highlight w:val="white"/>
        </w:rPr>
        <w:t xml:space="preserve">траховой премии по договору страхования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</w:t>
      </w:r>
    </w:p>
    <w:p w14:paraId="3E9E703D" w14:textId="77777777" w:rsidR="00F0038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повторно обратился в ООО СК «Сбербанк страхование жизни» с заявлением в котором просил вернуть неиспользованную часть страховой премии по договору страхования в размере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руб. </w:t>
      </w:r>
    </w:p>
    <w:p w14:paraId="5F44B052" w14:textId="77777777" w:rsidR="00F0038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 ООО СК «Сбербанк страхование жизни» ответило отказом на заявление истца в связи с отсутствием между сторонами договорных отношений и не заключении в отношении истца договора страхования, а подключения истца к программе страхования.</w:t>
      </w:r>
    </w:p>
    <w:p w14:paraId="692D23A9" w14:textId="77777777" w:rsidR="00F00384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 истец об</w:t>
      </w:r>
      <w:r>
        <w:rPr>
          <w:sz w:val="28"/>
          <w:szCs w:val="28"/>
          <w:highlight w:val="white"/>
        </w:rPr>
        <w:t>ратился в суд с иском к ответчикам о о взыскании части страховой премии по договору страхо</w:t>
      </w:r>
      <w:r>
        <w:rPr>
          <w:sz w:val="28"/>
          <w:szCs w:val="28"/>
          <w:highlight w:val="white"/>
        </w:rPr>
        <w:t>вания и защите прав потребителя.</w:t>
      </w:r>
    </w:p>
    <w:p w14:paraId="03BDFD7D" w14:textId="77777777" w:rsidR="00C95A0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Вышеуказанные обстоятельства на которые ссылаются стороны в обоснование своих требований и возражений подтверждаются представленными </w:t>
      </w:r>
      <w:r>
        <w:rPr>
          <w:sz w:val="28"/>
          <w:szCs w:val="28"/>
          <w:highlight w:val="white"/>
        </w:rPr>
        <w:t>письменными доказательствами, объяснениями представителей сторон,  и не оспариваются стороной истца и ответчика.</w:t>
      </w:r>
    </w:p>
    <w:p w14:paraId="2AB257E3" w14:textId="77777777" w:rsidR="00C95A0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Разрешая требование истца о </w:t>
      </w:r>
      <w:r>
        <w:rPr>
          <w:sz w:val="28"/>
          <w:szCs w:val="28"/>
          <w:highlight w:val="white"/>
        </w:rPr>
        <w:t xml:space="preserve">расторжении договора страхования и </w:t>
      </w:r>
      <w:r>
        <w:rPr>
          <w:sz w:val="28"/>
          <w:szCs w:val="28"/>
          <w:highlight w:val="white"/>
        </w:rPr>
        <w:t>взыскании с ответчика части страховой премии по договору страхования суд не нахо</w:t>
      </w:r>
      <w:r>
        <w:rPr>
          <w:sz w:val="28"/>
          <w:szCs w:val="28"/>
          <w:highlight w:val="white"/>
        </w:rPr>
        <w:t>дит оснований для его удовлетворения.</w:t>
      </w:r>
    </w:p>
    <w:p w14:paraId="16E27124" w14:textId="77777777" w:rsidR="00F00384" w:rsidRPr="00823780" w:rsidRDefault="006E689B" w:rsidP="00F00384">
      <w:pPr>
        <w:pStyle w:val="ConsPlusNormal"/>
        <w:ind w:firstLine="540"/>
        <w:jc w:val="both"/>
        <w:rPr>
          <w:sz w:val="28"/>
          <w:szCs w:val="28"/>
        </w:rPr>
      </w:pPr>
      <w:r w:rsidRPr="00823780">
        <w:rPr>
          <w:sz w:val="28"/>
          <w:szCs w:val="28"/>
          <w:highlight w:val="white"/>
        </w:rPr>
        <w:t xml:space="preserve">В соответствии с </w:t>
      </w:r>
      <w:hyperlink r:id="rId16" w:history="1">
        <w:r w:rsidRPr="00823780">
          <w:rPr>
            <w:color w:val="0000FF"/>
            <w:sz w:val="28"/>
            <w:szCs w:val="28"/>
            <w:highlight w:val="white"/>
          </w:rPr>
          <w:t>п. 1</w:t>
        </w:r>
      </w:hyperlink>
      <w:r w:rsidRPr="00823780">
        <w:rPr>
          <w:sz w:val="28"/>
          <w:szCs w:val="28"/>
          <w:highlight w:val="white"/>
        </w:rPr>
        <w:t xml:space="preserve"> ГК РФ граждане (физические лица) и юридические лица приобретают и осущест</w:t>
      </w:r>
      <w:r w:rsidRPr="00823780">
        <w:rPr>
          <w:sz w:val="28"/>
          <w:szCs w:val="28"/>
          <w:highlight w:val="white"/>
        </w:rPr>
        <w:t>вляют свои гражданские права своей волей и в своем интересе.</w:t>
      </w:r>
    </w:p>
    <w:p w14:paraId="081B251C" w14:textId="77777777" w:rsidR="00F00384" w:rsidRPr="00823780" w:rsidRDefault="006E689B" w:rsidP="00F00384">
      <w:pPr>
        <w:pStyle w:val="ConsPlusNormal"/>
        <w:ind w:firstLine="540"/>
        <w:jc w:val="both"/>
        <w:rPr>
          <w:sz w:val="28"/>
          <w:szCs w:val="28"/>
        </w:rPr>
      </w:pPr>
      <w:r w:rsidRPr="00823780">
        <w:rPr>
          <w:sz w:val="28"/>
          <w:szCs w:val="28"/>
          <w:highlight w:val="white"/>
        </w:rPr>
        <w:t>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146B4B09" w14:textId="77777777" w:rsidR="00FD3731" w:rsidRDefault="006E689B" w:rsidP="00A14110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Условиями участия в программе добровольного стр</w:t>
      </w:r>
      <w:r>
        <w:rPr>
          <w:sz w:val="28"/>
          <w:szCs w:val="28"/>
          <w:highlight w:val="white"/>
        </w:rPr>
        <w:t>ахования жизни и здоровья заемщика, а именно разделом 4 «Прекращение участия клиента в программе страхования», предусмотрено, что участие физического лица в программе страхования может быть прекращено досрочно на основании его письменного заявления. При эт</w:t>
      </w:r>
      <w:r>
        <w:rPr>
          <w:sz w:val="28"/>
          <w:szCs w:val="28"/>
          <w:highlight w:val="white"/>
        </w:rPr>
        <w:t>ом возврат денежных средств, внесенных в качестве платы за подключение к программе страхования, производится банком в случае отказа физического лица от страхования в следующих случаях – подачи физическим лицом в банк заявления в течении 14 календарных дней</w:t>
      </w:r>
      <w:r>
        <w:rPr>
          <w:sz w:val="28"/>
          <w:szCs w:val="28"/>
          <w:highlight w:val="white"/>
        </w:rPr>
        <w:t xml:space="preserve"> с даты подачи заявления о подключении к программе страхования, независимо от того, был ли договор страхования в отношении такого лица заключен; подачи физическим лицом в банк соответствующего заявления по истечении 14 календарных дней с даты подачи заявле</w:t>
      </w:r>
      <w:r>
        <w:rPr>
          <w:sz w:val="28"/>
          <w:szCs w:val="28"/>
          <w:highlight w:val="white"/>
        </w:rPr>
        <w:t>ния о подключении к программе страхования в случае, если договор страхования в отношении такого лица не был заключен. При этом осуществляется возврат денежных средств в размере 100% от суммы платы за подкл</w:t>
      </w:r>
      <w:r>
        <w:rPr>
          <w:sz w:val="28"/>
          <w:szCs w:val="28"/>
          <w:highlight w:val="white"/>
        </w:rPr>
        <w:t>ючение к программе страхования.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 </w:t>
      </w:r>
    </w:p>
    <w:p w14:paraId="732A6405" w14:textId="77777777" w:rsidR="00C95A0B" w:rsidRPr="005A05D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 w:rsidRPr="005A05DB">
        <w:rPr>
          <w:sz w:val="28"/>
          <w:szCs w:val="28"/>
          <w:highlight w:val="white"/>
        </w:rPr>
        <w:t xml:space="preserve">Как следует из 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>ышеуказанных заявления и и</w:t>
      </w:r>
      <w:r w:rsidRPr="005A05DB">
        <w:rPr>
          <w:sz w:val="28"/>
          <w:szCs w:val="28"/>
          <w:highlight w:val="white"/>
        </w:rPr>
        <w:t xml:space="preserve">ндивидуальных условий, до заключения кредитного договора </w:t>
      </w:r>
      <w:r>
        <w:rPr>
          <w:sz w:val="28"/>
          <w:szCs w:val="28"/>
          <w:highlight w:val="white"/>
        </w:rPr>
        <w:t xml:space="preserve"> истцу были </w:t>
      </w:r>
      <w:r w:rsidRPr="005A05DB">
        <w:rPr>
          <w:sz w:val="28"/>
          <w:szCs w:val="28"/>
          <w:highlight w:val="white"/>
        </w:rPr>
        <w:t>полностью разъяснены все существенные условия, по которым банк осуществляет</w:t>
      </w:r>
      <w:r>
        <w:rPr>
          <w:sz w:val="28"/>
          <w:szCs w:val="28"/>
          <w:highlight w:val="white"/>
        </w:rPr>
        <w:t xml:space="preserve"> кредитование, он ознакомлен с договором, он согласился</w:t>
      </w:r>
      <w:r w:rsidRPr="005A05DB">
        <w:rPr>
          <w:sz w:val="28"/>
          <w:szCs w:val="28"/>
          <w:highlight w:val="white"/>
        </w:rPr>
        <w:t xml:space="preserve"> на назначение указанных в заяв</w:t>
      </w:r>
      <w:r w:rsidRPr="005A05DB">
        <w:rPr>
          <w:sz w:val="28"/>
          <w:szCs w:val="28"/>
          <w:highlight w:val="white"/>
        </w:rPr>
        <w:t>лении на страхование выг</w:t>
      </w:r>
      <w:r>
        <w:rPr>
          <w:sz w:val="28"/>
          <w:szCs w:val="28"/>
          <w:highlight w:val="white"/>
        </w:rPr>
        <w:t>одоприобретателей и заключение д</w:t>
      </w:r>
      <w:r w:rsidRPr="005A05DB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>вора страхования в их пользу. Истец подтвердил, что выбор в</w:t>
      </w:r>
      <w:r w:rsidRPr="005A05DB">
        <w:rPr>
          <w:sz w:val="28"/>
          <w:szCs w:val="28"/>
          <w:highlight w:val="white"/>
        </w:rPr>
        <w:t>ыгодоприобретателей осуществ</w:t>
      </w:r>
      <w:r>
        <w:rPr>
          <w:sz w:val="28"/>
          <w:szCs w:val="28"/>
          <w:highlight w:val="white"/>
        </w:rPr>
        <w:t>лен с его слов и по его желанию</w:t>
      </w:r>
      <w:r w:rsidRPr="005A05DB">
        <w:rPr>
          <w:sz w:val="28"/>
          <w:szCs w:val="28"/>
          <w:highlight w:val="white"/>
        </w:rPr>
        <w:t>,</w:t>
      </w:r>
      <w:r>
        <w:rPr>
          <w:sz w:val="28"/>
          <w:szCs w:val="28"/>
          <w:highlight w:val="white"/>
        </w:rPr>
        <w:t xml:space="preserve"> а также тот факт,</w:t>
      </w:r>
      <w:r w:rsidRPr="005A05DB">
        <w:rPr>
          <w:sz w:val="28"/>
          <w:szCs w:val="28"/>
          <w:highlight w:val="white"/>
        </w:rPr>
        <w:t xml:space="preserve"> что </w:t>
      </w:r>
      <w:r>
        <w:rPr>
          <w:sz w:val="28"/>
          <w:szCs w:val="28"/>
          <w:highlight w:val="white"/>
        </w:rPr>
        <w:t xml:space="preserve">он </w:t>
      </w:r>
      <w:r w:rsidRPr="005A05DB">
        <w:rPr>
          <w:sz w:val="28"/>
          <w:szCs w:val="28"/>
          <w:highlight w:val="white"/>
        </w:rPr>
        <w:t xml:space="preserve">ознакомлен ПАО </w:t>
      </w:r>
      <w:r>
        <w:rPr>
          <w:sz w:val="28"/>
          <w:szCs w:val="28"/>
          <w:highlight w:val="white"/>
        </w:rPr>
        <w:t>«</w:t>
      </w:r>
      <w:r w:rsidRPr="005A05DB">
        <w:rPr>
          <w:sz w:val="28"/>
          <w:szCs w:val="28"/>
          <w:highlight w:val="white"/>
        </w:rPr>
        <w:t>Сбербанк</w:t>
      </w:r>
      <w:r>
        <w:rPr>
          <w:sz w:val="28"/>
          <w:szCs w:val="28"/>
          <w:highlight w:val="white"/>
        </w:rPr>
        <w:t xml:space="preserve"> России»</w:t>
      </w:r>
      <w:r w:rsidRPr="005A05DB">
        <w:rPr>
          <w:sz w:val="28"/>
          <w:szCs w:val="28"/>
          <w:highlight w:val="white"/>
        </w:rPr>
        <w:t xml:space="preserve"> с условиями участия</w:t>
      </w:r>
      <w:r w:rsidRPr="005A05DB">
        <w:rPr>
          <w:sz w:val="28"/>
          <w:szCs w:val="28"/>
          <w:highlight w:val="white"/>
        </w:rPr>
        <w:t xml:space="preserve"> в программе страхования и согласен с ними. Он согласен оплатить сумму платы за подключение к Программе страхования за весь срок страхования.</w:t>
      </w:r>
    </w:p>
    <w:p w14:paraId="3C4C0628" w14:textId="77777777" w:rsidR="00C95A0B" w:rsidRPr="005A05D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 w:rsidRPr="005A05DB">
        <w:rPr>
          <w:sz w:val="28"/>
          <w:szCs w:val="28"/>
          <w:highlight w:val="white"/>
        </w:rPr>
        <w:t>Из представленного заявления на страхование по программе коллективного добровольного страхования жи</w:t>
      </w:r>
      <w:r>
        <w:rPr>
          <w:sz w:val="28"/>
          <w:szCs w:val="28"/>
          <w:highlight w:val="white"/>
        </w:rPr>
        <w:t xml:space="preserve">зни и здоровья </w:t>
      </w:r>
      <w:r>
        <w:rPr>
          <w:sz w:val="28"/>
          <w:szCs w:val="28"/>
          <w:highlight w:val="white"/>
        </w:rPr>
        <w:t xml:space="preserve">заемщика от </w:t>
      </w:r>
      <w:r>
        <w:rPr>
          <w:sz w:val="28"/>
          <w:szCs w:val="28"/>
          <w:highlight w:val="white"/>
        </w:rPr>
        <w:t>,,,</w:t>
      </w:r>
      <w:r>
        <w:rPr>
          <w:sz w:val="28"/>
          <w:szCs w:val="28"/>
          <w:highlight w:val="white"/>
        </w:rPr>
        <w:t xml:space="preserve"> года, подписанного истцом</w:t>
      </w:r>
      <w:r w:rsidRPr="005A05DB">
        <w:rPr>
          <w:sz w:val="28"/>
          <w:szCs w:val="28"/>
          <w:highlight w:val="white"/>
        </w:rPr>
        <w:t>, следует, что он согласился быть застрахованным лицом по договору страхования по программе добровольного страхования жизни и здоровья заемщика в соответствии с условиями, изложенными в заявлении, и "Условиях участи</w:t>
      </w:r>
      <w:r w:rsidRPr="005A05DB">
        <w:rPr>
          <w:sz w:val="28"/>
          <w:szCs w:val="28"/>
          <w:highlight w:val="white"/>
        </w:rPr>
        <w:t>я в Программе добровольного страхования жизни и здоровья заемщика". При этом как в тексте заявления, так и в п. 2.1. вышеупомянутых Условий имеется информация о том, что участие в программе страхования является добровольным и отказ от участия в ней не явля</w:t>
      </w:r>
      <w:r w:rsidRPr="005A05DB">
        <w:rPr>
          <w:sz w:val="28"/>
          <w:szCs w:val="28"/>
          <w:highlight w:val="white"/>
        </w:rPr>
        <w:t>ется основанием для отказа в выдаче кредита и предоставления иных банковских услуг.</w:t>
      </w:r>
    </w:p>
    <w:p w14:paraId="4B950D90" w14:textId="77777777" w:rsidR="00C95A0B" w:rsidRPr="005A05D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 w:rsidRPr="005A05DB">
        <w:rPr>
          <w:sz w:val="28"/>
          <w:szCs w:val="28"/>
          <w:highlight w:val="white"/>
        </w:rPr>
        <w:t>В заявлении на страхование указывается на ознакомление с тем, что подключение к Программе страхования подлежит оплате в соответствии с тарифами Банка. Под</w:t>
      </w:r>
      <w:r>
        <w:rPr>
          <w:sz w:val="28"/>
          <w:szCs w:val="28"/>
          <w:highlight w:val="white"/>
        </w:rPr>
        <w:t>писав заявление, и</w:t>
      </w:r>
      <w:r>
        <w:rPr>
          <w:sz w:val="28"/>
          <w:szCs w:val="28"/>
          <w:highlight w:val="white"/>
        </w:rPr>
        <w:t>стец выразил</w:t>
      </w:r>
      <w:r w:rsidRPr="005A05DB">
        <w:rPr>
          <w:sz w:val="28"/>
          <w:szCs w:val="28"/>
          <w:highlight w:val="white"/>
        </w:rPr>
        <w:t xml:space="preserve"> согласие произвести оплату суммы платы за подключение к Программе страхования в размере</w:t>
      </w:r>
      <w:r>
        <w:rPr>
          <w:sz w:val="28"/>
          <w:szCs w:val="28"/>
          <w:highlight w:val="white"/>
        </w:rPr>
        <w:t xml:space="preserve"> ,,,</w:t>
      </w:r>
      <w:r>
        <w:rPr>
          <w:sz w:val="28"/>
          <w:szCs w:val="28"/>
          <w:highlight w:val="white"/>
        </w:rPr>
        <w:t xml:space="preserve"> </w:t>
      </w:r>
      <w:r w:rsidRPr="005A05DB">
        <w:rPr>
          <w:sz w:val="28"/>
          <w:szCs w:val="28"/>
          <w:highlight w:val="white"/>
        </w:rPr>
        <w:t xml:space="preserve"> рублей за весь срок страхования.</w:t>
      </w:r>
    </w:p>
    <w:p w14:paraId="30362FC5" w14:textId="77777777" w:rsidR="00C95A0B" w:rsidRPr="005A05D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 w:rsidRPr="005A05DB">
        <w:rPr>
          <w:sz w:val="28"/>
          <w:szCs w:val="28"/>
          <w:highlight w:val="white"/>
        </w:rPr>
        <w:t>Подлинность подписи ис</w:t>
      </w:r>
      <w:r>
        <w:rPr>
          <w:sz w:val="28"/>
          <w:szCs w:val="28"/>
          <w:highlight w:val="white"/>
        </w:rPr>
        <w:t>тца в заявлении на страхование п</w:t>
      </w:r>
      <w:r w:rsidRPr="005A05DB">
        <w:rPr>
          <w:sz w:val="28"/>
          <w:szCs w:val="28"/>
          <w:highlight w:val="white"/>
        </w:rPr>
        <w:t>о программе коллективного добровольного страхования жи</w:t>
      </w:r>
      <w:r>
        <w:rPr>
          <w:sz w:val="28"/>
          <w:szCs w:val="28"/>
          <w:highlight w:val="white"/>
        </w:rPr>
        <w:t>зни и здо</w:t>
      </w:r>
      <w:r>
        <w:rPr>
          <w:sz w:val="28"/>
          <w:szCs w:val="28"/>
          <w:highlight w:val="white"/>
        </w:rPr>
        <w:t xml:space="preserve">ровья заемщика от </w:t>
      </w:r>
      <w:r>
        <w:rPr>
          <w:sz w:val="28"/>
          <w:szCs w:val="28"/>
          <w:highlight w:val="white"/>
        </w:rPr>
        <w:t>,,,</w:t>
      </w:r>
      <w:r w:rsidRPr="005A05DB">
        <w:rPr>
          <w:sz w:val="28"/>
          <w:szCs w:val="28"/>
          <w:highlight w:val="white"/>
        </w:rPr>
        <w:t xml:space="preserve"> года истцом не оспаривалась. Истец, подписывая заявление на страхование, действовал по своей воле и в своем интересе. Доказательств, свидетельствующих об отсутствии добровольного волеизъявления со стороны клиента на подключение к прог</w:t>
      </w:r>
      <w:r w:rsidRPr="005A05DB">
        <w:rPr>
          <w:sz w:val="28"/>
          <w:szCs w:val="28"/>
          <w:highlight w:val="white"/>
        </w:rPr>
        <w:t xml:space="preserve">рамме коллективного добровольного страхования жизни и здоровья заемщика, нарушении банком свободы договора, </w:t>
      </w:r>
      <w:r>
        <w:rPr>
          <w:sz w:val="28"/>
          <w:szCs w:val="28"/>
          <w:highlight w:val="white"/>
        </w:rPr>
        <w:t xml:space="preserve"> суду </w:t>
      </w:r>
      <w:r w:rsidRPr="005A05DB">
        <w:rPr>
          <w:sz w:val="28"/>
          <w:szCs w:val="28"/>
          <w:highlight w:val="white"/>
        </w:rPr>
        <w:t>не представлено.</w:t>
      </w:r>
    </w:p>
    <w:p w14:paraId="29D365F8" w14:textId="77777777" w:rsidR="00C95A0B" w:rsidRPr="005A05DB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 w:rsidRPr="005A05DB">
        <w:rPr>
          <w:sz w:val="28"/>
          <w:szCs w:val="28"/>
          <w:highlight w:val="white"/>
        </w:rPr>
        <w:t>Как следует из материалов д</w:t>
      </w:r>
      <w:r>
        <w:rPr>
          <w:sz w:val="28"/>
          <w:szCs w:val="28"/>
          <w:highlight w:val="white"/>
        </w:rPr>
        <w:t xml:space="preserve">ела и не оспаривается сторонами, истец в сроки установленные разделом 4 Условий, не </w:t>
      </w:r>
      <w:r w:rsidRPr="005A05DB">
        <w:rPr>
          <w:sz w:val="28"/>
          <w:szCs w:val="28"/>
          <w:highlight w:val="white"/>
        </w:rPr>
        <w:t>обратился с за</w:t>
      </w:r>
      <w:r w:rsidRPr="005A05DB">
        <w:rPr>
          <w:sz w:val="28"/>
          <w:szCs w:val="28"/>
          <w:highlight w:val="white"/>
        </w:rPr>
        <w:t>явлением о прекращении участия в программе страхования, в связи с чем возврат платы за подключение к программе страхования не представляется возможным.</w:t>
      </w:r>
    </w:p>
    <w:p w14:paraId="2DFBA6EC" w14:textId="77777777" w:rsidR="00FD3731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 w:rsidRPr="005A05DB">
        <w:rPr>
          <w:sz w:val="28"/>
          <w:szCs w:val="28"/>
          <w:highlight w:val="white"/>
        </w:rPr>
        <w:t xml:space="preserve">Доводы истца о непредставлении информации об услуге банка по подключению </w:t>
      </w:r>
      <w:r>
        <w:rPr>
          <w:sz w:val="28"/>
          <w:szCs w:val="28"/>
          <w:highlight w:val="white"/>
        </w:rPr>
        <w:t>к Программе страхования не могу</w:t>
      </w:r>
      <w:r>
        <w:rPr>
          <w:sz w:val="28"/>
          <w:szCs w:val="28"/>
          <w:highlight w:val="white"/>
        </w:rPr>
        <w:t>т</w:t>
      </w:r>
      <w:r w:rsidRPr="005A05DB">
        <w:rPr>
          <w:sz w:val="28"/>
          <w:szCs w:val="28"/>
          <w:highlight w:val="white"/>
        </w:rPr>
        <w:t xml:space="preserve"> быть приняты во внимание, поскольку условия страхования в соответствии со </w:t>
      </w:r>
      <w:hyperlink r:id="rId17" w:history="1">
        <w:r w:rsidRPr="005A05DB">
          <w:rPr>
            <w:color w:val="0000FF"/>
            <w:sz w:val="28"/>
            <w:szCs w:val="28"/>
            <w:highlight w:val="white"/>
          </w:rPr>
          <w:t>ст. 943</w:t>
        </w:r>
      </w:hyperlink>
      <w:r w:rsidRPr="005A05DB">
        <w:rPr>
          <w:sz w:val="28"/>
          <w:szCs w:val="28"/>
          <w:highlight w:val="white"/>
        </w:rPr>
        <w:t xml:space="preserve"> ГК РФ были определены в заявлении и в Услов</w:t>
      </w:r>
      <w:r w:rsidRPr="005A05DB">
        <w:rPr>
          <w:sz w:val="28"/>
          <w:szCs w:val="28"/>
          <w:highlight w:val="white"/>
        </w:rPr>
        <w:t xml:space="preserve">иях участия в Программе добровольного страхования жизни и здоровья заемщика с которыми </w:t>
      </w:r>
      <w:r>
        <w:rPr>
          <w:sz w:val="28"/>
          <w:szCs w:val="28"/>
          <w:highlight w:val="white"/>
        </w:rPr>
        <w:t xml:space="preserve">истец </w:t>
      </w:r>
      <w:r w:rsidRPr="005A05DB">
        <w:rPr>
          <w:sz w:val="28"/>
          <w:szCs w:val="28"/>
          <w:highlight w:val="white"/>
        </w:rPr>
        <w:t>был ознакомлен, и получил на руки условия и памятку, что подтверждается его подписью в заявлении на страховании.</w:t>
      </w:r>
    </w:p>
    <w:p w14:paraId="2A3F7EAF" w14:textId="77777777" w:rsidR="00DF75DD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Каких либо иных оснований для расторжения договора</w:t>
      </w:r>
      <w:r>
        <w:rPr>
          <w:sz w:val="28"/>
          <w:szCs w:val="28"/>
          <w:highlight w:val="white"/>
        </w:rPr>
        <w:t xml:space="preserve"> страхования и взыскания неиспользованной части страховой премии с ответчиков, стороной истца не представлено.</w:t>
      </w:r>
    </w:p>
    <w:p w14:paraId="60EBB5F8" w14:textId="77777777" w:rsidR="00DF75DD" w:rsidRDefault="006E689B" w:rsidP="00C95A0B">
      <w:pPr>
        <w:pStyle w:val="ConsPlusNormal"/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 связи с вышеизложенным суд считает необходимым отказать в удовлетворении требований истца о расторжении договора страхования и взыскании части </w:t>
      </w:r>
      <w:r>
        <w:rPr>
          <w:sz w:val="28"/>
          <w:szCs w:val="28"/>
          <w:highlight w:val="white"/>
        </w:rPr>
        <w:t>страховой премии по договору страхования</w:t>
      </w:r>
    </w:p>
    <w:p w14:paraId="4DB0E65A" w14:textId="77777777" w:rsidR="00E81171" w:rsidRPr="00013C08" w:rsidRDefault="006E689B" w:rsidP="005D670C">
      <w:pPr>
        <w:pStyle w:val="ConsPlusNormal"/>
        <w:ind w:firstLine="540"/>
        <w:jc w:val="both"/>
        <w:rPr>
          <w:sz w:val="28"/>
          <w:szCs w:val="28"/>
        </w:rPr>
      </w:pPr>
      <w:r w:rsidRPr="00013C08">
        <w:rPr>
          <w:sz w:val="28"/>
          <w:szCs w:val="28"/>
          <w:highlight w:val="white"/>
        </w:rPr>
        <w:t>Поскольку судом отказано в удовлетворении основного требования истца, не подлежат удовлетворению требования о взыскании компенсации морального вреда</w:t>
      </w:r>
      <w:r>
        <w:rPr>
          <w:sz w:val="28"/>
          <w:szCs w:val="28"/>
          <w:highlight w:val="white"/>
        </w:rPr>
        <w:t>, неустойки</w:t>
      </w:r>
      <w:r w:rsidRPr="00013C08">
        <w:rPr>
          <w:sz w:val="28"/>
          <w:szCs w:val="28"/>
          <w:highlight w:val="white"/>
        </w:rPr>
        <w:t xml:space="preserve"> и штрафа за несоблюдение в добровольном порядке требова</w:t>
      </w:r>
      <w:r w:rsidRPr="00013C08">
        <w:rPr>
          <w:sz w:val="28"/>
          <w:szCs w:val="28"/>
          <w:highlight w:val="white"/>
        </w:rPr>
        <w:t>ний потребителя.</w:t>
      </w:r>
    </w:p>
    <w:p w14:paraId="1681DCD2" w14:textId="77777777" w:rsidR="00471E91" w:rsidRPr="00DA2AD5" w:rsidRDefault="006E689B" w:rsidP="00DA2AD5">
      <w:pPr>
        <w:pStyle w:val="a4"/>
        <w:tabs>
          <w:tab w:val="left" w:pos="709"/>
        </w:tabs>
        <w:spacing w:after="0"/>
        <w:jc w:val="both"/>
        <w:rPr>
          <w:color w:val="000000"/>
          <w:sz w:val="28"/>
          <w:szCs w:val="28"/>
        </w:rPr>
      </w:pPr>
      <w:r>
        <w:rPr>
          <w:highlight w:val="white"/>
        </w:rPr>
        <w:tab/>
      </w:r>
      <w:r w:rsidRPr="00DA2AD5">
        <w:rPr>
          <w:sz w:val="28"/>
          <w:szCs w:val="28"/>
          <w:highlight w:val="white"/>
        </w:rPr>
        <w:t xml:space="preserve">На основании </w:t>
      </w:r>
      <w:r w:rsidRPr="00DA2AD5">
        <w:rPr>
          <w:sz w:val="28"/>
          <w:szCs w:val="28"/>
          <w:highlight w:val="white"/>
        </w:rPr>
        <w:t>изл</w:t>
      </w:r>
      <w:r>
        <w:rPr>
          <w:sz w:val="28"/>
          <w:szCs w:val="28"/>
          <w:highlight w:val="white"/>
        </w:rPr>
        <w:t>оженного, руководствуясь ст.</w:t>
      </w:r>
      <w:r w:rsidRPr="00DA2AD5">
        <w:rPr>
          <w:sz w:val="28"/>
          <w:szCs w:val="28"/>
          <w:highlight w:val="white"/>
        </w:rPr>
        <w:t xml:space="preserve"> </w:t>
      </w:r>
      <w:r w:rsidRPr="00DA2AD5">
        <w:rPr>
          <w:sz w:val="28"/>
          <w:szCs w:val="28"/>
          <w:highlight w:val="white"/>
        </w:rPr>
        <w:t>194-198 ГПК РФ,</w:t>
      </w:r>
      <w:r w:rsidRPr="00DA2AD5">
        <w:rPr>
          <w:sz w:val="28"/>
          <w:szCs w:val="28"/>
          <w:highlight w:val="white"/>
        </w:rPr>
        <w:t xml:space="preserve"> суд</w:t>
      </w:r>
    </w:p>
    <w:p w14:paraId="0F011AC4" w14:textId="77777777" w:rsidR="00471E91" w:rsidRPr="001326EC" w:rsidRDefault="006E689B" w:rsidP="00DA2AD5">
      <w:pPr>
        <w:rPr>
          <w:sz w:val="28"/>
          <w:szCs w:val="28"/>
        </w:rPr>
      </w:pPr>
    </w:p>
    <w:p w14:paraId="386C86B4" w14:textId="77777777" w:rsidR="00471E91" w:rsidRPr="001326EC" w:rsidRDefault="006E689B" w:rsidP="00DA2AD5">
      <w:pPr>
        <w:jc w:val="center"/>
        <w:rPr>
          <w:sz w:val="28"/>
          <w:szCs w:val="28"/>
        </w:rPr>
      </w:pPr>
      <w:r w:rsidRPr="001326EC">
        <w:rPr>
          <w:sz w:val="28"/>
          <w:szCs w:val="28"/>
          <w:highlight w:val="white"/>
        </w:rPr>
        <w:t>РЕШИЛ:</w:t>
      </w:r>
    </w:p>
    <w:p w14:paraId="36787564" w14:textId="77777777" w:rsidR="00471E91" w:rsidRPr="001326EC" w:rsidRDefault="006E689B" w:rsidP="00DA2AD5">
      <w:pPr>
        <w:ind w:firstLine="708"/>
        <w:jc w:val="both"/>
        <w:rPr>
          <w:sz w:val="28"/>
          <w:szCs w:val="28"/>
        </w:rPr>
      </w:pPr>
    </w:p>
    <w:p w14:paraId="463C5A8A" w14:textId="77777777" w:rsidR="0051646B" w:rsidRDefault="006E689B" w:rsidP="0051646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 удовлетворении исковых требований Макарова </w:t>
      </w:r>
      <w:r>
        <w:rPr>
          <w:sz w:val="28"/>
          <w:szCs w:val="28"/>
          <w:highlight w:val="white"/>
        </w:rPr>
        <w:t>И.В.</w:t>
      </w:r>
      <w:r>
        <w:rPr>
          <w:sz w:val="28"/>
          <w:szCs w:val="28"/>
          <w:highlight w:val="white"/>
        </w:rPr>
        <w:t xml:space="preserve"> к ПАО «Сбербанк России» и ООО СК «Сбербанк страхование жизни» о взыскании части страховой премии по договору страх</w:t>
      </w:r>
      <w:r>
        <w:rPr>
          <w:sz w:val="28"/>
          <w:szCs w:val="28"/>
          <w:highlight w:val="white"/>
        </w:rPr>
        <w:t>ования отказать.</w:t>
      </w:r>
    </w:p>
    <w:p w14:paraId="146A387A" w14:textId="77777777" w:rsidR="00ED6054" w:rsidRPr="00744754" w:rsidRDefault="006E689B" w:rsidP="00ED6054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  </w:t>
      </w:r>
      <w:r w:rsidRPr="00744754">
        <w:rPr>
          <w:sz w:val="28"/>
          <w:szCs w:val="28"/>
          <w:highlight w:val="white"/>
        </w:rPr>
        <w:t>Решение может быть обжаловано в Мо</w:t>
      </w:r>
      <w:r>
        <w:rPr>
          <w:sz w:val="28"/>
          <w:szCs w:val="28"/>
          <w:highlight w:val="white"/>
        </w:rPr>
        <w:t>сковский городской суд в течение</w:t>
      </w:r>
      <w:r w:rsidRPr="00744754">
        <w:rPr>
          <w:sz w:val="28"/>
          <w:szCs w:val="28"/>
          <w:highlight w:val="white"/>
        </w:rPr>
        <w:t xml:space="preserve"> одного месяца со дня изготовления решения в окончательной форме через Хорошевский районный суд г. Москвы.</w:t>
      </w:r>
    </w:p>
    <w:p w14:paraId="4A0559B7" w14:textId="77777777" w:rsidR="0099343B" w:rsidRDefault="006E689B" w:rsidP="00DA2AD5">
      <w:pPr>
        <w:jc w:val="both"/>
        <w:rPr>
          <w:sz w:val="28"/>
          <w:szCs w:val="28"/>
        </w:rPr>
      </w:pPr>
    </w:p>
    <w:p w14:paraId="4A4FA090" w14:textId="77777777" w:rsidR="00ED6054" w:rsidRDefault="006E689B" w:rsidP="00DA2AD5">
      <w:pPr>
        <w:jc w:val="both"/>
        <w:rPr>
          <w:sz w:val="28"/>
          <w:szCs w:val="28"/>
        </w:rPr>
      </w:pPr>
    </w:p>
    <w:p w14:paraId="6BCFA168" w14:textId="77777777" w:rsidR="001326EC" w:rsidRPr="00F24B46" w:rsidRDefault="006E689B" w:rsidP="00DA2AD5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F24B46">
        <w:rPr>
          <w:sz w:val="28"/>
          <w:szCs w:val="28"/>
          <w:highlight w:val="white"/>
        </w:rPr>
        <w:t xml:space="preserve">удья                                                       </w:t>
      </w:r>
      <w:r w:rsidRPr="00F24B46">
        <w:rPr>
          <w:sz w:val="28"/>
          <w:szCs w:val="28"/>
          <w:highlight w:val="white"/>
        </w:rPr>
        <w:t xml:space="preserve">                 </w:t>
      </w:r>
      <w:r>
        <w:rPr>
          <w:sz w:val="28"/>
          <w:szCs w:val="28"/>
          <w:highlight w:val="white"/>
        </w:rPr>
        <w:t xml:space="preserve">                        </w:t>
      </w:r>
      <w:r w:rsidRPr="00F24B46">
        <w:rPr>
          <w:sz w:val="28"/>
          <w:szCs w:val="28"/>
          <w:highlight w:val="white"/>
        </w:rPr>
        <w:t>Д.В. Асауленко</w:t>
      </w:r>
    </w:p>
    <w:p w14:paraId="176FFE9B" w14:textId="77777777" w:rsidR="001326EC" w:rsidRDefault="006E689B" w:rsidP="00DA2AD5">
      <w:pPr>
        <w:jc w:val="both"/>
        <w:rPr>
          <w:sz w:val="28"/>
          <w:szCs w:val="28"/>
        </w:rPr>
      </w:pPr>
    </w:p>
    <w:p w14:paraId="3E874278" w14:textId="77777777" w:rsidR="001326EC" w:rsidRDefault="006E689B" w:rsidP="00DA2AD5">
      <w:pPr>
        <w:jc w:val="right"/>
        <w:rPr>
          <w:sz w:val="20"/>
          <w:szCs w:val="20"/>
        </w:rPr>
      </w:pPr>
    </w:p>
    <w:p w14:paraId="660DDE57" w14:textId="77777777" w:rsidR="001326EC" w:rsidRDefault="006E689B" w:rsidP="00DA2AD5">
      <w:pPr>
        <w:jc w:val="right"/>
        <w:rPr>
          <w:sz w:val="20"/>
          <w:szCs w:val="20"/>
        </w:rPr>
      </w:pPr>
    </w:p>
    <w:p w14:paraId="3D17AD43" w14:textId="77777777" w:rsidR="001326EC" w:rsidRPr="001326EC" w:rsidRDefault="006E689B" w:rsidP="00DA2AD5">
      <w:pPr>
        <w:jc w:val="right"/>
        <w:rPr>
          <w:sz w:val="28"/>
          <w:szCs w:val="28"/>
        </w:rPr>
      </w:pPr>
    </w:p>
    <w:sectPr w:rsidR="001326EC" w:rsidRPr="001326EC" w:rsidSect="00E01781">
      <w:pgSz w:w="11906" w:h="16838"/>
      <w:pgMar w:top="567" w:right="850" w:bottom="709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22B2"/>
    <w:rsid w:val="006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B50591E"/>
  <w15:chartTrackingRefBased/>
  <w15:docId w15:val="{770E42F2-EC0C-43D7-B1E9-26B739A1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customStyle="1" w:styleId="1">
    <w:name w:val="Основной шрифт абзаца1"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uiPriority w:val="99"/>
    <w:pPr>
      <w:spacing w:after="120"/>
    </w:pPr>
  </w:style>
  <w:style w:type="paragraph" w:styleId="a5">
    <w:name w:val="List"/>
    <w:basedOn w:val="a4"/>
    <w:uiPriority w:val="99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Обычный1"/>
    <w:rsid w:val="00DA0577"/>
    <w:pPr>
      <w:suppressAutoHyphens/>
    </w:pPr>
    <w:rPr>
      <w:sz w:val="24"/>
      <w:lang w:val="ru-RU" w:eastAsia="ru-RU"/>
    </w:rPr>
  </w:style>
  <w:style w:type="character" w:customStyle="1" w:styleId="a6">
    <w:name w:val="Гипертекстовая ссылка"/>
    <w:basedOn w:val="a0"/>
    <w:rsid w:val="009F6D2C"/>
    <w:rPr>
      <w:color w:val="106BBE"/>
    </w:rPr>
  </w:style>
  <w:style w:type="character" w:styleId="a7">
    <w:name w:val="Hyperlink"/>
    <w:basedOn w:val="a0"/>
    <w:uiPriority w:val="99"/>
    <w:rsid w:val="00B21582"/>
    <w:rPr>
      <w:rFonts w:cs="Times New Roman"/>
      <w:color w:val="0048BF"/>
      <w:u w:val="single"/>
    </w:rPr>
  </w:style>
  <w:style w:type="paragraph" w:customStyle="1" w:styleId="ConsPlusNormal">
    <w:name w:val="ConsPlusNormal"/>
    <w:rsid w:val="00A14110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010292D09D9A7DC0BF29A8EE576CB779256A094254586C102B9BD4897B0F2D39134EF0F23D59D92GEK1E" TargetMode="External"/><Relationship Id="rId13" Type="http://schemas.openxmlformats.org/officeDocument/2006/relationships/hyperlink" Target="consultantplus://offline/ref=6A897BEA7B95863D4B8720AF0EBE698BB8CE0BC4535E6E6E5059974BD4483123719F963E299CE68169t6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010292D09D9A7DC0BF29A8EE576CB779256A094254586C102B9BD4897B0F2D39134EF0F23D59D92GEK6E" TargetMode="External"/><Relationship Id="rId12" Type="http://schemas.openxmlformats.org/officeDocument/2006/relationships/hyperlink" Target="consultantplus://offline/ref=A010292D09D9A7DC0BF29A8EE576CB779257A893204186C102B9BD4897GBK0E" TargetMode="External"/><Relationship Id="rId17" Type="http://schemas.openxmlformats.org/officeDocument/2006/relationships/hyperlink" Target="consultantplus://offline/ref=C4A8337D2696A5BB8ABCE2F113965658C6D441ABD0F37307BD08882D1AF39A1276BEBB7DD3E27BC4H2V5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47D45D4FB22703275269C69907E4DA9F5BE826589DCA938108F5F9E5BDD2642D2A5FA225B44FH7N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010292D09D9A7DC0BF29A8EE576CB779256A094254586C102B9BD4897B0F2D39134EF0F23D59D92GEK5E" TargetMode="External"/><Relationship Id="rId11" Type="http://schemas.openxmlformats.org/officeDocument/2006/relationships/hyperlink" Target="consultantplus://offline/ref=A010292D09D9A7DC0BF29A8EE576CB779257A893204186C102B9BD4897B0F2D39134EF0F23D69598GEKDE" TargetMode="External"/><Relationship Id="rId5" Type="http://schemas.openxmlformats.org/officeDocument/2006/relationships/hyperlink" Target="consultantplus://offline/ref=A010292D09D9A7DC0BF29A8EE576CB779256A094254586C102B9BD4897B0F2D39134EF0F23D59C91GEK1E" TargetMode="External"/><Relationship Id="rId15" Type="http://schemas.openxmlformats.org/officeDocument/2006/relationships/hyperlink" Target="consultantplus://offline/ref=6A897BEA7B95863D4B8720AF0EBE698BB8CE0BC4535C6E6E5059974BD4483123719F963E299CE68269tDE" TargetMode="External"/><Relationship Id="rId10" Type="http://schemas.openxmlformats.org/officeDocument/2006/relationships/hyperlink" Target="consultantplus://offline/ref=A010292D09D9A7DC0BF29A8EE576CB779256A094254586C102B9BD4897B0F2D39134EF0F23D59D92GEK2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010292D09D9A7DC0BF29A8EE576CB779256A094254586C102B9BD4897B0F2D39134EF0F23D59D92GEK6E" TargetMode="External"/><Relationship Id="rId14" Type="http://schemas.openxmlformats.org/officeDocument/2006/relationships/hyperlink" Target="consultantplus://offline/ref=6A897BEA7B95863D4B8720AF0EBE698BB8CE0BC4535E6E6E5059974BD4483123719F963E299CE68369t4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2301</Words>
  <Characters>13119</Characters>
  <Application>Microsoft Office Word</Application>
  <DocSecurity>0</DocSecurity>
  <Lines>109</Lines>
  <Paragraphs>30</Paragraphs>
  <ScaleCrop>false</ScaleCrop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