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rsidR="00A77B3E">
      <w:r>
        <w:t>3</w:t>
      </w:r>
    </w:p>
    <w:p w:rsidR="00A77B3E"/>
    <w:p w:rsidR="00A77B3E">
      <w:r>
        <w:t>РЕШЕНИЕ</w:t>
      </w:r>
    </w:p>
    <w:p w:rsidR="00A77B3E">
      <w:r>
        <w:t>Именем Российской Федерации</w:t>
      </w:r>
    </w:p>
    <w:p w:rsidR="00A77B3E"/>
    <w:p w:rsidR="00A77B3E">
      <w:r>
        <w:t xml:space="preserve">         13 декабря  2016 года                                                                                 адрес</w:t>
      </w:r>
    </w:p>
    <w:p w:rsidR="00A77B3E">
      <w:r>
        <w:t>Таганский районный суд адрес</w:t>
      </w:r>
    </w:p>
    <w:p w:rsidR="00A77B3E">
      <w:r>
        <w:t>в составе председательствующего судьи Киселёвой Н.А.</w:t>
      </w:r>
    </w:p>
    <w:p w:rsidR="00A77B3E">
      <w:r>
        <w:t>при секретаре фио,</w:t>
      </w:r>
    </w:p>
    <w:p w:rsidR="00A77B3E">
      <w:r>
        <w:t xml:space="preserve">рассмотрев в открытом судебном заседании гражданское дело №2-5362/2016 по иску  фио к  наименование организации в лице филиала Московского банка о взыскании неосновательного обогащения, процентов за пользование чужими денежными средствами,  компенсации морального вреда, </w:t>
      </w:r>
    </w:p>
    <w:p w:rsidR="00A77B3E"/>
    <w:p w:rsidR="00A77B3E">
      <w:r>
        <w:t>УСТАНОВИЛ:</w:t>
      </w:r>
    </w:p>
    <w:p w:rsidR="00A77B3E"/>
    <w:p w:rsidR="00A77B3E">
      <w:r>
        <w:t>Истец фио обратилась в суд с названным иском к ответчику наименование организации в лице филиала Московского банка (далее – Банк) указывая в обоснование исковых требований на то, что она является держателем карты Maestro №676196000195097275 (далее – карта) наименование организации, дата к указанной карте подключена услуга Мобильный банк к номеру телефона телефон. дата фио положила на обычный вклад на сберкнижку сумма, однако обратившись дата в Банк с просьбой о получении указанной денежной суммы со вклада, получила ответ оператора о том, что сумма с указанного вклада, а также сумма с другого счета, на который перечислялась субсидия, были сняты днем ранее. Обратившись на «горячую адрес по телефону телефон истец получила разъяснения о том, что денежные средства были сняты дата в 20 часов через банкомат. Затем истица обратилась в Банк с просьбой о блокировке карты. Далее фио обратилась на имя управляющего Тверским отделением Сбербанка №9038/0428 фио с просьбой разобраться в случившемся и помочь с возвратом денежных средств, официальный ответ получен в дата и содержал указание на исполнение Банком распоряжений владельца карты о переводе денежных средств с карты на счета. По мнению истца, хищение денежных средств произошло по вине Банка, который в нарушение своих обязанностей по информированию клиента при выдаче карты, не ознакомил её с брошюрой «Карта Сбербанк-Маэстро-социальная - Ваши новые возможности». Также фио  обратилась с заявлением в правоохранительные органы по факту хищения денежных средств. В результате чего было возбуждено уголовное дело, по которому она признана потерпевшей.</w:t>
      </w:r>
    </w:p>
    <w:p w:rsidR="00A77B3E">
      <w:r>
        <w:t>Истец просит взыскать с ответчика в её пользу неосновательное обогащение в размере сумма, проценты за пользование чужими денежными средствами в размере сумма, компенсацию морального вреда в размере сумма, а также сумма юридических расходов.</w:t>
      </w:r>
    </w:p>
    <w:p w:rsidR="00A77B3E">
      <w:r>
        <w:t>В судебном заседании истец поддержала исковые требования в полном объеме по доводам и основаниям, изложенным в исковом заявлении.</w:t>
      </w:r>
    </w:p>
    <w:p w:rsidR="00A77B3E">
      <w:r>
        <w:tab/>
        <w:t>Представитель ответчика наименование организации в лице филиала Московского банка по доверенности фио в судебном заседании возражала против удовлетворения исковых требований фио, представила возражения на исковое заявление.</w:t>
      </w:r>
    </w:p>
    <w:p w:rsidR="00A77B3E">
      <w:r>
        <w:tab/>
        <w:t>Суд, выслушав объяснения истца и представителя ответчика, исследовав письменные материалы дела, оценив доказательства в совокупности по правилам, предусмотренным статьей 67 ГПК РФ, находит заявленные истцом требования не подлежащими удовлетворению следующим основаниям.</w:t>
      </w:r>
    </w:p>
    <w:p w:rsidR="00A77B3E">
      <w:r>
        <w:t>В соответствии со ст. 845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rsidR="00A77B3E">
      <w:r>
        <w:t>Согласно ст. 854 ГК РФ списание денежных средств со счета осуществляется банком на основании распоряжения клиента. Без распоряжения клиента списание денежных средств, находящихся на счете, допускается по решению суда, а также в случаях, установленных законом или предусмотренных настоящим договором</w:t>
      </w:r>
    </w:p>
    <w:p w:rsidR="00A77B3E">
      <w:r>
        <w:t>В силу п. 3 ст. 847 ГК РФ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(пункт 2 статьи 160), кодов, паролей и иных средств, подтверждающих, что распоряжение дано уполномоченным на это лицом.</w:t>
      </w:r>
    </w:p>
    <w:p w:rsidR="00A77B3E">
      <w:r>
        <w:t xml:space="preserve">   В соответствии с п. 1. ст. 1102 ГК РФ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 за исключением случаев, предусмотренных статьей 1109 настоящего Кодекса.</w:t>
      </w:r>
    </w:p>
    <w:p w:rsidR="00A77B3E">
      <w:r>
        <w:t>По смыслу данной нормы закона, для возникновения обязательства по возврату неосновательного обогащения важен факт приобретения или сбережения имущества одним лицом за счет другого при отсутствии к тому правовых оснований.</w:t>
      </w:r>
    </w:p>
    <w:p w:rsidR="00A77B3E">
      <w:r>
        <w:t>Истцом в материалы дела не представлено и в ходе судебного разбирательства не добыто доказательств,  подтверждающих факты приобретения или сбережения ответчиком имущества за счет истца при отсутствии к тому правовых оснований.</w:t>
      </w:r>
    </w:p>
    <w:p w:rsidR="00A77B3E">
      <w:r>
        <w:t>Как следует из материалов дела, фио является держателем карты наименование организации, отношения между Банком и истцом основываются на Условиях банковского обслуживания физических лиц наименование организации (далее – Условия), Памятке Держателя карты и Тарифов Банка. Данный договора является договором присоединения, условия договора определены Банком в стандартной форме, соответствующей нормам гражданского права Российской Федерации и рассматриваются как предложение Банка, а физическое лицо, подписав стандартную форму (заявление – Условия), таким образом акцептирует сделанное предложение.</w:t>
      </w:r>
    </w:p>
    <w:p w:rsidR="00A77B3E">
      <w:r>
        <w:t>На основании заявления фио Банком осуществлен выпуск банковской карты Maestro № 676196000195097275, к данной карте подключен пакет услуг «Мобильный банк» на номер сотового телефона телефон.</w:t>
      </w:r>
    </w:p>
    <w:p w:rsidR="00A77B3E">
      <w:r>
        <w:t>дата со счета фио через систему «Сбербанк Онлайн» путем перечисления денежных средств на банковскую карту третьего лица  списаны денежные средства на общую сумму сумма, о чем свидетельствуют выписки из процессинговой системы «Мобильный банк» и журнала операций по системе и чеков по операциям за дата.</w:t>
      </w:r>
    </w:p>
    <w:p w:rsidR="00A77B3E">
      <w:r>
        <w:t>Как указывает истец, своего волеизъявления на перевод денежных средств она не давала. Подключая пакет услуг «Мобильный банк» на номер сотового телефона телефон она выполняла указания некоего сотрудника несуществующей организации и полагала, что на ее счет будут переведены денежные средства в качестве материальной помощи.</w:t>
      </w:r>
    </w:p>
    <w:p w:rsidR="00A77B3E">
      <w:r>
        <w:t xml:space="preserve">Между тем, в материалы дела представлены Условия банковского обслуживания физических лиц наименование организации с приложениями. Так, основанием для предоставления услуг проведения банковских операций в системе «Сбербанк Онлайн» является подключение клиента к системе «Сбербанк Онлайн» путем получения идентификатора пользователя (через устройство самообслуживания Банка с использованием карты и вводом ПИН кода или через контактный центр Банка) и постоянного пароля (через устройство самообслуживания Банка с использованием карты и вводом ПИНа или мобильный телефон клиента, подключенный к системе «Мобильного банка» по картам) (п.п. 3.6, 3.7 Условий Приложение №4). </w:t>
      </w:r>
    </w:p>
    <w:p w:rsidR="00A77B3E">
      <w:r>
        <w:t>Согласно выписке имеющейся в материалах дела, дата через УС-банкомат №650149 с использованием банковской карты №676196000195097275, а, следовательно, с введением ПИН-кода, был получен идентификатор и постоянный пароль для входа в систему «Сбербанк Онлайн».</w:t>
      </w:r>
    </w:p>
    <w:p w:rsidR="00A77B3E">
      <w:r>
        <w:t>Согласно Условиям держатель карты обязан выполнять Условия и правила, изложенные в Памятке держателя, не сообщать ПИН-код и не передавать карту (ее реквизиты) для совершения операций другими лицами, предпринимать необходимые меры для предотвращения утраты, повреждения, хищения карты, нести ответственность по операциям, совершенным с использованием ПИН-кода).</w:t>
      </w:r>
    </w:p>
    <w:p w:rsidR="00A77B3E">
      <w:r>
        <w:t>Поскольку по карте, принадлежащей истцу, по её личному волеизъявлению, была подключена услуга «Мобильный банк» к указанному истцом номеру мобильного телефона, банк обязан списать/перевести денежные средства со счетов клиента в банке на счета физических и юридических лиц в случае получения распоряжения клиента, каковым является смс-сообщение, направленное с использованием средства мобильной связи с номера телефона истца. В данном случае списание денежных средств происходило предусмотренным договором способом, путем направления смс-запросов с мобильного телефона истца, пластиковая карта на момент совершения спорной операции не была заблокирована и не выбывала из обладания истца, в силу чего у банка имелись основания полагать, что распоряжение на снятие денежных средств дано уполномоченным лицом.</w:t>
      </w:r>
    </w:p>
    <w:p w:rsidR="00A77B3E">
      <w:r>
        <w:t>Доказательств, подтверждающих, что снятие денежных средств со счета истца было произведено в результате необеспечения банком должной безопасности совершения операций с картой, истцом суду не представлено. Напротив, Банк исполнил свои обязательства перед клиентом, предоставив в его распоряжение всю необходимую информацию о мерах безопасности при проведении операций с банковской картой.</w:t>
      </w:r>
    </w:p>
    <w:p w:rsidR="00A77B3E">
      <w:r>
        <w:t>Учитывая, что неправомерный доступ третьего лица к банковским картам, зарегистрированным на имя истца, и счетам через «Мобильный банк» и систему «Сбербанк Онлайн», допустила именно фио, не проявившая должную степень заботливости и осмотрительности при совершении действий при использовании банковских карт, в отсутствие достаточных и убедительных доказательств, однозначно свидетельствующих о приобретении или сбережении ответчиком имущества за счет истца при отсутствии к тому правовых оснований, суд полагает необходимым в удовлетворении заявленных исковых требований  о взыскании неосновательного обогащения, процентов за пользование чужими денежными средствами, компенсации морального вреда, отказать.</w:t>
      </w:r>
    </w:p>
    <w:p w:rsidR="00A77B3E">
      <w:r>
        <w:t>На основании изложенного, ст.ст. 845, 847, 854, 1102 ГК РФ, и руководствуясь ст.ст. 12, 56, 57, 67, 194-199 ГПК РФ, суд</w:t>
      </w:r>
    </w:p>
    <w:p w:rsidR="00A77B3E">
      <w:r>
        <w:t>РЕШИЛ:</w:t>
      </w:r>
    </w:p>
    <w:p w:rsidR="00A77B3E"/>
    <w:p w:rsidR="00A77B3E">
      <w:r>
        <w:t xml:space="preserve">Исковые требования фио к  наименование организации в лице филиала Московского банка о взыскании неосновательного обогащения, процентов за пользование чужими денежными средствами,  компенсации морального вреда, – оставить без удовлетворения. </w:t>
      </w:r>
    </w:p>
    <w:p w:rsidR="00A77B3E">
      <w:r>
        <w:t>Решение  может быть обжаловано в апелляционном порядке в Московский городской суд через Таганский районный суд адрес в течение месяца.</w:t>
      </w:r>
    </w:p>
    <w:p w:rsidR="00A77B3E"/>
    <w:p w:rsidR="00A77B3E"/>
    <w:p w:rsidR="00A77B3E">
      <w:r>
        <w:t xml:space="preserve">Судья: </w:t>
      </w:r>
    </w:p>
    <w:p w:rsidR="00A77B3E"/>
    <w:p w:rsidR="00A77B3E"/>
    <w:p w:rsidR="00A77B3E"/>
    <w:p w:rsidR="00A77B3E"/>
    <w:p w:rsidR="00A77B3E">
      <w:r>
        <w:t>3</w:t>
      </w:r>
    </w:p>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