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CF6EC" w14:textId="77777777" w:rsidR="00746EAB" w:rsidRPr="009F18DB" w:rsidRDefault="008F67AE" w:rsidP="00746EAB">
      <w:pPr>
        <w:jc w:val="both"/>
      </w:pPr>
      <w:bookmarkStart w:id="0" w:name="_GoBack"/>
      <w:bookmarkEnd w:id="0"/>
      <w:r w:rsidRPr="009F18DB">
        <w:t xml:space="preserve">Дело  2-5382/2017 г. </w:t>
      </w:r>
    </w:p>
    <w:p w14:paraId="07298219" w14:textId="77777777" w:rsidR="00746EAB" w:rsidRPr="009F18DB" w:rsidRDefault="008F67AE" w:rsidP="00746EAB">
      <w:pPr>
        <w:jc w:val="center"/>
      </w:pPr>
      <w:r w:rsidRPr="009F18DB">
        <w:t>РЕШЕНИЕ</w:t>
      </w:r>
    </w:p>
    <w:p w14:paraId="5E709BB3" w14:textId="77777777" w:rsidR="00746EAB" w:rsidRPr="009F18DB" w:rsidRDefault="008F67AE" w:rsidP="00746EAB">
      <w:pPr>
        <w:jc w:val="both"/>
      </w:pPr>
      <w:r w:rsidRPr="009F18DB">
        <w:t xml:space="preserve">                                  ИМЕНЕМ РОССИЙСКОЙ ФЕДЕРАЦИИ</w:t>
      </w:r>
    </w:p>
    <w:p w14:paraId="2111F8B9" w14:textId="77777777" w:rsidR="00746EAB" w:rsidRPr="009F18DB" w:rsidRDefault="008F67AE" w:rsidP="00746EAB">
      <w:pPr>
        <w:jc w:val="both"/>
      </w:pPr>
      <w:r w:rsidRPr="009F18DB">
        <w:t xml:space="preserve">11.10.2017г.                                                                                            </w:t>
      </w:r>
      <w:r>
        <w:t xml:space="preserve">            </w:t>
      </w:r>
      <w:r w:rsidRPr="009F18DB">
        <w:t xml:space="preserve">    г. Москва                                   </w:t>
      </w:r>
      <w:r w:rsidRPr="009F18DB">
        <w:t xml:space="preserve">                                     </w:t>
      </w:r>
    </w:p>
    <w:p w14:paraId="497F8AC0" w14:textId="77777777" w:rsidR="00746EAB" w:rsidRPr="009F18DB" w:rsidRDefault="008F67AE" w:rsidP="00746EAB">
      <w:pPr>
        <w:jc w:val="both"/>
      </w:pPr>
      <w:r w:rsidRPr="009F18DB">
        <w:t xml:space="preserve">                                                                                                          </w:t>
      </w:r>
    </w:p>
    <w:p w14:paraId="3CFAD4C5" w14:textId="77777777" w:rsidR="00746EAB" w:rsidRPr="009F18DB" w:rsidRDefault="008F67AE" w:rsidP="00746EAB">
      <w:pPr>
        <w:jc w:val="both"/>
      </w:pPr>
      <w:r w:rsidRPr="009F18DB">
        <w:t>Черемушкинский районный суд г. Москвы в составе председательствующего судьи Козиной Т.Ю.,</w:t>
      </w:r>
    </w:p>
    <w:p w14:paraId="7DC16E6B" w14:textId="77777777" w:rsidR="00746EAB" w:rsidRPr="009F18DB" w:rsidRDefault="008F67AE" w:rsidP="00746EAB">
      <w:pPr>
        <w:jc w:val="both"/>
      </w:pPr>
      <w:r w:rsidRPr="009F18DB">
        <w:t xml:space="preserve"> при секретаре Кондра</w:t>
      </w:r>
      <w:r w:rsidRPr="009F18DB">
        <w:t xml:space="preserve">кове В.А.  </w:t>
      </w:r>
    </w:p>
    <w:p w14:paraId="00B5EB72" w14:textId="77777777" w:rsidR="00746EAB" w:rsidRPr="009F18DB" w:rsidRDefault="008F67AE" w:rsidP="00746EAB">
      <w:pPr>
        <w:jc w:val="both"/>
      </w:pPr>
      <w:r w:rsidRPr="009F18DB">
        <w:t>рассмотрев в открытом судебном заседании  гражданско</w:t>
      </w:r>
      <w:r>
        <w:t>е дело по  иску  Кузьмина А.  А.</w:t>
      </w:r>
      <w:r w:rsidRPr="009F18DB">
        <w:t xml:space="preserve"> к ПАО «Сбербанк России», ООО СК  «Сбербанк страхование  жизни»  о взыскании страховой премии, компенсации морального вреда,  судебных расходов </w:t>
      </w:r>
    </w:p>
    <w:p w14:paraId="5E162F88" w14:textId="77777777" w:rsidR="00746EAB" w:rsidRPr="009F18DB" w:rsidRDefault="008F67AE" w:rsidP="00746EAB">
      <w:pPr>
        <w:jc w:val="center"/>
      </w:pPr>
      <w:r w:rsidRPr="009F18DB">
        <w:t>у с т а н о в и</w:t>
      </w:r>
      <w:r w:rsidRPr="009F18DB">
        <w:t xml:space="preserve"> л  :</w:t>
      </w:r>
    </w:p>
    <w:p w14:paraId="142A5A50" w14:textId="77777777" w:rsidR="00746EAB" w:rsidRPr="009F18DB" w:rsidRDefault="008F67AE" w:rsidP="00746EAB">
      <w:pPr>
        <w:jc w:val="both"/>
      </w:pPr>
      <w:r w:rsidRPr="009F18DB">
        <w:t xml:space="preserve">            Истец    обратился    в суд с иском к  ответчикам  о  взыскании страховой премии в размере </w:t>
      </w:r>
      <w:r>
        <w:t>*</w:t>
      </w:r>
    </w:p>
    <w:p w14:paraId="37D76F34" w14:textId="77777777" w:rsidR="00746EAB" w:rsidRPr="009F18DB" w:rsidRDefault="008F67AE" w:rsidP="00746EAB">
      <w:pPr>
        <w:jc w:val="both"/>
      </w:pPr>
      <w:r w:rsidRPr="009F18DB">
        <w:t xml:space="preserve">          Свои требования мотивирует тем, что </w:t>
      </w:r>
      <w:r>
        <w:t>*</w:t>
      </w:r>
      <w:r w:rsidRPr="009F18DB">
        <w:t xml:space="preserve">.  между истцом и ПАО «Сбербанк России» был заключен кредитный договор </w:t>
      </w:r>
      <w:r>
        <w:t>*</w:t>
      </w:r>
      <w:r w:rsidRPr="009F18DB">
        <w:t>, согласно которому Банк п</w:t>
      </w:r>
      <w:r w:rsidRPr="009F18DB">
        <w:t xml:space="preserve">редоставил заёмщику денежные средства в размере  </w:t>
      </w:r>
      <w:r>
        <w:t xml:space="preserve">* </w:t>
      </w:r>
      <w:r w:rsidRPr="009F18DB">
        <w:t xml:space="preserve">. сроком </w:t>
      </w:r>
      <w:r>
        <w:t>*</w:t>
      </w:r>
      <w:r w:rsidRPr="009F18DB">
        <w:t xml:space="preserve"> В условия кредитного договора было включено условие об обязательном страховании жизни и  здоровья заёмщика. Банком была списана со счета сумма в размере </w:t>
      </w:r>
      <w:r>
        <w:t>*</w:t>
      </w:r>
      <w:r w:rsidRPr="009F18DB">
        <w:t xml:space="preserve">. в качестве оплаты комиссии. Страховая </w:t>
      </w:r>
      <w:r w:rsidRPr="009F18DB">
        <w:t xml:space="preserve">сумма составила  </w:t>
      </w:r>
      <w:r>
        <w:t>*</w:t>
      </w:r>
      <w:r w:rsidRPr="009F18DB">
        <w:t xml:space="preserve">. С кредитным договором  одновременно оформлен договор страхования  с ООО СК  «Сбербанк страхование  жизни». Страховая премия была включена в сумму кредита без согласования с заемщиком кредита. Включение в договор страхования положения о </w:t>
      </w:r>
      <w:r w:rsidRPr="009F18DB">
        <w:t>том, что в случае отказа  страхователя от договора страховая премия не возвращается, ущемляет права потребителей. Банк не предоставил право заемщику на волеизъявление в виде согласия либо отказа от дополнительной услуги по страхованию жизни и здоровья. Пол</w:t>
      </w:r>
      <w:r w:rsidRPr="009F18DB">
        <w:t>ную  и достоверную информацию заемщику  не предоставил банк, чтобы истец сделал правильный выбор. Документы подписаны заемщиком под влиянием заблуждения.  Императивное указание в полисе страхования на отказ от возврата страховой премии не соответствует   п</w:t>
      </w:r>
      <w:r w:rsidRPr="009F18DB">
        <w:t>.4 ст. 421 ГК РФ. Подпись  в договоре не подтверждает действительное  согласие  потребителя со всеми  условиями  договора   без дополнительного согласования  отдельных условий. Договор заключен на крайне  невыгодных для потребителя условиях, а именно  стра</w:t>
      </w:r>
      <w:r w:rsidRPr="009F18DB">
        <w:t>ховая премия, рассчитанная исходя из заранее оговоренного    банком и страховой компанией  срока страхования  и суммы кредита  уплачивается единовременно, в силу условий договора  страхования- не подлежит  возврату  при досрочном отказе потребителя  от дог</w:t>
      </w:r>
      <w:r w:rsidRPr="009F18DB">
        <w:t xml:space="preserve">овора. </w:t>
      </w:r>
      <w:r>
        <w:t>*</w:t>
      </w:r>
      <w:r w:rsidRPr="009F18DB">
        <w:t xml:space="preserve">.  истцом в адрес   ответчиков направлены  претензии с требованием о возврате денежных средств. Истец отказался от предоставления услуг по страхованию. Соответственно часть денежных средств за услуги  страхования  в размере </w:t>
      </w:r>
      <w:r>
        <w:t>*</w:t>
      </w:r>
      <w:r w:rsidRPr="009F18DB">
        <w:t xml:space="preserve">. подлежит возврату, а </w:t>
      </w:r>
      <w:r w:rsidRPr="009F18DB">
        <w:t xml:space="preserve">отказ банка возвратить  сумму комиссии нарушает  действующее законодательство РФ.  </w:t>
      </w:r>
    </w:p>
    <w:p w14:paraId="5ED1E3F2" w14:textId="77777777" w:rsidR="00746EAB" w:rsidRPr="009F18DB" w:rsidRDefault="008F67AE" w:rsidP="00746EAB">
      <w:pPr>
        <w:jc w:val="both"/>
      </w:pPr>
      <w:r w:rsidRPr="009F18DB">
        <w:t xml:space="preserve">        В судебное  заседание истец и его представитель не явились, от истца поступило ходатайство о рассмотрении дела в его отсутствие. </w:t>
      </w:r>
    </w:p>
    <w:p w14:paraId="3522B4C0" w14:textId="77777777" w:rsidR="00746EAB" w:rsidRPr="009F18DB" w:rsidRDefault="008F67AE" w:rsidP="00746EAB">
      <w:pPr>
        <w:jc w:val="both"/>
      </w:pPr>
      <w:r w:rsidRPr="009F18DB">
        <w:t xml:space="preserve">         Представитель ответчика П</w:t>
      </w:r>
      <w:r w:rsidRPr="009F18DB">
        <w:t>АО Сбербанк России в суде возражала  против удовлетворения иска по доводам, изложенным в письменном отзыве.</w:t>
      </w:r>
    </w:p>
    <w:p w14:paraId="0F7CEA91" w14:textId="77777777" w:rsidR="00746EAB" w:rsidRPr="009F18DB" w:rsidRDefault="008F67AE" w:rsidP="00746EAB">
      <w:pPr>
        <w:jc w:val="both"/>
      </w:pPr>
      <w:r w:rsidRPr="009F18DB">
        <w:t xml:space="preserve">Представитель ответчика ООО СК  «Сбербанк страхование  жизни» в суд не явился, извещен. </w:t>
      </w:r>
    </w:p>
    <w:p w14:paraId="463F74B9" w14:textId="77777777" w:rsidR="00746EAB" w:rsidRPr="009F18DB" w:rsidRDefault="008F67AE" w:rsidP="00746EAB">
      <w:pPr>
        <w:jc w:val="both"/>
      </w:pPr>
      <w:r w:rsidRPr="009F18DB">
        <w:t xml:space="preserve">         Суд считает возможным рассмотреть дело в отсутстви</w:t>
      </w:r>
      <w:r w:rsidRPr="009F18DB">
        <w:t xml:space="preserve">е не явившихся лиц.   </w:t>
      </w:r>
    </w:p>
    <w:p w14:paraId="0B6DB1F4" w14:textId="77777777" w:rsidR="00746EAB" w:rsidRPr="009F18DB" w:rsidRDefault="008F67AE" w:rsidP="00746EAB">
      <w:pPr>
        <w:jc w:val="both"/>
      </w:pPr>
      <w:r w:rsidRPr="009F18DB">
        <w:t xml:space="preserve">          Выслушав  ответчика, изучив материалы дела, суд считает, что  исковые  требования  не подлежат  удовлетворению.</w:t>
      </w:r>
    </w:p>
    <w:p w14:paraId="0A50A1D4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 xml:space="preserve">Как следует из материалов дела, </w:t>
      </w:r>
      <w:r>
        <w:t>*</w:t>
      </w:r>
      <w:r w:rsidRPr="009F18DB">
        <w:t xml:space="preserve"> между Кузьминым А.А  и  ПАО Сберба</w:t>
      </w:r>
      <w:r>
        <w:t xml:space="preserve">нк (кредитор) заключен </w:t>
      </w:r>
      <w:r w:rsidRPr="009F18DB">
        <w:t xml:space="preserve"> </w:t>
      </w:r>
      <w:r>
        <w:t>*</w:t>
      </w:r>
      <w:r w:rsidRPr="009F18DB">
        <w:t xml:space="preserve"> в рамках которого</w:t>
      </w:r>
      <w:r w:rsidRPr="009F18DB">
        <w:t xml:space="preserve"> банк предоставил истцу кредитные средства в размере </w:t>
      </w:r>
      <w:r>
        <w:t>*</w:t>
      </w:r>
      <w:r w:rsidRPr="009F18DB">
        <w:t xml:space="preserve"> на цели личного потребления </w:t>
      </w:r>
      <w:r>
        <w:t>*</w:t>
      </w:r>
      <w:r w:rsidRPr="009F18DB">
        <w:t xml:space="preserve">. </w:t>
      </w:r>
    </w:p>
    <w:p w14:paraId="525D00BB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lastRenderedPageBreak/>
        <w:t xml:space="preserve">Также </w:t>
      </w:r>
      <w:r>
        <w:t xml:space="preserve">* </w:t>
      </w:r>
      <w:r w:rsidRPr="009F18DB">
        <w:t xml:space="preserve"> истцом было подано «Заявление на страхование по добровольному страхованию жизни, здоровья и в связи с недобровольной потерей работы заемщика», которым истец выр</w:t>
      </w:r>
      <w:r w:rsidRPr="009F18DB">
        <w:t>азил волю на присоединение к типовым Условиям участия в Программе ПАО Сбербанк и подтвердил не только ознакомление и согласие с данными Условиями, но и факт их получения.</w:t>
      </w:r>
    </w:p>
    <w:p w14:paraId="54F1E10C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Кредит  истцом  до настоящего времени</w:t>
      </w:r>
      <w:r>
        <w:t xml:space="preserve"> не погашен, по состоянию на *</w:t>
      </w:r>
    </w:p>
    <w:p w14:paraId="5E535E67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>
        <w:t xml:space="preserve">* </w:t>
      </w:r>
      <w:r w:rsidRPr="009F18DB">
        <w:t xml:space="preserve"> ПАО Сбербанк, </w:t>
      </w:r>
      <w:r w:rsidRPr="009F18DB">
        <w:t>рассмотрев обращение Кузьмина А.А., сообщило, что согласно данным, указанным в претензии, установлено, что запрос информации по страховому продукту, оформленному клиентом банка, был направлен ООО «Креативные Технологии». Учитывая положения  ст. 26 Федераль</w:t>
      </w:r>
      <w:r w:rsidRPr="009F18DB">
        <w:t>ного закона от 02.12.1990 года № 395-1 «О банках и банковской деятельности», кредитная организация, Банк России, организация, осуществляющая функции по обязательному страхованию вкладом, гарантируют тайну об операциях, о счетах и вкладах своих клиентов и к</w:t>
      </w:r>
      <w:r w:rsidRPr="009F18DB">
        <w:t>орреспондентов, соответственно  не вправе предоставить ООО «Креативные Технологии» сведения, касающиеся его гражданско-правовых отношений с клиентом банка. Для решения сложившейся ситуации банк рекомендовал  клиенту самостоятельно обратиться в любое отделе</w:t>
      </w:r>
      <w:r w:rsidRPr="009F18DB">
        <w:t xml:space="preserve">ние банка для оформления письменного заявления о спорной ситуации. </w:t>
      </w:r>
    </w:p>
    <w:p w14:paraId="3F59757A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Как усматривается из письменных документов,  ПАО Сбербанк  довел до Кузьмина А.А. информацию о том, что возврат денежных средств, внесенных клиентом при подключении к программе страхования</w:t>
      </w:r>
      <w:r w:rsidRPr="009F18DB">
        <w:t xml:space="preserve">, осуществляется банком только в случае обращения клиента в течении </w:t>
      </w:r>
      <w:r>
        <w:t>*</w:t>
      </w:r>
      <w:r w:rsidRPr="009F18DB">
        <w:t xml:space="preserve"> со дня подключения к программе. Во всех других случай отключение от программы страхования осуществляется без возврата суммы платы, что предусмотрено условиями страхования. </w:t>
      </w:r>
    </w:p>
    <w:p w14:paraId="65FC9DEA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 xml:space="preserve">Как видно из </w:t>
      </w:r>
      <w:r w:rsidRPr="009F18DB">
        <w:t xml:space="preserve">материалов дела, заявление на отказ от программы страхования в срок </w:t>
      </w:r>
      <w:r>
        <w:t>*</w:t>
      </w:r>
      <w:r w:rsidRPr="009F18DB">
        <w:t xml:space="preserve"> с момента заключения договора от заемщика не поступало. </w:t>
      </w:r>
    </w:p>
    <w:p w14:paraId="2742F69F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 xml:space="preserve">Поскольку прошло более </w:t>
      </w:r>
      <w:r>
        <w:t>*</w:t>
      </w:r>
      <w:r w:rsidRPr="009F18DB">
        <w:t xml:space="preserve">, и договор страхования был заключен, основания для возврата денежных средств отсутствуют. </w:t>
      </w:r>
    </w:p>
    <w:p w14:paraId="4EFBF8B8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Это условие о</w:t>
      </w:r>
      <w:r w:rsidRPr="009F18DB">
        <w:t xml:space="preserve">писано в п. 5 Условий страхования. Таким образом Условиями предусмотрен срок, в течении которого клиент может отказаться от участия в Программе и </w:t>
      </w:r>
      <w:r>
        <w:t>*</w:t>
      </w:r>
      <w:r w:rsidRPr="009F18DB">
        <w:t xml:space="preserve"> уплаченных денежных средств. </w:t>
      </w:r>
    </w:p>
    <w:p w14:paraId="33818535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Поскольку заемщик ознакомлен с условиями возврата платы за подключение к Прогр</w:t>
      </w:r>
      <w:r w:rsidRPr="009F18DB">
        <w:t>амме страхования, и при этом заемщик не воспользовался предоставленным ему правом в установленный срок отказаться от услуги и потребовать возвратить ему денежные средства, заявленные заемщиком требования о возврате платы за подключение к Программе коллекти</w:t>
      </w:r>
      <w:r w:rsidRPr="009F18DB">
        <w:t xml:space="preserve">вного страхования не подлежат удовлетворению. </w:t>
      </w:r>
    </w:p>
    <w:p w14:paraId="0AE01E58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Банк свои обязательства перед Кузьминым А.А. выполнил, в частности    перечислил на его счет сумму кредита, согласно Кредитному договору; истец  подключен к Программе страхования и является  застрахованным лиц</w:t>
      </w:r>
      <w:r w:rsidRPr="009F18DB">
        <w:t xml:space="preserve">ом с </w:t>
      </w:r>
      <w:r>
        <w:t>*</w:t>
      </w:r>
      <w:r w:rsidRPr="009F18DB">
        <w:t xml:space="preserve">  подключение заемщика к Программе страхования было осуществлено по поручению и на основании заявления заемщика, плата за оказание этой услуги производилась самими заемщиком,  а не страховщиком. </w:t>
      </w:r>
    </w:p>
    <w:p w14:paraId="52F8D283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Доводы истца о том, что у него возникает право на возв</w:t>
      </w:r>
      <w:r w:rsidRPr="009F18DB">
        <w:t xml:space="preserve">рат части страховой премии за неиспользованный период страхования в связи с отказом от услуги удовлетворению суд находит не состоятельными по следующим основаниям. </w:t>
      </w:r>
    </w:p>
    <w:p w14:paraId="2EB0BC70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Между ООО СК « Сбербанк страхования жизни» (далее- общество/страховщик) и ПАО «Сбербанк Рос</w:t>
      </w:r>
      <w:r w:rsidRPr="009F18DB">
        <w:t xml:space="preserve">сии» (далее- страхователь) </w:t>
      </w:r>
      <w:r>
        <w:t>*</w:t>
      </w:r>
      <w:r w:rsidRPr="009F18DB">
        <w:t xml:space="preserve"> заключено Соглашение об условиях и порядке страхования </w:t>
      </w:r>
      <w:r>
        <w:t>* . В</w:t>
      </w:r>
      <w:r w:rsidRPr="009F18DB">
        <w:t xml:space="preserve"> рамках данного соглашения Общество и Страхователь заключают договоры личного страхования в отношении заемщиков ПАО Сбербанк на основании письменных обращений заемщико</w:t>
      </w:r>
      <w:r w:rsidRPr="009F18DB">
        <w:t xml:space="preserve">в (заявление на страхование), которые подают непосредственно Страхователю, то есть в Банк. Порядок подключения к программе страхования регламентируется указанным соглашением и Условиями участия в программе страхования. </w:t>
      </w:r>
    </w:p>
    <w:p w14:paraId="4D39EE27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lastRenderedPageBreak/>
        <w:t>По условиям вышеназванного соглашени</w:t>
      </w:r>
      <w:r w:rsidRPr="009F18DB">
        <w:t xml:space="preserve">я и условий страхования </w:t>
      </w:r>
      <w:r>
        <w:t>*</w:t>
      </w:r>
      <w:r w:rsidRPr="009F18DB">
        <w:t xml:space="preserve"> страховщик ООО «Сбербанк страхование жизни» обязался за обусловленную плату при наступлении страхового случая произвести страховую выплату выгодоприобретателю в порядке и на условиях, предусмотренных настоящим соглашением. Застрах</w:t>
      </w:r>
      <w:r w:rsidRPr="009F18DB">
        <w:t xml:space="preserve">ованными лицами по настоящему договору являются физические лица, в отношении которых заключен договор </w:t>
      </w:r>
      <w:r>
        <w:t>*</w:t>
      </w:r>
      <w:r w:rsidRPr="009F18DB">
        <w:t xml:space="preserve">. Условий страхования). </w:t>
      </w:r>
    </w:p>
    <w:p w14:paraId="4272235D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 xml:space="preserve">Согласно </w:t>
      </w:r>
      <w:r>
        <w:t>*</w:t>
      </w:r>
      <w:r w:rsidRPr="009F18DB">
        <w:t xml:space="preserve"> Соглашения срок действия договора страхования в отношении каждого застрахованного лица устанавливается сторонами поср</w:t>
      </w:r>
      <w:r w:rsidRPr="009F18DB">
        <w:t>едством определения даты начала и даты окончания срока страхования (</w:t>
      </w:r>
      <w:r>
        <w:t>*</w:t>
      </w:r>
      <w:r w:rsidRPr="009F18DB">
        <w:t xml:space="preserve">. Условий страхования). </w:t>
      </w:r>
    </w:p>
    <w:p w14:paraId="2FC36E6B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При досрочном или частичном погашении застрахованным лицом задолженности по кредиту договор страхования продолжает действовать в отношении застрахованного лица до</w:t>
      </w:r>
      <w:r w:rsidRPr="009F18DB">
        <w:t xml:space="preserve"> окончания определенного в нем срока или до исполнения страховщиком своих обязательств по выплате страхового возмещения при наступлении страхового случая. </w:t>
      </w:r>
    </w:p>
    <w:p w14:paraId="776FCB38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 xml:space="preserve">Исходя  из положения п. 3 ст. 958 ГК РФ  при досрочном отказе страхователя (выгодоприобретателя) от </w:t>
      </w:r>
      <w:r w:rsidRPr="009F18DB">
        <w:t xml:space="preserve">договора страхования, уплаченная страховщику страховая премия не подлежит возврату, если договором не предусмотрено иное. </w:t>
      </w:r>
    </w:p>
    <w:p w14:paraId="16D42712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 xml:space="preserve">Соответственно  правом на возврат страховой премии мог обладать только страхователь, т.е. банк. </w:t>
      </w:r>
    </w:p>
    <w:p w14:paraId="63EB9D9A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Подписав заявление на страхование, о</w:t>
      </w:r>
      <w:r w:rsidRPr="009F18DB">
        <w:t xml:space="preserve">платив плату за подключение к программе страхования, Кузьмин А.А. тем самым совершил действия, непосредственно направленные на исполнение условий договора о подключении к программе страхования. </w:t>
      </w:r>
    </w:p>
    <w:p w14:paraId="610A0266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Банк исполнил обязанность по заключению с ООО СК «Сбербанк ст</w:t>
      </w:r>
      <w:r w:rsidRPr="009F18DB">
        <w:t xml:space="preserve">рахование жизни» договора страхования в отношении Кузьмина А.А., с </w:t>
      </w:r>
      <w:r>
        <w:t>*</w:t>
      </w:r>
      <w:r w:rsidRPr="009F18DB">
        <w:t xml:space="preserve"> года Кузьмин А.А. включен в число застрахованных лиц.  С этого момента Банк считается полностью исполнившим перед Кузьминым А.А. свои обязательства, вытекающие из услуги по подключению к </w:t>
      </w:r>
      <w:r w:rsidRPr="009F18DB">
        <w:t xml:space="preserve">программе страхования. </w:t>
      </w:r>
    </w:p>
    <w:p w14:paraId="580ADAA5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Результатом оказания услуги по подключению Кузьмина А.А. к программе страхования явилось наличие страхового покрытия, оказываемого ООО Страховая компания "Сбербанк страхование жизни" в период действия договора, то есть в целях защит</w:t>
      </w:r>
      <w:r w:rsidRPr="009F18DB">
        <w:t xml:space="preserve">ы его финансовых интересов на случай стечения тяжелых жизненных обстоятельств, вызванных утратой здоровья или жизни. </w:t>
      </w:r>
    </w:p>
    <w:p w14:paraId="3372D2BE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 xml:space="preserve">Кузьмин А.А. пользуется услугой  по подключению к программе страхования. </w:t>
      </w:r>
    </w:p>
    <w:p w14:paraId="570BA4F4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Согласно ч. 1 ст. 420 ГК РФ договором признается соглашение двух</w:t>
      </w:r>
      <w:r w:rsidRPr="009F18DB">
        <w:t xml:space="preserve"> или нескольких лиц об установлении, изменении или прекращении гражданских прав и обязанностей. </w:t>
      </w:r>
    </w:p>
    <w:p w14:paraId="74C40DFD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 xml:space="preserve"> В соответствии с ч. 1 ст. 425 Гражданского кодекса РФ договор вступает в силу и становится  обязательным для сторон с момента его заключения. </w:t>
      </w:r>
    </w:p>
    <w:p w14:paraId="20598B96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 xml:space="preserve">В соответствии </w:t>
      </w:r>
      <w:r w:rsidRPr="009F18DB">
        <w:t xml:space="preserve">со ст. 432 Гражданского кодекса РФ,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 </w:t>
      </w:r>
    </w:p>
    <w:p w14:paraId="264CC9E4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Существенными являются условия о предмете договора, условия, кот</w:t>
      </w:r>
      <w:r w:rsidRPr="009F18DB">
        <w:t xml:space="preserve">орые названы в законе или иных правовых актах как существенные или необходимые для договоров данного вида, а также все те условия, относительно которых по заявлению одной из сторон должно быть достигнуто соглашение. </w:t>
      </w:r>
    </w:p>
    <w:p w14:paraId="6AEA05D8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Договор заключается посредством направл</w:t>
      </w:r>
      <w:r w:rsidRPr="009F18DB">
        <w:t xml:space="preserve">ения оферты (предложения заключить договор) одной из сторон и ее акцепта (принятия предложения) другой стороной. </w:t>
      </w:r>
    </w:p>
    <w:p w14:paraId="2EEF1D64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 xml:space="preserve">Согласно ст. 433 Гражданского кодекса РФ, договор признается заключенным в момент получения лицом, направившим оферту, ее акцепта. </w:t>
      </w:r>
    </w:p>
    <w:p w14:paraId="26474ACA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Согласно с</w:t>
      </w:r>
      <w:r w:rsidRPr="009F18DB">
        <w:t>татье 307 ГК РФ в силу обязательства одно лицо (должник) обязано совершить в пользу другого лица (кредитора) определенное действие, как то: передать имущество, выполнить работу, уплатить деньги и т.п., либо воздержаться от определенного действия, а кредито</w:t>
      </w:r>
      <w:r w:rsidRPr="009F18DB">
        <w:t xml:space="preserve">р имеет право требовать от должника исполнения его обязанности. Обязательства возникают из договора, вследствие причинения вреда и из иных оснований, указанных в настоящем Кодексе. </w:t>
      </w:r>
    </w:p>
    <w:p w14:paraId="180CE979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Статьями 309 и  310 Гражданского кодекса РФ, установлено, что обязательств</w:t>
      </w:r>
      <w:r w:rsidRPr="009F18DB">
        <w:t>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</w:t>
      </w:r>
      <w:r w:rsidRPr="009F18DB">
        <w:t xml:space="preserve">ми.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</w:t>
      </w:r>
    </w:p>
    <w:p w14:paraId="42658260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Согласно статье 407 ГК РФ обязательство прекращается полностью или частично по основаниям, предусмот</w:t>
      </w:r>
      <w:r w:rsidRPr="009F18DB">
        <w:t xml:space="preserve">ренным настоящим Кодексом, другими законами, иными правовыми актами или договором. </w:t>
      </w:r>
    </w:p>
    <w:p w14:paraId="4B47784A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В соответствии с ч. 1 ст. 450 Гражданского кодекса РФ, изменение и расторжение договора возможны по соглашению сторон, если иное не предусмотрено ГК РФ, другими законами ил</w:t>
      </w:r>
      <w:r w:rsidRPr="009F18DB">
        <w:t xml:space="preserve">и договором. </w:t>
      </w:r>
    </w:p>
    <w:p w14:paraId="0FDE7971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Согласно пункту 2 статьи 450 Гражданского кодекса РФ, по требованию одной из сторон договор может быть изменен или расторгнут по решению суда в случае существенного нарушения договора другой стороной, а также в иных случаях, предусмотренных Г</w:t>
      </w:r>
      <w:r w:rsidRPr="009F18DB">
        <w:t xml:space="preserve">К РФ, другими законами или договором. </w:t>
      </w:r>
    </w:p>
    <w:p w14:paraId="64E58D42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Заключенный между сторонами договор о подключении к программе страхования соответствует требованиям статей 432</w:t>
      </w:r>
      <w:r>
        <w:t>,</w:t>
      </w:r>
      <w:r w:rsidRPr="009F18DB">
        <w:t xml:space="preserve"> 434 Гражданского кодекса РФ, составлен в письменной форме  в виде одного документа с приложением, содержи</w:t>
      </w:r>
      <w:r w:rsidRPr="009F18DB">
        <w:t xml:space="preserve">т все существенные условия. </w:t>
      </w:r>
    </w:p>
    <w:p w14:paraId="5569196E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 xml:space="preserve">Данный договор истцом подписан, что свидетельствует о его согласии со всеми условиями указанного договора, которые права потребителя не ущемляют. Из заявления истца следует, что он прочитал и полностью согласился с содержанием </w:t>
      </w:r>
      <w:r w:rsidRPr="009F18DB">
        <w:t xml:space="preserve">Условий договора и иных документов, являющихся неотъемлемой частью заявления на страхование, следовательно, истцу при заключении договора предоставлена вся существенная информация, в том числе как отказаться от представленной услуги. </w:t>
      </w:r>
    </w:p>
    <w:p w14:paraId="3C0185DA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Согласно ст. 56 ГПК Р</w:t>
      </w:r>
      <w:r w:rsidRPr="009F18DB">
        <w:t xml:space="preserve">Ф, содержание которой следует рассматривать во взаимосвязи с положениями п. 3 ст. 123 Конституции Российской Федерации и ст. 12 ГПК РФ, закрепляющих принцип состязательности гражданского судопроизводства и принцип равноправия сторон, каждая сторона должна </w:t>
      </w:r>
      <w:r w:rsidRPr="009F18DB">
        <w:t xml:space="preserve">доказать те обстоятельства, на которые она ссылается как на основания своих требований и возражений, если иное не предусмотрено федеральным законом. </w:t>
      </w:r>
    </w:p>
    <w:p w14:paraId="2178BD76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Банк включил истца в реестр застрахованных лиц, тем самым исполнил свои обязательства перед истцом в полно</w:t>
      </w:r>
      <w:r w:rsidRPr="009F18DB">
        <w:t>м объеме, что подтверждается выпиской из страхового полиса и выпиской из реестра застрахованных лиц. Факт оказания Банком услуги истцом не оспаривается. За оказание данной услуги Банк получил от истца оплату, при этом истец был осведомлен о размере данного</w:t>
      </w:r>
      <w:r w:rsidRPr="009F18DB">
        <w:t xml:space="preserve"> платежа. </w:t>
      </w:r>
    </w:p>
    <w:p w14:paraId="3009135D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 xml:space="preserve">Следовательно, Кузьмин А.А. не вправе требовать  возврата платы за подключение к программе страхования, поскольку ПАО Сбербанк в соответствии ни с условиями кредитного договора, ни с Условиями участия в программе добровольного страхования жизни </w:t>
      </w:r>
      <w:r w:rsidRPr="009F18DB">
        <w:t xml:space="preserve">и здоровья, такое обязательство на себя не принимал. </w:t>
      </w:r>
    </w:p>
    <w:p w14:paraId="673892CD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Таким образом услуга по подключение к Программе страхования Банком оказана в полном объеме, что  препятствует возможности предъявления к Банку требований о возврате части внесенной платы с возмещением ф</w:t>
      </w:r>
      <w:r w:rsidRPr="009F18DB">
        <w:t xml:space="preserve">актически понесенных расходов.  </w:t>
      </w:r>
    </w:p>
    <w:p w14:paraId="0064AF46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 xml:space="preserve">Согласно пункту 4 статьи 453 Кодекса стороны не вправе требовать возвращения того, что было исполнено по обязательству до момента изменения или расторжения договора, если иное не установлено законом или соглашением сторон. </w:t>
      </w:r>
    </w:p>
    <w:p w14:paraId="31A4BA04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 xml:space="preserve">Страховщик несет обязательства перед Кузьминым А.А.в пределах страховой суммы </w:t>
      </w:r>
      <w:r>
        <w:t>*</w:t>
      </w:r>
      <w:r w:rsidRPr="009F18DB">
        <w:t xml:space="preserve"> по кредитному договору </w:t>
      </w:r>
      <w:r>
        <w:t>*</w:t>
      </w:r>
      <w:r w:rsidRPr="009F18DB">
        <w:t xml:space="preserve"> г., которые не зависят от объема неисполненных обязательств заемщиком и остаются неизменной на протяжении всего срока страхования. </w:t>
      </w:r>
    </w:p>
    <w:p w14:paraId="1780FE07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 xml:space="preserve">Кредитный договор </w:t>
      </w:r>
      <w:r w:rsidRPr="009F18DB">
        <w:t xml:space="preserve">до настоящего времени не погашен. </w:t>
      </w:r>
    </w:p>
    <w:p w14:paraId="4A9E1AD9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Требования о  возврате  платы за подключение к Программе страхования суд считает не обоснованными</w:t>
      </w:r>
      <w:r>
        <w:t xml:space="preserve"> также по следующим основаниям</w:t>
      </w:r>
      <w:r w:rsidRPr="009F18DB">
        <w:t xml:space="preserve">. </w:t>
      </w:r>
    </w:p>
    <w:p w14:paraId="2E78DB89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 xml:space="preserve">Согласно </w:t>
      </w:r>
      <w:r>
        <w:t>*</w:t>
      </w:r>
      <w:r w:rsidRPr="009F18DB">
        <w:t>. Условий участия в Программе страхования, с которыми был ознакомлен и согласен К</w:t>
      </w:r>
      <w:r w:rsidRPr="009F18DB">
        <w:t>узьмин А.А., о чем свидетельствует его подпись в Заявлении на страхование и указание о том, что второй экземпляр Заявления на страхование,  Условия участия и Памятки застрахованному лицу ему вручены Банком и им получены,  прямо предусмотрено, что участие ф</w:t>
      </w:r>
      <w:r w:rsidRPr="009F18DB">
        <w:t>изического лица в Программе страхования может быть прекращено досрочно на основании его письменного заявления. При этом возврат денежных средств, внесенных физическим лицом в качестве платы за подключение к Программе страхования, производится Банком в случ</w:t>
      </w:r>
      <w:r w:rsidRPr="009F18DB">
        <w:t xml:space="preserve">ае отказа физического лица от страхования в следующих случаях: </w:t>
      </w:r>
    </w:p>
    <w:p w14:paraId="6D8AF567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 xml:space="preserve">- подачи физическим лицом в Банк соответствующего заявления в течение 14 </w:t>
      </w:r>
      <w:r>
        <w:t>*</w:t>
      </w:r>
      <w:r w:rsidRPr="009F18DB">
        <w:t xml:space="preserve">с даты подачи заявления, независимо от того, был ли Договор страхования в отношении такого лица заключен; </w:t>
      </w:r>
    </w:p>
    <w:p w14:paraId="06F55A12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-подачи физ</w:t>
      </w:r>
      <w:r w:rsidRPr="009F18DB">
        <w:t xml:space="preserve">ическим лицом в Банк соответствующего заявления по истечении 14 календарных дней с даты заполнения заявления, в случае, если Договор страхования в отношении такого лица не был заключен. </w:t>
      </w:r>
    </w:p>
    <w:p w14:paraId="0D8D1C84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 xml:space="preserve">При этом осуществляется возврат клиенту денежных средств в размере </w:t>
      </w:r>
      <w:r>
        <w:t>*</w:t>
      </w:r>
      <w:r w:rsidRPr="009F18DB">
        <w:t xml:space="preserve"> </w:t>
      </w:r>
      <w:r w:rsidRPr="009F18DB">
        <w:t xml:space="preserve">от суммы Платы за подключение к Программе страхования. </w:t>
      </w:r>
    </w:p>
    <w:p w14:paraId="798B9B5D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 xml:space="preserve">Кузьмин А.А. с заявлением  на отключение от Программы страхования в указанный срок в Банк не обращался. </w:t>
      </w:r>
    </w:p>
    <w:p w14:paraId="7BD42D73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Поскольку заемщик ознакомлен с условиями возврата платы за подключение к Программе страхования,</w:t>
      </w:r>
      <w:r w:rsidRPr="009F18DB">
        <w:t xml:space="preserve"> и при этом он не воспользовался предоставленным ему правом в установленный срок отказаться от услуги и потребовать возвратить ему денежные средства  требования о возврате ему указанной суммы незаконны и не подлежат удовлетворению судом в силу положений ст</w:t>
      </w:r>
      <w:r w:rsidRPr="009F18DB">
        <w:t xml:space="preserve">. 1, п. 1 ст. 2, п. 1 ст. 8, п. 1 ст. 9, п. п. 1, 2 и 5 ст. 10, ст. 309, п. 1 ст. 310 ГК РФ. </w:t>
      </w:r>
    </w:p>
    <w:p w14:paraId="15E09FEC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Таким образом, основания для возврата части суммы платы за подключение к Программе страхования истцу отсутствуют.</w:t>
      </w:r>
    </w:p>
    <w:p w14:paraId="6563E00C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Подключение заемщика к Программе страхования осу</w:t>
      </w:r>
      <w:r w:rsidRPr="009F18DB">
        <w:t xml:space="preserve">ществляется на основании подписания заемщиком заявления, в котором он выражает свое согласие на оказание ему услуги по организации страхования. </w:t>
      </w:r>
    </w:p>
    <w:p w14:paraId="439718DB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Из Условий Программы страхования видно, что подключение к Программе страхования носит сугубо добровольный харак</w:t>
      </w:r>
      <w:r w:rsidRPr="009F18DB">
        <w:t xml:space="preserve">тер, и отказ заемщика от подключения не влечет отказ в выдаче кредита. </w:t>
      </w:r>
    </w:p>
    <w:p w14:paraId="16A16400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Заемщик имеет возможность без каких-либо негативных (в том числе финансовых) для себя последствий отказаться от участия в Программе страхования: при обращении в Банк и консультировании</w:t>
      </w:r>
      <w:r w:rsidRPr="009F18DB">
        <w:t xml:space="preserve"> по банковским продуктам, при получении кредита и при подписании Заявления на страхование, при оплате услуги по подключению к Программе страхования, в течение определенного разделом 5 Условий участия в Программе страхования срока с даты подачи Заявления на</w:t>
      </w:r>
      <w:r w:rsidRPr="009F18DB">
        <w:t xml:space="preserve"> страхование (при этом осуществляется возврат  от суммы платы за подключение к Программе страхования). </w:t>
      </w:r>
    </w:p>
    <w:p w14:paraId="488610B1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Ни сам кредитный договор, ни условия подключения к Программе страхования, ни решение Банка о выдаче кредита не содержат положений о том, что отказ от по</w:t>
      </w:r>
      <w:r w:rsidRPr="009F18DB">
        <w:t xml:space="preserve">дключения к Программе страхования влечет или мог повлечь отказ от заключения кредитного договора и выдачи кредита. </w:t>
      </w:r>
    </w:p>
    <w:p w14:paraId="5A3B3515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В тексте самого заявления выражено согласие заемщика оплатить сумму за подключение к  Программе добровольного страхования в размере 172 672,</w:t>
      </w:r>
      <w:r w:rsidRPr="009F18DB">
        <w:t xml:space="preserve"> 50 рублей за весь срок страхования. </w:t>
      </w:r>
    </w:p>
    <w:p w14:paraId="2C705E37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Подписав заявление, истец тем самым выразил свое согласие с его условиями, совершив  действия направленные на исполнение договора. Истец был включен в реестр застрахованных лиц и считается застрахованным лицом с 18 апр</w:t>
      </w:r>
      <w:r w:rsidRPr="009F18DB">
        <w:t xml:space="preserve">еля 2016 года по 17 апреля 2021 год.  </w:t>
      </w:r>
    </w:p>
    <w:p w14:paraId="6DDB39EC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В силу п. 2 ст. 1 ГК РФ, граждане и юридические лица приобретают и осуществляют свои гражданские права своей волей и в своем интересе. Они свободны в установлении своих прав и обязанностей на основе договора и в опред</w:t>
      </w:r>
      <w:r w:rsidRPr="009F18DB">
        <w:t xml:space="preserve">елении любых не противоречащих законодательству условий договора. </w:t>
      </w:r>
    </w:p>
    <w:p w14:paraId="0E49F9B0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 xml:space="preserve">Согласно ст. 421 ГК РФ граждане и юридические лица свободны в заключении договора. </w:t>
      </w:r>
    </w:p>
    <w:p w14:paraId="46FC9E98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Понуждение к заключению договора не допускается, за исключением случаев, когда обязанность заключить дого</w:t>
      </w:r>
      <w:r w:rsidRPr="009F18DB">
        <w:t xml:space="preserve">вор предусмотрена ГК РФ, законом или добровольно принятым обязательством. </w:t>
      </w:r>
    </w:p>
    <w:p w14:paraId="645CF5E6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Стороны могут заключить договор, как предусмотренный, так и не предусмотренный законом или иными правовыми актами. Условия договора определяются по усмотрению сторон, кроме случаев,</w:t>
      </w:r>
      <w:r w:rsidRPr="009F18DB">
        <w:t xml:space="preserve"> когда содержание соответствующего условия предписано законом или иными правовыми актами (ст. 422 ГК РФ). </w:t>
      </w:r>
    </w:p>
    <w:p w14:paraId="5D5259BC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Согласно ст. 16 ФЗ «О защите прав потребителей» от 07.02.1992 № 2300-1, запрещается обусловливать приобретение одних товаров (работ, услуг) обязатель</w:t>
      </w:r>
      <w:r w:rsidRPr="009F18DB">
        <w:t>ным приобретением иных товаров (работ, услуг), условия договора, ущемляющие права потребителя по сравнению с правилами, установленными законами или иными правовыми актами Российской Федерации в области защиты прав потребителей, признаются недействительными</w:t>
      </w:r>
      <w:r w:rsidRPr="009F18DB">
        <w:t xml:space="preserve">. </w:t>
      </w:r>
    </w:p>
    <w:p w14:paraId="3B4971B1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 xml:space="preserve">Банк предоставил истцу возможность выбора - воспользоваться услугой по подключению к Программе страхования либо отказаться от ее приобретения. </w:t>
      </w:r>
    </w:p>
    <w:p w14:paraId="0B9B5877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Рассмотрение заявки на получение кредита и принятие решения о его выдаче принимается банком независимо от тог</w:t>
      </w:r>
      <w:r w:rsidRPr="009F18DB">
        <w:t xml:space="preserve">о, принял ли клиент решение о подключении к Программе страхования или нет. </w:t>
      </w:r>
    </w:p>
    <w:p w14:paraId="619D7371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Кроме того, в п.4.4. «Обзора судебной практики по гражданским делам, связанным с разрешением споров об исполнении кредитных обязательств», утв. Президиумом ВС РФ 22.05.2013, указан</w:t>
      </w:r>
      <w:r w:rsidRPr="009F18DB">
        <w:t xml:space="preserve">о, что при предоставлении кредитов банки не вправе самостоятельно страховать риски заемщиков. Однако это не препятствует банкам заключать соответствующие договоры страхования от своего имени в интересах и с добровольного согласия заемщиков. </w:t>
      </w:r>
    </w:p>
    <w:p w14:paraId="7062A850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>Доказательства</w:t>
      </w:r>
      <w:r w:rsidRPr="009F18DB">
        <w:t xml:space="preserve"> того, что предоставление кредита было обусловлено обязательным подключением к Программе страхования - отсутствуют. </w:t>
      </w:r>
    </w:p>
    <w:p w14:paraId="13E00558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 xml:space="preserve">Действия Банка по подключению заемщика к Программе страхования возможны лишь в случае получения его согласия, что прямо предусмотрено в п. </w:t>
      </w:r>
      <w:r w:rsidRPr="009F18DB">
        <w:t xml:space="preserve">2 ст. 934 ГК РФ. </w:t>
      </w:r>
    </w:p>
    <w:p w14:paraId="1439B340" w14:textId="77777777" w:rsidR="00746EAB" w:rsidRPr="009F18DB" w:rsidRDefault="008F67AE" w:rsidP="00746E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F18DB">
        <w:rPr>
          <w:rFonts w:ascii="Times New Roman" w:hAnsi="Times New Roman" w:cs="Times New Roman"/>
          <w:sz w:val="24"/>
          <w:szCs w:val="24"/>
        </w:rPr>
        <w:t xml:space="preserve">Доводы истца о совершении договора  на крайне  невыгодных условиях судом признаются не обоснованными.  </w:t>
      </w:r>
    </w:p>
    <w:p w14:paraId="049E4D29" w14:textId="77777777" w:rsidR="00746EAB" w:rsidRPr="009F18DB" w:rsidRDefault="008F67AE" w:rsidP="00746E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F18DB">
        <w:rPr>
          <w:rFonts w:ascii="Times New Roman" w:hAnsi="Times New Roman" w:cs="Times New Roman"/>
          <w:sz w:val="24"/>
          <w:szCs w:val="24"/>
        </w:rPr>
        <w:t>Для кабальной сделки характерными являются следующие признаки: она совершена потерпевшим лицом, во-первых, на крайне невыгодных для не</w:t>
      </w:r>
      <w:r w:rsidRPr="009F18DB">
        <w:rPr>
          <w:rFonts w:ascii="Times New Roman" w:hAnsi="Times New Roman" w:cs="Times New Roman"/>
          <w:sz w:val="24"/>
          <w:szCs w:val="24"/>
        </w:rPr>
        <w:t>го условиях, во-вторых, совершена вынужденно - вследствие стечения тяжелых обстоятельств, а другая сторона в сделке сознательно использовала эти обстоятельства. При наличии в совокупности указанных признаков сделка может быть признана недействительной по м</w:t>
      </w:r>
      <w:r w:rsidRPr="009F18DB">
        <w:rPr>
          <w:rFonts w:ascii="Times New Roman" w:hAnsi="Times New Roman" w:cs="Times New Roman"/>
          <w:sz w:val="24"/>
          <w:szCs w:val="24"/>
        </w:rPr>
        <w:t>отиву ее кабальности; самостоятельно каждый из признаков не является основанием для признания сделки недействительной по указанному мотиву.</w:t>
      </w:r>
    </w:p>
    <w:p w14:paraId="4802C622" w14:textId="77777777" w:rsidR="00746EAB" w:rsidRPr="009F18DB" w:rsidRDefault="008F67AE" w:rsidP="00746E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F18DB">
        <w:rPr>
          <w:rFonts w:ascii="Times New Roman" w:hAnsi="Times New Roman" w:cs="Times New Roman"/>
          <w:sz w:val="24"/>
          <w:szCs w:val="24"/>
        </w:rPr>
        <w:t xml:space="preserve">В соответствии со </w:t>
      </w:r>
      <w:hyperlink r:id="rId5" w:history="1">
        <w:r w:rsidRPr="009F18DB">
          <w:rPr>
            <w:rFonts w:ascii="Times New Roman" w:hAnsi="Times New Roman" w:cs="Times New Roman"/>
            <w:sz w:val="24"/>
            <w:szCs w:val="24"/>
          </w:rPr>
          <w:t>статьей 56</w:t>
        </w:r>
      </w:hyperlink>
      <w:r w:rsidRPr="009F18DB">
        <w:rPr>
          <w:rFonts w:ascii="Times New Roman" w:hAnsi="Times New Roman" w:cs="Times New Roman"/>
          <w:sz w:val="24"/>
          <w:szCs w:val="24"/>
        </w:rPr>
        <w:t xml:space="preserve">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 </w:t>
      </w:r>
    </w:p>
    <w:p w14:paraId="2D77CE95" w14:textId="77777777" w:rsidR="00746EAB" w:rsidRPr="009F18DB" w:rsidRDefault="008F67AE" w:rsidP="00746E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F18DB">
        <w:rPr>
          <w:rFonts w:ascii="Times New Roman" w:hAnsi="Times New Roman" w:cs="Times New Roman"/>
          <w:sz w:val="24"/>
          <w:szCs w:val="24"/>
        </w:rPr>
        <w:t>В материалы дела не представлено</w:t>
      </w:r>
      <w:r w:rsidRPr="009F18DB">
        <w:rPr>
          <w:rFonts w:ascii="Times New Roman" w:hAnsi="Times New Roman" w:cs="Times New Roman"/>
          <w:sz w:val="24"/>
          <w:szCs w:val="24"/>
        </w:rPr>
        <w:t xml:space="preserve"> бесспорных доказательств наличия в совокупности таких признаков кабальности сделки, как стечение тяжелых обстоятельств у истца   и явно невыгодные для него  условия совершения сделки; причинная связь между стечением у него  тяжелых обстоятельств и соверше</w:t>
      </w:r>
      <w:r w:rsidRPr="009F18DB">
        <w:rPr>
          <w:rFonts w:ascii="Times New Roman" w:hAnsi="Times New Roman" w:cs="Times New Roman"/>
          <w:sz w:val="24"/>
          <w:szCs w:val="24"/>
        </w:rPr>
        <w:t>нием истцом   сделки на крайне невыгодных для него  условиях; осведомленность займодавца о перечисленных обстоятельствах и использование их в своих интересах.</w:t>
      </w:r>
    </w:p>
    <w:p w14:paraId="683D07DD" w14:textId="77777777" w:rsidR="00746EAB" w:rsidRPr="009F18DB" w:rsidRDefault="008F67AE" w:rsidP="00746EAB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9F18DB">
        <w:rPr>
          <w:rFonts w:ascii="Times New Roman" w:hAnsi="Times New Roman"/>
          <w:sz w:val="24"/>
          <w:szCs w:val="24"/>
        </w:rPr>
        <w:t xml:space="preserve">         Заемщик ознакомлен со всеми условиями заключенных договоров.    На  момент заключения до</w:t>
      </w:r>
      <w:r w:rsidRPr="009F18DB">
        <w:rPr>
          <w:rFonts w:ascii="Times New Roman" w:hAnsi="Times New Roman"/>
          <w:sz w:val="24"/>
          <w:szCs w:val="24"/>
        </w:rPr>
        <w:t xml:space="preserve">говора ответчик не был ограничен в свободе заключения договора, ему  была предоставлена достаточная информация, и действия ответчиков  не способствовали возникновению тяжелой жизненной ситуации. </w:t>
      </w:r>
    </w:p>
    <w:p w14:paraId="08638C0B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t xml:space="preserve">Также  истцом в нарушение требований </w:t>
      </w:r>
      <w:hyperlink r:id="rId6" w:history="1">
        <w:r w:rsidRPr="009F18DB">
          <w:t>ст. 56</w:t>
        </w:r>
      </w:hyperlink>
      <w:r w:rsidRPr="009F18DB">
        <w:t xml:space="preserve"> ГПК РФ не было предоставлено доказательств наличия обстоятельств, свидетельствующих о заключении им сделки под влиянием заблуждения относите</w:t>
      </w:r>
      <w:r w:rsidRPr="009F18DB">
        <w:t xml:space="preserve">льно ее природы. </w:t>
      </w:r>
    </w:p>
    <w:p w14:paraId="6E0044E8" w14:textId="77777777" w:rsidR="00746EAB" w:rsidRDefault="008F67AE" w:rsidP="00746EAB">
      <w:pPr>
        <w:autoSpaceDE w:val="0"/>
        <w:autoSpaceDN w:val="0"/>
        <w:adjustRightInd w:val="0"/>
        <w:ind w:firstLine="540"/>
        <w:jc w:val="both"/>
        <w:rPr>
          <w:shd w:val="clear" w:color="auto" w:fill="FFFFFF"/>
        </w:rPr>
      </w:pPr>
      <w:r w:rsidRPr="009F18DB">
        <w:rPr>
          <w:shd w:val="clear" w:color="auto" w:fill="FFFFFF"/>
        </w:rPr>
        <w:t>Согласно пункту 1 статьи </w:t>
      </w:r>
      <w:hyperlink r:id="rId7" w:anchor="6ZpWkLFsGrbT" w:tgtFrame="_blank" w:tooltip="Закон РФ от 07.02.1992 N 2300-1 &gt; (ред. от 01.05.2017) &gt; " w:history="1">
        <w:r w:rsidRPr="009F18DB">
          <w:rPr>
            <w:rStyle w:val="a4"/>
            <w:color w:val="auto"/>
            <w:u w:val="none"/>
            <w:bdr w:val="none" w:sz="0" w:space="0" w:color="auto" w:frame="1"/>
          </w:rPr>
          <w:t>16</w:t>
        </w:r>
      </w:hyperlink>
      <w:r w:rsidRPr="009F18DB">
        <w:rPr>
          <w:shd w:val="clear" w:color="auto" w:fill="FFFFFF"/>
        </w:rPr>
        <w:t> Закона Российской Федерации "О защите прав потребителей" условия договора, ущемляющие права потребителя по сравнению с правилами, установ</w:t>
      </w:r>
      <w:r w:rsidRPr="009F18DB">
        <w:rPr>
          <w:shd w:val="clear" w:color="auto" w:fill="FFFFFF"/>
        </w:rPr>
        <w:t>ленными законами или иными правовыми актами Российской Федерации в области защиты прав потребителей, признаются недействительными.</w:t>
      </w:r>
      <w:r w:rsidRPr="009F18DB">
        <w:br/>
      </w:r>
      <w:r>
        <w:rPr>
          <w:shd w:val="clear" w:color="auto" w:fill="FFFFFF"/>
        </w:rPr>
        <w:t xml:space="preserve">          </w:t>
      </w:r>
      <w:r w:rsidRPr="009F18DB">
        <w:rPr>
          <w:shd w:val="clear" w:color="auto" w:fill="FFFFFF"/>
        </w:rPr>
        <w:t>На основании пункта 1 статьи </w:t>
      </w:r>
      <w:hyperlink r:id="rId8" w:tgtFrame="_blank" w:tooltip="ГК РФ &gt;  Раздел IV. Отдельные виды обязательств &gt; Глава 42. Заем и кредит &gt; § 2. Кредит &gt; Статья 819. Кредитный договор" w:history="1">
        <w:r w:rsidRPr="009F18DB">
          <w:rPr>
            <w:rStyle w:val="a4"/>
            <w:color w:val="auto"/>
            <w:u w:val="none"/>
            <w:bdr w:val="none" w:sz="0" w:space="0" w:color="auto" w:frame="1"/>
          </w:rPr>
          <w:t>819 ГК РФ</w:t>
        </w:r>
      </w:hyperlink>
      <w:r w:rsidRPr="009F18DB">
        <w:rPr>
          <w:shd w:val="clear" w:color="auto" w:fill="FFFFFF"/>
        </w:rPr>
        <w:t>, по кредитному договору банк или иная кредитная организация (кредитор) обязуются предостав</w:t>
      </w:r>
      <w:r w:rsidRPr="009F18DB">
        <w:rPr>
          <w:shd w:val="clear" w:color="auto" w:fill="FFFFFF"/>
        </w:rPr>
        <w:t>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  <w:r w:rsidRPr="009F18DB">
        <w:br/>
      </w:r>
      <w:r>
        <w:rPr>
          <w:shd w:val="clear" w:color="auto" w:fill="FFFFFF"/>
        </w:rPr>
        <w:t xml:space="preserve">         </w:t>
      </w:r>
      <w:r w:rsidRPr="009F18DB">
        <w:rPr>
          <w:shd w:val="clear" w:color="auto" w:fill="FFFFFF"/>
        </w:rPr>
        <w:t>В силу ч. 1 ст. </w:t>
      </w:r>
      <w:hyperlink r:id="rId9" w:tgtFrame="_blank" w:tooltip="ГК РФ &gt;  Раздел III. Общая часть обязательственного права &gt; Подраздел 2. Общие положения о договоре &gt; Глава 27. Понятие и условия договора &gt; Статья 428. Договор присоединения" w:history="1">
        <w:r w:rsidRPr="009F18DB">
          <w:rPr>
            <w:rStyle w:val="a4"/>
            <w:color w:val="auto"/>
            <w:u w:val="none"/>
            <w:bdr w:val="none" w:sz="0" w:space="0" w:color="auto" w:frame="1"/>
          </w:rPr>
          <w:t>428</w:t>
        </w:r>
      </w:hyperlink>
      <w:r w:rsidRPr="009F18DB">
        <w:rPr>
          <w:shd w:val="clear" w:color="auto" w:fill="FFFFFF"/>
        </w:rPr>
        <w:t> Г</w:t>
      </w:r>
      <w:r w:rsidRPr="009F18DB">
        <w:rPr>
          <w:shd w:val="clear" w:color="auto" w:fill="FFFFFF"/>
        </w:rPr>
        <w:t>ражданского кодекса РФ договором присоединения признается договор,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целом.</w:t>
      </w:r>
      <w:r w:rsidRPr="009F18DB">
        <w:br/>
      </w:r>
      <w:r>
        <w:rPr>
          <w:shd w:val="clear" w:color="auto" w:fill="FFFFFF"/>
        </w:rPr>
        <w:t xml:space="preserve">        </w:t>
      </w:r>
      <w:r w:rsidRPr="009F18DB">
        <w:rPr>
          <w:shd w:val="clear" w:color="auto" w:fill="FFFFFF"/>
        </w:rPr>
        <w:t>Исходя из положений п. 2 ст. </w:t>
      </w:r>
      <w:hyperlink r:id="rId10" w:tgtFrame="_blank" w:tooltip="ГК РФ &gt;  Раздел IV. Отдельные виды обязательств &gt; Глава 48. Страхование &gt; Статья 934. Договор личного страхования" w:history="1">
        <w:r w:rsidRPr="009F18DB">
          <w:rPr>
            <w:rStyle w:val="a4"/>
            <w:color w:val="auto"/>
            <w:u w:val="none"/>
            <w:bdr w:val="none" w:sz="0" w:space="0" w:color="auto" w:frame="1"/>
          </w:rPr>
          <w:t>934 ГК РФ</w:t>
        </w:r>
      </w:hyperlink>
      <w:r w:rsidRPr="009F18DB">
        <w:rPr>
          <w:shd w:val="clear" w:color="auto" w:fill="FFFFFF"/>
        </w:rPr>
        <w:t>, кредитная организация не имеет права требовать от заемщика в обязательном порядке выразить согласие быть застрахованным по заключенному им договору страхования от несчастных случаев и болезней, а заемщик должен иметь возможность отказа</w:t>
      </w:r>
      <w:r w:rsidRPr="009F18DB">
        <w:rPr>
          <w:shd w:val="clear" w:color="auto" w:fill="FFFFFF"/>
        </w:rPr>
        <w:t>ться от страхования по такому договору. Предоставление кредита при условии обязательного оказания услуги страхования ущемляет права потребителя (заемщика) и не соответствует требованиям Закона РФ от 07.02.1992 N 2300-1 "О защите прав потребителей".</w:t>
      </w:r>
    </w:p>
    <w:p w14:paraId="1B6059FE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   </w:t>
      </w:r>
      <w:r w:rsidRPr="009F18DB">
        <w:rPr>
          <w:shd w:val="clear" w:color="auto" w:fill="FFFFFF"/>
        </w:rPr>
        <w:t>При</w:t>
      </w:r>
      <w:r w:rsidRPr="009F18DB">
        <w:rPr>
          <w:shd w:val="clear" w:color="auto" w:fill="FFFFFF"/>
        </w:rPr>
        <w:t xml:space="preserve"> обращении в Банк с заявлением на получение кредита истец изъявил желание присоединиться к программе страхования заемщиков кредитов, что подтверждается соответствующими заявлениями. При этом до заключения кредитного договора заемщику было разъяснено, что у</w:t>
      </w:r>
      <w:r w:rsidRPr="009F18DB">
        <w:rPr>
          <w:shd w:val="clear" w:color="auto" w:fill="FFFFFF"/>
        </w:rPr>
        <w:t>слуги по присоединению к программам страхования являются дополнительными услугами, которые оказываются на основании добровольного согласия клиента, заемщик вправе отказаться от предоставления услуг по присоединению к программам страхования, отказ от оказан</w:t>
      </w:r>
      <w:r w:rsidRPr="009F18DB">
        <w:rPr>
          <w:shd w:val="clear" w:color="auto" w:fill="FFFFFF"/>
        </w:rPr>
        <w:t>ия дополнительных услуг не влияет на оформление потребительского кредита, кроме как в части увеличения процентной ставки по кредиту, не может служить причиной отказа банка в предоставлении кредита.</w:t>
      </w:r>
    </w:p>
    <w:p w14:paraId="5A69135A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  <w:rPr>
          <w:shd w:val="clear" w:color="auto" w:fill="FFFFFF"/>
        </w:rPr>
      </w:pPr>
      <w:r w:rsidRPr="009F18DB">
        <w:rPr>
          <w:shd w:val="clear" w:color="auto" w:fill="FFFFFF"/>
        </w:rPr>
        <w:t>Относимых, допустимых, достоверных и достаточных доказател</w:t>
      </w:r>
      <w:r w:rsidRPr="009F18DB">
        <w:rPr>
          <w:shd w:val="clear" w:color="auto" w:fill="FFFFFF"/>
        </w:rPr>
        <w:t>ьств того, что в момент заключения договора истцу не были разъяснены условия договора страхования, либо он был лишен возможности от данного страхования отказаться и заключить кредитный договор без договора страхования, стороной истца не представлено, что и</w:t>
      </w:r>
      <w:r w:rsidRPr="009F18DB">
        <w:rPr>
          <w:shd w:val="clear" w:color="auto" w:fill="FFFFFF"/>
        </w:rPr>
        <w:t xml:space="preserve">сключает удовлетворении исковых требований. </w:t>
      </w:r>
    </w:p>
    <w:p w14:paraId="0C1858BD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  <w:rPr>
          <w:shd w:val="clear" w:color="auto" w:fill="FFFFFF"/>
        </w:rPr>
      </w:pPr>
      <w:r w:rsidRPr="009F18DB">
        <w:rPr>
          <w:shd w:val="clear" w:color="auto" w:fill="FFFFFF"/>
        </w:rPr>
        <w:t>Кроме того страхование жизни и здоровья заемщика является допустимым способом обеспечением возврата кредита, осуществляется в целях защиты интересов заемщика.</w:t>
      </w:r>
    </w:p>
    <w:p w14:paraId="1D10F380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  <w:rPr>
          <w:shd w:val="clear" w:color="auto" w:fill="FFFFFF"/>
        </w:rPr>
      </w:pPr>
      <w:r w:rsidRPr="009F18DB">
        <w:rPr>
          <w:shd w:val="clear" w:color="auto" w:fill="FFFFFF"/>
        </w:rPr>
        <w:t>На основании изложенного, в удовлетворении исковых т</w:t>
      </w:r>
      <w:r w:rsidRPr="009F18DB">
        <w:rPr>
          <w:shd w:val="clear" w:color="auto" w:fill="FFFFFF"/>
        </w:rPr>
        <w:t>ребований следует отказать, поскольку при заключении кредитного договора и договора страхования ему была предоставлена полная информация о кредитном договоре и его условиях, выразил желание на присоединение к программам страхования, истец акцептировал публ</w:t>
      </w:r>
      <w:r w:rsidRPr="009F18DB">
        <w:rPr>
          <w:shd w:val="clear" w:color="auto" w:fill="FFFFFF"/>
        </w:rPr>
        <w:t>ичную оферту, тем самым заключил договор страхования, являющийся договором присоединения.</w:t>
      </w:r>
    </w:p>
    <w:p w14:paraId="2E5A28C1" w14:textId="77777777" w:rsidR="00746EAB" w:rsidRPr="009F18DB" w:rsidRDefault="008F67AE" w:rsidP="00746EAB">
      <w:pPr>
        <w:autoSpaceDE w:val="0"/>
        <w:autoSpaceDN w:val="0"/>
        <w:adjustRightInd w:val="0"/>
        <w:ind w:firstLine="540"/>
        <w:jc w:val="both"/>
      </w:pPr>
      <w:r w:rsidRPr="009F18DB">
        <w:rPr>
          <w:shd w:val="clear" w:color="auto" w:fill="FFFFFF"/>
        </w:rPr>
        <w:t>Доказательств совершения Банком действий, выражающихся в отказе либо уклонения от заключения кредитного договора без согласия истца быть застрахованным по договору ко</w:t>
      </w:r>
      <w:r w:rsidRPr="009F18DB">
        <w:rPr>
          <w:shd w:val="clear" w:color="auto" w:fill="FFFFFF"/>
        </w:rPr>
        <w:t>ллективного страхования заемщиков, не представлено.</w:t>
      </w:r>
    </w:p>
    <w:p w14:paraId="53DA30E1" w14:textId="77777777" w:rsidR="00746EAB" w:rsidRPr="009F18DB" w:rsidRDefault="008F67AE" w:rsidP="00746EAB">
      <w:pPr>
        <w:jc w:val="both"/>
      </w:pPr>
      <w:r w:rsidRPr="009F18DB">
        <w:t xml:space="preserve">           Следовательно,  исковые требования являются неправомерными и необоснованными, в связи с чем не  подлежат удовлетворению. </w:t>
      </w:r>
    </w:p>
    <w:p w14:paraId="74920D7D" w14:textId="77777777" w:rsidR="00746EAB" w:rsidRPr="009F18DB" w:rsidRDefault="008F67AE" w:rsidP="00746EAB">
      <w:pPr>
        <w:jc w:val="both"/>
      </w:pPr>
      <w:r w:rsidRPr="009F18DB">
        <w:t xml:space="preserve">           На основании  изложенного  и  руководствуясь ст.ст. 194 – 19</w:t>
      </w:r>
      <w:r w:rsidRPr="009F18DB">
        <w:t>9,  суд</w:t>
      </w:r>
    </w:p>
    <w:p w14:paraId="221C67E0" w14:textId="77777777" w:rsidR="00746EAB" w:rsidRPr="009F18DB" w:rsidRDefault="008F67AE" w:rsidP="00746EAB">
      <w:pPr>
        <w:jc w:val="center"/>
      </w:pPr>
      <w:r w:rsidRPr="009F18DB">
        <w:t>р е ш и л  :</w:t>
      </w:r>
    </w:p>
    <w:p w14:paraId="36C9D2C5" w14:textId="77777777" w:rsidR="00746EAB" w:rsidRPr="009F18DB" w:rsidRDefault="008F67AE" w:rsidP="00746EAB">
      <w:pPr>
        <w:jc w:val="both"/>
      </w:pPr>
      <w:r w:rsidRPr="009F18DB">
        <w:t xml:space="preserve">           В удовлетворении исковых требований </w:t>
      </w:r>
      <w:r>
        <w:t>Кузьмина А.  А.</w:t>
      </w:r>
      <w:r w:rsidRPr="009F18DB">
        <w:t xml:space="preserve"> к ПАО «Сбербанк России», ООО СК  «Сбербанк страхование  жизни»  о взыскании страховой премии, компенсации морального вреда,  судебных расходов - отказать.</w:t>
      </w:r>
    </w:p>
    <w:p w14:paraId="77A79399" w14:textId="77777777" w:rsidR="00746EAB" w:rsidRPr="009F18DB" w:rsidRDefault="008F67AE" w:rsidP="00746EAB">
      <w:pPr>
        <w:jc w:val="both"/>
      </w:pPr>
      <w:r w:rsidRPr="009F18DB">
        <w:t xml:space="preserve">          Решение</w:t>
      </w:r>
      <w:r w:rsidRPr="009F18DB">
        <w:t xml:space="preserve"> может быть обжаловано в Московский городской суд в апелляционном порядке, в течение месяца с момента изготовления решения в окончательной форме  через Черемушкинский районный суд г. Москвы.</w:t>
      </w:r>
    </w:p>
    <w:p w14:paraId="72D65216" w14:textId="77777777" w:rsidR="00746EAB" w:rsidRPr="009F18DB" w:rsidRDefault="008F67AE" w:rsidP="00746EAB">
      <w:pPr>
        <w:jc w:val="both"/>
      </w:pPr>
      <w:r w:rsidRPr="009F18DB">
        <w:t xml:space="preserve"> </w:t>
      </w:r>
    </w:p>
    <w:p w14:paraId="2317F96D" w14:textId="77777777" w:rsidR="00746EAB" w:rsidRPr="009F18DB" w:rsidRDefault="008F67AE" w:rsidP="00746EAB">
      <w:pPr>
        <w:jc w:val="both"/>
      </w:pPr>
    </w:p>
    <w:p w14:paraId="69C87F92" w14:textId="77777777" w:rsidR="00746EAB" w:rsidRPr="009F18DB" w:rsidRDefault="008F67AE" w:rsidP="00746EAB">
      <w:pPr>
        <w:jc w:val="both"/>
      </w:pPr>
      <w:r w:rsidRPr="009F18DB">
        <w:t xml:space="preserve">Судья                  </w:t>
      </w:r>
      <w:r w:rsidRPr="009F18DB">
        <w:tab/>
        <w:t xml:space="preserve">                                      </w:t>
      </w:r>
      <w:r w:rsidRPr="009F18DB">
        <w:t xml:space="preserve">                                           Т.Ю. Козина </w:t>
      </w:r>
    </w:p>
    <w:p w14:paraId="4BD2EDFD" w14:textId="77777777" w:rsidR="00746EAB" w:rsidRPr="009F18DB" w:rsidRDefault="008F67AE" w:rsidP="00746EAB">
      <w:pPr>
        <w:jc w:val="both"/>
      </w:pPr>
    </w:p>
    <w:p w14:paraId="7600D69A" w14:textId="77777777" w:rsidR="00746EAB" w:rsidRPr="009F18DB" w:rsidRDefault="008F67AE" w:rsidP="00746EAB">
      <w:pPr>
        <w:jc w:val="both"/>
      </w:pPr>
    </w:p>
    <w:p w14:paraId="1935CE07" w14:textId="77777777" w:rsidR="00746EAB" w:rsidRPr="009F18DB" w:rsidRDefault="008F67AE" w:rsidP="00746EAB">
      <w:pPr>
        <w:jc w:val="both"/>
      </w:pPr>
      <w:r w:rsidRPr="009F18DB">
        <w:t>Решение в окончательной форме  изготовлено  16.10.2017 г.</w:t>
      </w:r>
    </w:p>
    <w:p w14:paraId="402DB497" w14:textId="77777777" w:rsidR="00746EAB" w:rsidRPr="009F18DB" w:rsidRDefault="008F67AE" w:rsidP="00746EAB">
      <w:pPr>
        <w:jc w:val="both"/>
      </w:pPr>
    </w:p>
    <w:p w14:paraId="3475DAB9" w14:textId="77777777" w:rsidR="00746EAB" w:rsidRPr="009F18DB" w:rsidRDefault="008F67AE" w:rsidP="00746EAB">
      <w:pPr>
        <w:jc w:val="both"/>
      </w:pPr>
    </w:p>
    <w:p w14:paraId="2854CB31" w14:textId="77777777" w:rsidR="00746EAB" w:rsidRPr="009F18DB" w:rsidRDefault="008F67AE" w:rsidP="00746EAB">
      <w:pPr>
        <w:jc w:val="both"/>
      </w:pPr>
    </w:p>
    <w:p w14:paraId="5803E46D" w14:textId="77777777" w:rsidR="00746EAB" w:rsidRPr="009F18DB" w:rsidRDefault="008F67AE" w:rsidP="00746EAB">
      <w:pPr>
        <w:jc w:val="both"/>
      </w:pPr>
    </w:p>
    <w:p w14:paraId="285F0A55" w14:textId="77777777" w:rsidR="00746EAB" w:rsidRPr="009F18DB" w:rsidRDefault="008F67AE" w:rsidP="00746EAB">
      <w:pPr>
        <w:jc w:val="both"/>
      </w:pPr>
    </w:p>
    <w:p w14:paraId="611C2576" w14:textId="77777777" w:rsidR="00746EAB" w:rsidRDefault="008F67AE" w:rsidP="00746EAB">
      <w:pPr>
        <w:jc w:val="both"/>
      </w:pPr>
    </w:p>
    <w:p w14:paraId="0FD5FDC1" w14:textId="77777777" w:rsidR="00746EAB" w:rsidRDefault="008F67AE" w:rsidP="00746EAB">
      <w:pPr>
        <w:jc w:val="both"/>
      </w:pPr>
    </w:p>
    <w:p w14:paraId="1F749F72" w14:textId="77777777" w:rsidR="00746EAB" w:rsidRDefault="008F67AE" w:rsidP="00746EAB">
      <w:pPr>
        <w:jc w:val="both"/>
      </w:pPr>
    </w:p>
    <w:p w14:paraId="58159315" w14:textId="77777777" w:rsidR="00746EAB" w:rsidRDefault="008F67AE" w:rsidP="00746EAB">
      <w:pPr>
        <w:jc w:val="both"/>
      </w:pPr>
    </w:p>
    <w:p w14:paraId="4EB86F16" w14:textId="77777777" w:rsidR="00746EAB" w:rsidRDefault="008F67AE" w:rsidP="00746EAB">
      <w:pPr>
        <w:jc w:val="both"/>
      </w:pPr>
    </w:p>
    <w:p w14:paraId="148A6C65" w14:textId="77777777" w:rsidR="00746EAB" w:rsidRDefault="008F67AE" w:rsidP="00746EAB">
      <w:pPr>
        <w:jc w:val="both"/>
      </w:pPr>
    </w:p>
    <w:p w14:paraId="1D6D2A85" w14:textId="77777777" w:rsidR="00746EAB" w:rsidRDefault="008F67AE" w:rsidP="00746EAB">
      <w:pPr>
        <w:jc w:val="both"/>
      </w:pPr>
    </w:p>
    <w:p w14:paraId="00050344" w14:textId="77777777" w:rsidR="00746EAB" w:rsidRDefault="008F67AE" w:rsidP="00746EAB">
      <w:pPr>
        <w:jc w:val="both"/>
      </w:pPr>
    </w:p>
    <w:p w14:paraId="5B5AFE1A" w14:textId="77777777" w:rsidR="00746EAB" w:rsidRDefault="008F67AE" w:rsidP="00746EAB">
      <w:pPr>
        <w:jc w:val="both"/>
      </w:pPr>
    </w:p>
    <w:p w14:paraId="4CD30057" w14:textId="77777777" w:rsidR="00746EAB" w:rsidRDefault="008F67AE" w:rsidP="00746EAB">
      <w:pPr>
        <w:jc w:val="both"/>
      </w:pPr>
    </w:p>
    <w:p w14:paraId="55C0E996" w14:textId="77777777" w:rsidR="00746EAB" w:rsidRDefault="008F67AE" w:rsidP="00746EAB">
      <w:pPr>
        <w:jc w:val="both"/>
      </w:pPr>
    </w:p>
    <w:p w14:paraId="64CE137B" w14:textId="77777777" w:rsidR="00746EAB" w:rsidRDefault="008F67AE" w:rsidP="00746EAB">
      <w:pPr>
        <w:jc w:val="both"/>
      </w:pPr>
    </w:p>
    <w:p w14:paraId="50CE366A" w14:textId="77777777" w:rsidR="00520FC1" w:rsidRDefault="008F67AE"/>
    <w:sectPr w:rsidR="00520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6EAB"/>
    <w:rsid w:val="008F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515D907"/>
  <w15:chartTrackingRefBased/>
  <w15:docId w15:val="{2986C43E-E845-4502-B908-05AADAA4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46EAB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6EAB"/>
    <w:rPr>
      <w:rFonts w:ascii="Calibri" w:eastAsia="Calibri" w:hAnsi="Calibri"/>
      <w:sz w:val="22"/>
      <w:szCs w:val="22"/>
      <w:lang w:val="ru-RU" w:eastAsia="en-US"/>
    </w:rPr>
  </w:style>
  <w:style w:type="paragraph" w:customStyle="1" w:styleId="ConsPlusNormal">
    <w:name w:val="ConsPlusNormal"/>
    <w:rsid w:val="00746EAB"/>
    <w:pPr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character" w:styleId="a4">
    <w:name w:val="Hyperlink"/>
    <w:uiPriority w:val="99"/>
    <w:unhideWhenUsed/>
    <w:rsid w:val="00746E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dact.ru/law/gk-rf-chast2/razdel-iv/glava-42/ss-2_4/statia-819/?marker=fdoctla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dact.ru/law/zakon-rf-ot-07021992-n-2300-1-o/?marker=fdoctla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A9DFDD56E40FECD2A5A682930A24941ECC2C76CEBEF9074159BD77EEE64F2AB8276D7CFD7CE09B39w9c2M" TargetMode="External"/><Relationship Id="rId11" Type="http://schemas.openxmlformats.org/officeDocument/2006/relationships/fontTable" Target="fontTable.xml"/><Relationship Id="rId5" Type="http://schemas.openxmlformats.org/officeDocument/2006/relationships/hyperlink" Target="consultantplus://offline/ref=8A9359A00D1927F34F766C85BC101DE02382BF9CA94303E645EC1CAB2FDDE2F3132A8ABC49528C30K5zEM" TargetMode="External"/><Relationship Id="rId10" Type="http://schemas.openxmlformats.org/officeDocument/2006/relationships/hyperlink" Target="http://sudact.ru/law/gk-rf-chast2/razdel-iv/glava-48/statia-934/?marker=fdoctla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dact.ru/law/gk-rf-chast1/razdel-iii/podrazdel-2_1/glava-27/statia-428/?marker=fdoctla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4184</Words>
  <Characters>23854</Characters>
  <Application>Microsoft Office Word</Application>
  <DocSecurity>0</DocSecurity>
  <Lines>198</Lines>
  <Paragraphs>55</Paragraphs>
  <ScaleCrop>false</ScaleCrop>
  <Company/>
  <LinksUpToDate>false</LinksUpToDate>
  <CharactersWithSpaces>27983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