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widowControl w:val="0"/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keepNext/>
        <w:keepLines/>
        <w:widowControl w:val="0"/>
        <w:tabs>
          <w:tab w:val="left" w:pos="7085"/>
        </w:tabs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21 сентября 2022г.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</w:p>
    <w:p>
      <w:pPr>
        <w:widowControl w:val="0"/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>Кунцевский районный суд в составе:</w:t>
      </w:r>
    </w:p>
    <w:p>
      <w:pPr>
        <w:widowControl w:val="0"/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 xml:space="preserve">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Шеровой</w:t>
      </w:r>
      <w:r>
        <w:rPr>
          <w:rFonts w:ascii="Times New Roman" w:eastAsia="Times New Roman" w:hAnsi="Times New Roman" w:cs="Times New Roman"/>
          <w:highlight w:val="none"/>
        </w:rPr>
        <w:t xml:space="preserve"> И.Г.,</w:t>
      </w:r>
    </w:p>
    <w:p>
      <w:pPr>
        <w:widowControl w:val="0"/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 xml:space="preserve">при помощнике </w:t>
      </w:r>
      <w:r>
        <w:rPr>
          <w:rStyle w:val="cat-FIOgrp-4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widowControl w:val="0"/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гражданское дело № 2-5392/22 по исковому заявлению ПАО «Сбербанк» к Новиковой Наталье Альбертовне о взыскании задолженности с наследника, встречный иск </w:t>
      </w:r>
      <w:r>
        <w:rPr>
          <w:rStyle w:val="cat-FIOgrp-6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Альбертовне к ПАО «Сбербанк» об установлении суммы задолженности и компенсации морального вреда,</w:t>
      </w:r>
    </w:p>
    <w:p>
      <w:pPr>
        <w:widowControl w:val="0"/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 xml:space="preserve"> и руководствуясь ст.ст.194-198 ГПК РФ, суд</w:t>
      </w:r>
    </w:p>
    <w:p>
      <w:pPr>
        <w:widowControl w:val="0"/>
        <w:spacing w:before="0" w:after="0"/>
        <w:jc w:val="both"/>
      </w:pPr>
    </w:p>
    <w:p>
      <w:pPr>
        <w:widowControl w:val="0"/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ind w:firstLine="700"/>
        <w:jc w:val="both"/>
      </w:pPr>
      <w:r>
        <w:rPr>
          <w:rFonts w:ascii="Times New Roman" w:eastAsia="Times New Roman" w:hAnsi="Times New Roman" w:cs="Times New Roman"/>
          <w:highlight w:val="none"/>
        </w:rPr>
        <w:t>Исковые требования ПАО «Сбербанк» к Новиковой Натальи Альбертовны о взыскании задолженности с наследника удовлетворить.</w:t>
      </w:r>
    </w:p>
    <w:p>
      <w:pPr>
        <w:widowControl w:val="0"/>
        <w:spacing w:before="0" w:after="0"/>
        <w:ind w:firstLine="70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Новиковой Натальи Альбертовны в пользу ПАО Сбербанк задолженность в размере </w:t>
      </w:r>
      <w:r>
        <w:rPr>
          <w:rStyle w:val="cat-Sumgrp-16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госпошлину в размере </w:t>
      </w:r>
      <w:r>
        <w:rPr>
          <w:rStyle w:val="cat-Sumgrp-17rplc-8"/>
          <w:rFonts w:ascii="Times New Roman" w:eastAsia="Times New Roman" w:hAnsi="Times New Roman" w:cs="Times New Roman"/>
          <w:highlight w:val="none"/>
        </w:rPr>
        <w:t>сумма</w:t>
      </w:r>
    </w:p>
    <w:p>
      <w:pPr>
        <w:widowControl w:val="0"/>
        <w:spacing w:before="0" w:after="0"/>
        <w:ind w:firstLine="700"/>
        <w:jc w:val="both"/>
      </w:pPr>
      <w:r>
        <w:rPr>
          <w:rFonts w:ascii="Times New Roman" w:eastAsia="Times New Roman" w:hAnsi="Times New Roman" w:cs="Times New Roman"/>
          <w:highlight w:val="none"/>
        </w:rPr>
        <w:t>В удовлетворении встречных исковых требований Новиковой Натальи Альбертовны к ПАО «Сбербанк» об установлении суммы задолженности и компенсации морального вреда отказать.</w:t>
      </w:r>
    </w:p>
    <w:p>
      <w:pPr>
        <w:widowControl w:val="0"/>
        <w:spacing w:before="0" w:after="0"/>
        <w:ind w:firstLine="70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highlight w:val="none"/>
        </w:rPr>
        <w:t>в апелляционном порядке в Мосгорсуд через Кунцевский районный суд адрес в течение месяца со дня</w:t>
      </w:r>
      <w:r>
        <w:rPr>
          <w:rFonts w:ascii="Times New Roman" w:eastAsia="Times New Roman" w:hAnsi="Times New Roman" w:cs="Times New Roman"/>
          <w:highlight w:val="none"/>
        </w:rPr>
        <w:t xml:space="preserve"> принятия решения в окончательной форме.</w:t>
      </w:r>
    </w:p>
    <w:p>
      <w:pPr>
        <w:widowControl w:val="0"/>
        <w:spacing w:before="0" w:after="0"/>
        <w:ind w:firstLine="700"/>
        <w:jc w:val="both"/>
      </w:pPr>
    </w:p>
    <w:p>
      <w:pPr>
        <w:widowControl w:val="0"/>
        <w:spacing w:before="0" w:after="0"/>
        <w:ind w:firstLine="700"/>
        <w:jc w:val="both"/>
      </w:pPr>
    </w:p>
    <w:p>
      <w:pPr>
        <w:widowControl w:val="0"/>
        <w:tabs>
          <w:tab w:val="left" w:pos="7079"/>
        </w:tabs>
        <w:spacing w:before="0" w:after="0"/>
        <w:ind w:firstLine="7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highlight w:val="none"/>
        </w:rPr>
        <w:t>Судья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Style w:val="cat-FIOgrp-8rplc-10"/>
          <w:rFonts w:ascii="Times New Roman" w:eastAsia="Times New Roman" w:hAnsi="Times New Roman" w:cs="Times New Roman"/>
          <w:b/>
          <w:bCs/>
          <w:highlight w:val="none"/>
        </w:rPr>
        <w:t>фио</w:t>
      </w: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</w:p>
    <w:p>
      <w:pPr>
        <w:widowControl w:val="0"/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widowControl w:val="0"/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keepNext/>
        <w:keepLines/>
        <w:widowControl w:val="0"/>
        <w:tabs>
          <w:tab w:val="left" w:pos="7085"/>
        </w:tabs>
        <w:spacing w:before="0"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21 сентября 2022</w:t>
      </w:r>
      <w:r>
        <w:rPr>
          <w:rFonts w:ascii="Times New Roman" w:eastAsia="Times New Roman" w:hAnsi="Times New Roman" w:cs="Times New Roman"/>
          <w:highlight w:val="none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cat-Addressgrp-0rplc-11"/>
          <w:rFonts w:ascii="Times New Roman" w:eastAsia="Times New Roman" w:hAnsi="Times New Roman" w:cs="Times New Roman"/>
          <w:highlight w:val="none"/>
        </w:rPr>
        <w:t>адрес</w:t>
      </w:r>
    </w:p>
    <w:p>
      <w:pPr>
        <w:widowControl w:val="0"/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>Кунцевский районный суд в составе:</w:t>
      </w:r>
    </w:p>
    <w:p>
      <w:pPr>
        <w:widowControl w:val="0"/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 xml:space="preserve">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Шеровой</w:t>
      </w:r>
      <w:r>
        <w:rPr>
          <w:rFonts w:ascii="Times New Roman" w:eastAsia="Times New Roman" w:hAnsi="Times New Roman" w:cs="Times New Roman"/>
          <w:highlight w:val="none"/>
        </w:rPr>
        <w:t xml:space="preserve"> И.Г.,</w:t>
      </w:r>
    </w:p>
    <w:p>
      <w:pPr>
        <w:widowControl w:val="0"/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 xml:space="preserve">при помощнике </w:t>
      </w:r>
      <w:r>
        <w:rPr>
          <w:rStyle w:val="cat-FIOgrp-4rplc-1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widowControl w:val="0"/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гражданское дело № 2-5392/22 по исковому заявлению ПАО </w:t>
      </w:r>
      <w:r>
        <w:rPr>
          <w:rFonts w:ascii="Times New Roman" w:eastAsia="Times New Roman" w:hAnsi="Times New Roman" w:cs="Times New Roman"/>
          <w:highlight w:val="none"/>
        </w:rPr>
        <w:t>«</w:t>
      </w:r>
      <w:r>
        <w:rPr>
          <w:rFonts w:ascii="Times New Roman" w:eastAsia="Times New Roman" w:hAnsi="Times New Roman" w:cs="Times New Roman"/>
          <w:highlight w:val="none"/>
        </w:rPr>
        <w:t>Сбербанк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к Новиковой </w:t>
      </w:r>
      <w:r>
        <w:rPr>
          <w:rFonts w:ascii="Times New Roman" w:eastAsia="Times New Roman" w:hAnsi="Times New Roman" w:cs="Times New Roman"/>
          <w:highlight w:val="none"/>
        </w:rPr>
        <w:t xml:space="preserve">Наталье Альбертовне </w:t>
      </w:r>
      <w:r>
        <w:rPr>
          <w:rFonts w:ascii="Times New Roman" w:eastAsia="Times New Roman" w:hAnsi="Times New Roman" w:cs="Times New Roman"/>
          <w:highlight w:val="none"/>
        </w:rPr>
        <w:t xml:space="preserve">о взыскании задолженности с наследника, встречный иск </w:t>
      </w:r>
      <w:r>
        <w:rPr>
          <w:rStyle w:val="cat-FIOgrp-6rplc-1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Альбертовне к ПАО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«</w:t>
      </w:r>
      <w:r>
        <w:rPr>
          <w:rFonts w:ascii="Times New Roman" w:eastAsia="Times New Roman" w:hAnsi="Times New Roman" w:cs="Times New Roman"/>
          <w:highlight w:val="none"/>
        </w:rPr>
        <w:t>Сбербанк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об установле</w:t>
      </w:r>
      <w:r>
        <w:rPr>
          <w:rFonts w:ascii="Times New Roman" w:eastAsia="Times New Roman" w:hAnsi="Times New Roman" w:cs="Times New Roman"/>
          <w:highlight w:val="none"/>
        </w:rPr>
        <w:t>нии суммы задолженности и компе</w:t>
      </w:r>
      <w:r>
        <w:rPr>
          <w:rFonts w:ascii="Times New Roman" w:eastAsia="Times New Roman" w:hAnsi="Times New Roman" w:cs="Times New Roman"/>
          <w:highlight w:val="none"/>
        </w:rPr>
        <w:t>нсации морального вреда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widowControl w:val="0"/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widowControl w:val="0"/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>ПАО «Сбербанк» обратился в суд с иском к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Новиковой Н.А., в котором просит взыскать </w:t>
      </w:r>
      <w:r>
        <w:rPr>
          <w:rFonts w:ascii="Times New Roman" w:eastAsia="Times New Roman" w:hAnsi="Times New Roman" w:cs="Times New Roman"/>
          <w:highlight w:val="none"/>
        </w:rPr>
        <w:t xml:space="preserve">за счет </w:t>
      </w:r>
      <w:r>
        <w:rPr>
          <w:rFonts w:ascii="Times New Roman" w:eastAsia="Times New Roman" w:hAnsi="Times New Roman" w:cs="Times New Roman"/>
          <w:highlight w:val="none"/>
        </w:rPr>
        <w:t>наследственного имущества Носова Вячеслава Анатольевича:</w:t>
      </w:r>
    </w:p>
    <w:p>
      <w:pPr>
        <w:widowControl w:val="0"/>
        <w:spacing w:before="0" w:after="0"/>
        <w:ind w:firstLine="36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- сумму задолженности по эмиссионному контракту № 0910-Р-709288072 в размере </w:t>
      </w:r>
      <w:r>
        <w:rPr>
          <w:rStyle w:val="cat-Sumgrp-18rplc-18"/>
          <w:rFonts w:ascii="Times New Roman" w:eastAsia="Times New Roman" w:hAnsi="Times New Roman" w:cs="Times New Roman"/>
          <w:highlight w:val="none"/>
        </w:rPr>
        <w:t>сумма</w:t>
      </w:r>
    </w:p>
    <w:p>
      <w:pPr>
        <w:widowControl w:val="0"/>
        <w:spacing w:before="0" w:after="0"/>
        <w:ind w:firstLine="36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- судебные расходы по оплате государственной пошлины в размере </w:t>
      </w:r>
      <w:r>
        <w:rPr>
          <w:rStyle w:val="cat-Sumgrp-19rplc-19"/>
          <w:rFonts w:ascii="Times New Roman" w:eastAsia="Times New Roman" w:hAnsi="Times New Roman" w:cs="Times New Roman"/>
          <w:highlight w:val="none"/>
        </w:rPr>
        <w:t>сумма</w:t>
      </w:r>
    </w:p>
    <w:p>
      <w:pPr>
        <w:widowControl w:val="0"/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 xml:space="preserve">Иск мотивирован тем, что </w:t>
      </w:r>
      <w:r>
        <w:rPr>
          <w:rFonts w:ascii="Times New Roman" w:eastAsia="Times New Roman" w:hAnsi="Times New Roman" w:cs="Times New Roman"/>
          <w:highlight w:val="none"/>
        </w:rPr>
        <w:t>Публичное акционерное общество «Сбербанк России» в лице филиала - Московского банка ПАО Сбербанк (ранее ОАО «Сбербанк России», далее - Банк) и Носов Вячеслав Анатольевич (далее Заемщик) заключили эмиссионный контракт № 0910-Р-709288072 (далее - Договор)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</w:t>
      </w:r>
      <w:r>
        <w:rPr>
          <w:rFonts w:ascii="Times New Roman" w:eastAsia="Times New Roman" w:hAnsi="Times New Roman" w:cs="Times New Roman"/>
          <w:highlight w:val="none"/>
        </w:rPr>
        <w:t xml:space="preserve"> Указанный договор заключен в результате публичной оферты путем оформления Заемщиком 21.01.2013г. заявления на получение кредитной карты.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В нарушении условий договора заемщик допустил просрочку погашения кредита. Задолженность заемщика по состоянию на 23.06.2022г.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составляет: </w:t>
      </w:r>
      <w:r>
        <w:rPr>
          <w:rStyle w:val="cat-Sumgrp-20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– просроченные проценты;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Sumgrp-21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– просроченный основной долг.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10.01.2021г. Носов В.А.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умер. </w:t>
      </w:r>
      <w:r>
        <w:rPr>
          <w:rFonts w:ascii="Times New Roman" w:eastAsia="Times New Roman" w:hAnsi="Times New Roman" w:cs="Times New Roman"/>
          <w:highlight w:val="none"/>
        </w:rPr>
        <w:t>Его наследники, отвечают по долгам наследодателя.</w:t>
      </w:r>
    </w:p>
    <w:p>
      <w:pPr>
        <w:widowControl w:val="0"/>
        <w:tabs>
          <w:tab w:val="left" w:pos="817"/>
        </w:tabs>
        <w:spacing w:before="0" w:after="0"/>
        <w:ind w:firstLine="40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Новикова Н.А., являясь наследником заемщика, предъявила встречный иск, в котором просит 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становить сумму задолженности к погашению равной задолженности на дату смерти Заемщика (задолженность на дату смерти Заемщика 10.01.2021 составляет </w:t>
      </w:r>
      <w:r>
        <w:rPr>
          <w:rStyle w:val="cat-Sumgrp-22rplc-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)</w:t>
      </w:r>
      <w:r>
        <w:rPr>
          <w:rFonts w:ascii="Times New Roman" w:eastAsia="Times New Roman" w:hAnsi="Times New Roman" w:cs="Times New Roman"/>
          <w:highlight w:val="none"/>
        </w:rPr>
        <w:t>; о</w:t>
      </w:r>
      <w:r>
        <w:rPr>
          <w:rFonts w:ascii="Times New Roman" w:eastAsia="Times New Roman" w:hAnsi="Times New Roman" w:cs="Times New Roman"/>
          <w:highlight w:val="none"/>
        </w:rPr>
        <w:t>бязать ПАО Сбербанк в лице филиала - Московский Банк ПАО Сбербанк предоставить полные реквизиты для погашения задолженности, заверенные надлежащим образом</w:t>
      </w:r>
      <w:r>
        <w:rPr>
          <w:rFonts w:ascii="Times New Roman" w:eastAsia="Times New Roman" w:hAnsi="Times New Roman" w:cs="Times New Roman"/>
          <w:highlight w:val="none"/>
        </w:rPr>
        <w:t>;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аннулировать запись о наличии просроченной задолженности по данному Договору в кредитной истории и направить данные об аннулировании записи в БКИ, обязать ПАО Сбербанк в лице филиала - Московский Банк ПАО Сбербанк уведомить об аннулировании данной записи</w:t>
      </w:r>
      <w:r>
        <w:rPr>
          <w:rFonts w:ascii="Times New Roman" w:eastAsia="Times New Roman" w:hAnsi="Times New Roman" w:cs="Times New Roman"/>
          <w:highlight w:val="none"/>
        </w:rPr>
        <w:t xml:space="preserve">; взыскать </w:t>
      </w:r>
      <w:r>
        <w:rPr>
          <w:rFonts w:ascii="Times New Roman" w:eastAsia="Times New Roman" w:hAnsi="Times New Roman" w:cs="Times New Roman"/>
          <w:highlight w:val="none"/>
        </w:rPr>
        <w:t xml:space="preserve">компенсацию морального вреда в размере </w:t>
      </w:r>
      <w:r>
        <w:rPr>
          <w:rStyle w:val="cat-Sumgrp-23rplc-2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 w:line="252" w:lineRule="auto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Встречный иск мотивирован тем обстоятельством, что</w:t>
      </w:r>
      <w:r>
        <w:rPr>
          <w:rFonts w:ascii="Times New Roman" w:eastAsia="Times New Roman" w:hAnsi="Times New Roman" w:cs="Times New Roman"/>
          <w:highlight w:val="none"/>
        </w:rPr>
        <w:t xml:space="preserve"> М</w:t>
      </w:r>
      <w:r>
        <w:rPr>
          <w:rFonts w:ascii="Times New Roman" w:eastAsia="Times New Roman" w:hAnsi="Times New Roman" w:cs="Times New Roman"/>
          <w:highlight w:val="none"/>
        </w:rPr>
        <w:t>ежду ПАО Сбербанк в лице филиала - Московский Банк ПАО Сбербанк (далее Банк) и Носовым Вячеславом Анатольевичем (далее Заемщик) был заключен эмиссионный контракт № 0910-Р-709288072.</w:t>
      </w:r>
    </w:p>
    <w:p>
      <w:pPr>
        <w:widowControl w:val="0"/>
        <w:spacing w:before="0" w:after="0" w:line="252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10.01.2021 Носов Вячеслав Анатольевич умер, что подтверждается свидетельством о смерти Х-МЮ № 580579, выданным 14.01.2021 97750064 Органом ЗАГС Москвы №64 Многофункциональный центр предоставления государственных услуг </w:t>
      </w:r>
      <w:r>
        <w:rPr>
          <w:rStyle w:val="cat-Addressgrp-1rplc-2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На основании Свидетельства о праве на наследство по завещанию 77 АГ 6797935, выданного 13.07.2021 нотариусом </w:t>
      </w:r>
      <w:r>
        <w:rPr>
          <w:rStyle w:val="cat-Addressgrp-2rplc-3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4rplc-3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И, зарегистрированного в реестре за № 77/123-н/77-2021-4-474, Новикова Н.А.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является единственной наследницей Носова Вячеслава Анатольевича.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23.01.2021 мной в отделении ПАО Сбербанк было написано обращение, в котором она уведомила Банк о смерти заемщика и предоставлено вышеуказанное свидетельство о смерти, так же данное обращение содержало просьбу о прекращении начисления процентов по кредитной карте.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На момент вступления в наследство ни у нее, ни у нотариуса не было никакой информации о сумме задолженности по кредитной карте, равно как и отсутствовала информация о наличии либо отсутствии договора страхования по данному договору. Также банк не уведомил меня об отсутствии договора страхования и о наличии задолженности.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27.04.22, т.е. через 15 месяцев с момента смерти Заемщика она получила от Банка Требование (претензию) о досрочном возврате суммы кредита и процентов за использование кредита от 20.04.2022, в котором была указана сумма задолженности </w:t>
      </w:r>
      <w:r>
        <w:rPr>
          <w:rStyle w:val="cat-Sumgrp-24rplc-3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 Данное требование не содержало полных реквизитов для оплаты задолженности, а именно отсутствовал расчетный счет.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21.05.22 истец обратилась в отделение Банка с просьбой предоставить полные реквизиты для погашения задолженности, заверенные банком, с целью получения полных реквизитов истцом 21.05.22 было написано обращение с просьбой предоставить номер счета кредитной карты умершего Заемщика, в предоставлении полных реквизитов Банк мне отказал, и было предложено обраться в отделение банка или в контактный центр, что подтверждается ответом на данное обращение.</w:t>
      </w:r>
      <w:r>
        <w:rPr>
          <w:rFonts w:ascii="Times New Roman" w:eastAsia="Times New Roman" w:hAnsi="Times New Roman" w:cs="Times New Roman"/>
          <w:highlight w:val="none"/>
        </w:rPr>
        <w:t xml:space="preserve"> В отделении Банка ей также отказали в выдаче заверенных реквизитов для погашения задолженности. Вместе с тем в отделении Банка уверили, что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может погашать задолженность частями, Банк не будет иметь претензий.</w:t>
      </w:r>
    </w:p>
    <w:p>
      <w:pPr>
        <w:widowControl w:val="0"/>
        <w:spacing w:before="0" w:after="0"/>
        <w:ind w:firstLine="40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highlight w:val="none"/>
        </w:rPr>
        <w:t xml:space="preserve">06.06.2022 при обращении в контактный центр Банка сотрудник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также отказала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в предоставлении заверенных реквизитов, номер счета был выслан см</w:t>
      </w:r>
      <w:r>
        <w:rPr>
          <w:rFonts w:ascii="Times New Roman" w:eastAsia="Times New Roman" w:hAnsi="Times New Roman" w:cs="Times New Roman"/>
          <w:highlight w:val="none"/>
        </w:rPr>
        <w:t>с-</w:t>
      </w:r>
      <w:r>
        <w:rPr>
          <w:rFonts w:ascii="Times New Roman" w:eastAsia="Times New Roman" w:hAnsi="Times New Roman" w:cs="Times New Roman"/>
          <w:highlight w:val="none"/>
        </w:rPr>
        <w:t xml:space="preserve"> сообщением, обмен информацией посредством смс-сообщений не относится к верифицированным каналам связи и не может считаться официальным уведомлением. </w:t>
      </w:r>
      <w:r>
        <w:rPr>
          <w:rFonts w:ascii="Times New Roman" w:eastAsia="Times New Roman" w:hAnsi="Times New Roman" w:cs="Times New Roman"/>
          <w:highlight w:val="none"/>
        </w:rPr>
        <w:t xml:space="preserve">Информация, полученная по </w:t>
      </w:r>
      <w:r>
        <w:rPr>
          <w:rFonts w:ascii="Times New Roman" w:eastAsia="Times New Roman" w:hAnsi="Times New Roman" w:cs="Times New Roman"/>
          <w:highlight w:val="none"/>
        </w:rPr>
        <w:t>неверифицированным</w:t>
      </w:r>
      <w:r>
        <w:rPr>
          <w:rFonts w:ascii="Times New Roman" w:eastAsia="Times New Roman" w:hAnsi="Times New Roman" w:cs="Times New Roman"/>
          <w:highlight w:val="none"/>
        </w:rPr>
        <w:t xml:space="preserve"> каналам связи не является</w:t>
      </w:r>
      <w:r>
        <w:rPr>
          <w:rFonts w:ascii="Times New Roman" w:eastAsia="Times New Roman" w:hAnsi="Times New Roman" w:cs="Times New Roman"/>
          <w:highlight w:val="none"/>
        </w:rPr>
        <w:t xml:space="preserve"> гарантированно подлинной, в связи с этим обстоятельством нет гарантии, что при внесении денежных средств на счет, указанный в смс, задолженность будет погашена и денежные средства поступят на счет, открытый в рамках кредитного договора.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07.06.22 истец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обратилась в отделение Банка, где ей также отказали в предоставлении реквизитов, заверенных надлежащим образом, что подтверждается обращением от 07.06.2022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Банк намеренно не уведомил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своевременно об отсутствии договора страхования и не предоставил реквизиты для погашения задолженности, продолжая начислять проценты за пользование кредитными средствами.</w:t>
      </w:r>
    </w:p>
    <w:p>
      <w:pPr>
        <w:widowControl w:val="0"/>
        <w:spacing w:before="0" w:after="0" w:line="252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Истец по встречному иску считает данны</w:t>
      </w:r>
      <w:r>
        <w:rPr>
          <w:rFonts w:ascii="Times New Roman" w:eastAsia="Times New Roman" w:hAnsi="Times New Roman" w:cs="Times New Roman"/>
          <w:highlight w:val="none"/>
        </w:rPr>
        <w:t>е действия Банка неправомерными по приведенным в иске доводам.</w:t>
      </w:r>
    </w:p>
    <w:p>
      <w:pPr>
        <w:widowControl w:val="0"/>
        <w:spacing w:before="0" w:after="0" w:line="252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В судебном заседании представитель истца по первоначальному иску поддержал иск по основаниям, изложенным в нем. Встречный иск не признал по основаниям, изложенным в возражениях на иск.</w:t>
      </w:r>
    </w:p>
    <w:p>
      <w:pPr>
        <w:widowControl w:val="0"/>
        <w:spacing w:before="0" w:after="0" w:line="252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В судебном заседании ответчик первоначальный иск не признал, встречный иск поддержал по основаниям, изложенным в нем.</w:t>
      </w:r>
    </w:p>
    <w:p>
      <w:pPr>
        <w:widowControl w:val="0"/>
        <w:spacing w:before="0" w:after="0" w:line="252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Суд, выслушав участвующих в деле лиц, и</w:t>
      </w:r>
      <w:r>
        <w:rPr>
          <w:rFonts w:ascii="Times New Roman" w:eastAsia="Times New Roman" w:hAnsi="Times New Roman" w:cs="Times New Roman"/>
          <w:highlight w:val="none"/>
        </w:rPr>
        <w:t>сследовав</w:t>
      </w:r>
      <w:r>
        <w:rPr>
          <w:rFonts w:ascii="Times New Roman" w:eastAsia="Times New Roman" w:hAnsi="Times New Roman" w:cs="Times New Roman"/>
          <w:highlight w:val="none"/>
        </w:rPr>
        <w:t xml:space="preserve"> материалы дела, приходит к следующим выводам.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В соответствии с п.1 ст.819 ГК РФ по кредитному договору банк или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денежную сумму и уплатить проценты на нее.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Согласно ст.309 ГК РФ обязательства должны исполняться надлежащим образом в соответствии с условиями обязательства и требования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В силу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>
      <w:pPr>
        <w:widowControl w:val="0"/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  </w:t>
      </w:r>
      <w:r>
        <w:rPr>
          <w:rFonts w:ascii="Times New Roman" w:eastAsia="Times New Roman" w:hAnsi="Times New Roman" w:cs="Times New Roman"/>
          <w:highlight w:val="none"/>
        </w:rPr>
        <w:t>В соответствии со ст.1175 п.1 ГК РФ наследники, принявшие наследство, отвечают по долгам наследодателя солидарно. Каждый из наследников отвечает по долгам наследодателя в пределах стоимости перешедшего к нему наследственного имущества.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Из материалов дела следует, что </w:t>
      </w:r>
      <w:r>
        <w:rPr>
          <w:rFonts w:ascii="Times New Roman" w:eastAsia="Times New Roman" w:hAnsi="Times New Roman" w:cs="Times New Roman"/>
          <w:highlight w:val="none"/>
        </w:rPr>
        <w:t xml:space="preserve">Публичное акционерное общество «Сбербанк России» в лице филиала - Московского банка ПАО Сбербанк (ранее ОАО «Сбербанк России», далее - Банк) и </w:t>
      </w:r>
      <w:r>
        <w:rPr>
          <w:rFonts w:ascii="Times New Roman" w:eastAsia="Times New Roman" w:hAnsi="Times New Roman" w:cs="Times New Roman"/>
          <w:highlight w:val="none"/>
        </w:rPr>
        <w:t>Носов Вячеслав Анатольевич (далее Заемщик) заключили эмиссионный контракт № 0910-Р-709288072 (далее - Договор)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</w:t>
      </w:r>
      <w:r>
        <w:rPr>
          <w:rFonts w:ascii="Times New Roman" w:eastAsia="Times New Roman" w:hAnsi="Times New Roman" w:cs="Times New Roman"/>
          <w:highlight w:val="none"/>
        </w:rPr>
        <w:t xml:space="preserve"> Указанный договор заключен в результате публичной оферты путем оформления Заемщиком 21.01.2013г. заявления на получение кредитной карты.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В нарушении условий договора заемщик допустил просрочку погашения кредита. Задолженность заемщика по состоянию на 23.06.2022г.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составляет: </w:t>
      </w:r>
      <w:r>
        <w:rPr>
          <w:rStyle w:val="cat-Sumgrp-20rplc-3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– просроченные проценты;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Sumgrp-21rplc-3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– просроченный основной долг.</w:t>
      </w:r>
    </w:p>
    <w:p>
      <w:pPr>
        <w:widowControl w:val="0"/>
        <w:spacing w:before="0" w:after="0" w:line="252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10.01.2021г. умер Носов В.А.</w:t>
      </w:r>
      <w:r>
        <w:rPr>
          <w:rFonts w:ascii="Times New Roman" w:eastAsia="Times New Roman" w:hAnsi="Times New Roman" w:cs="Times New Roman"/>
          <w:highlight w:val="none"/>
        </w:rPr>
        <w:t xml:space="preserve">, его наследником по закону </w:t>
      </w:r>
      <w:r>
        <w:rPr>
          <w:rFonts w:ascii="Times New Roman" w:eastAsia="Times New Roman" w:hAnsi="Times New Roman" w:cs="Times New Roman"/>
          <w:highlight w:val="none"/>
        </w:rPr>
        <w:t xml:space="preserve">580579, выданным 14.01.2021 97750064 Органом ЗАГС Москвы №64 Многофункциональный центр предоставления государственных услуг </w:t>
      </w:r>
      <w:r>
        <w:rPr>
          <w:rStyle w:val="cat-Addressgrp-1rplc-3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На основании Свидетельства о праве на наследство по завещанию 77 АГ 6797935, выданного 13.07.2021 нотариусом </w:t>
      </w:r>
      <w:r>
        <w:rPr>
          <w:rStyle w:val="cat-Addressgrp-2rplc-4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4rplc-4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И, зарегистрированного в реестре за № 77/123-н/77-2021-4-474, Новикова Н.А.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является единственной наследницей Носова Вячеслава Анатольевича.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Учитывая, что материалы дела не содержат доказательства погашения кредитной задолженности,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то указанная задолженность после смерти заемщика подлежит взысканию с его наследника – Новиковой Н.А., которая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становится должником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перед кредитором в пределах стоимости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перешедшего к ней наследственного имущества.</w:t>
      </w:r>
    </w:p>
    <w:p>
      <w:pPr>
        <w:widowControl w:val="0"/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Обсуждая встречный иск Новиковой Н.А., суд исходит из следующего.</w:t>
      </w:r>
    </w:p>
    <w:p>
      <w:pPr>
        <w:widowControl w:val="0"/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ст. 809 ГК РФ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если иное не предусмотрено законом или договором займа, займодавец имеет право на получение с заемщика процентов за пользование займом в размерах и в порядке, определенных договором. При отсутствии в договоре условия о размере процентов за пользование займом их размер определяется ключевой ставкой Банка России, действовавшей в соответствующие периоды.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вышеуказанной нормы банк </w:t>
      </w:r>
      <w:r>
        <w:rPr>
          <w:rFonts w:ascii="Times New Roman" w:eastAsia="Times New Roman" w:hAnsi="Times New Roman" w:cs="Times New Roman"/>
          <w:highlight w:val="none"/>
        </w:rPr>
        <w:t>начислял проценты за пользование кредитными средствами и у ПАО Сбербанк не было</w:t>
      </w:r>
      <w:r>
        <w:rPr>
          <w:rFonts w:ascii="Times New Roman" w:eastAsia="Times New Roman" w:hAnsi="Times New Roman" w:cs="Times New Roman"/>
          <w:highlight w:val="none"/>
        </w:rPr>
        <w:t xml:space="preserve"> законных оснований для прекращения их начисления. В </w:t>
      </w:r>
      <w:r>
        <w:rPr>
          <w:rFonts w:ascii="Times New Roman" w:eastAsia="Times New Roman" w:hAnsi="Times New Roman" w:cs="Times New Roman"/>
          <w:highlight w:val="none"/>
        </w:rPr>
        <w:t>связи</w:t>
      </w:r>
      <w:r>
        <w:rPr>
          <w:rFonts w:ascii="Times New Roman" w:eastAsia="Times New Roman" w:hAnsi="Times New Roman" w:cs="Times New Roman"/>
          <w:highlight w:val="none"/>
        </w:rPr>
        <w:t xml:space="preserve"> с чем в прекращении начисления процентов Новиковой Н.А., было отказано, о чем банк уведомил Истца (Ответчика по встречному исковому заявлению) в ответе на её обращение.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61 Постановления пленума Верховного суда РФ от 29.05.2012 № 9 «О судебной практике по делам о наследовании»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 суммы</w:t>
      </w:r>
      <w:r>
        <w:rPr>
          <w:rFonts w:ascii="Times New Roman" w:eastAsia="Times New Roman" w:hAnsi="Times New Roman" w:cs="Times New Roman"/>
          <w:highlight w:val="none"/>
        </w:rPr>
        <w:t>, полученной наследодателем, и уплате процентов на нее). Проценты, подлежащие уплате в соответствии со статьей 395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обязательства наследником, по смыслу пункта 1 статьи 401 ГК РФ, - по истечении времени, необходимого для принятия наследства (приобретения выморочного имущества). Размер задолженности, подлежащей взысканию с наследника, определяется на время вынесения решения суда.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Учитывая вышеизложенное, учитывая доводы встречного искового заявления, Новикова Н.А. знала о наличии у наследодателя </w:t>
      </w:r>
      <w:r>
        <w:rPr>
          <w:rStyle w:val="cat-FIOgrp-15rplc-4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кредитных обязательств по кредитной карте, также знала, что по кредитной карте банком в соответствии с условиями кредитования начисляются проценты.</w:t>
      </w:r>
    </w:p>
    <w:p>
      <w:pPr>
        <w:widowControl w:val="0"/>
        <w:spacing w:before="0" w:after="0"/>
        <w:ind w:firstLine="40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>Довод встречного искового заявления о том, что Банк на момент вступления Новиковой Н.А. в наследство не уведомил её о размере задолженности и об отсутствии договора страхования не имеет правовых оснований.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ст. 1112 ГК РФ </w:t>
      </w:r>
      <w:r>
        <w:rPr>
          <w:rFonts w:ascii="Times New Roman" w:eastAsia="Times New Roman" w:hAnsi="Times New Roman" w:cs="Times New Roman"/>
          <w:highlight w:val="none"/>
        </w:rPr>
        <w:t xml:space="preserve">в состав наследства входят принадлежавшие наследодателю </w:t>
      </w:r>
      <w:r>
        <w:rPr>
          <w:rFonts w:ascii="Times New Roman" w:eastAsia="Times New Roman" w:hAnsi="Times New Roman" w:cs="Times New Roman"/>
          <w:highlight w:val="none"/>
        </w:rPr>
        <w:t xml:space="preserve">на день открытия наследства вещи, иное имущество, в том числе имущественные права и </w:t>
      </w:r>
      <w:r>
        <w:rPr>
          <w:rFonts w:ascii="Times New Roman" w:eastAsia="Times New Roman" w:hAnsi="Times New Roman" w:cs="Times New Roman"/>
          <w:highlight w:val="none"/>
        </w:rPr>
        <w:t>обязанности.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Приняв в соответствии с вышеуказанной нормой обязанности заемщика </w:t>
      </w:r>
      <w:r>
        <w:rPr>
          <w:rStyle w:val="cat-FIOgrp-15rplc-5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 исполнению обязательств по спорному эмиссионному контракту, Новикова Н.А., зная о наличии кредитной </w:t>
      </w:r>
      <w:r>
        <w:rPr>
          <w:rFonts w:ascii="Times New Roman" w:eastAsia="Times New Roman" w:hAnsi="Times New Roman" w:cs="Times New Roman"/>
          <w:highlight w:val="none"/>
        </w:rPr>
        <w:t>карты</w:t>
      </w:r>
      <w:r>
        <w:rPr>
          <w:rFonts w:ascii="Times New Roman" w:eastAsia="Times New Roman" w:hAnsi="Times New Roman" w:cs="Times New Roman"/>
          <w:highlight w:val="none"/>
        </w:rPr>
        <w:t xml:space="preserve"> уклонилась от их исполнения и до получения досудебного требования банка (27.04.2022) не предприняла попыток по урегулированию задолженности, в том числе получить </w:t>
      </w:r>
      <w:r>
        <w:rPr>
          <w:rFonts w:ascii="Times New Roman" w:eastAsia="Times New Roman" w:hAnsi="Times New Roman" w:cs="Times New Roman"/>
          <w:highlight w:val="none"/>
        </w:rPr>
        <w:t>информацию в банке о размере долга, о наличии договора страхования, о погашении задолженности за счет страховой выплаты.</w:t>
      </w:r>
    </w:p>
    <w:p>
      <w:pPr>
        <w:widowControl w:val="0"/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Довод о том, что Новикова Н.А. пребывала в уверенности, что договор страхования </w:t>
      </w:r>
      <w:r>
        <w:rPr>
          <w:rFonts w:ascii="Times New Roman" w:eastAsia="Times New Roman" w:hAnsi="Times New Roman" w:cs="Times New Roman"/>
          <w:highlight w:val="none"/>
        </w:rPr>
        <w:t>был заключен и сумма страхового возмещения покрыла</w:t>
      </w:r>
      <w:r>
        <w:rPr>
          <w:rFonts w:ascii="Times New Roman" w:eastAsia="Times New Roman" w:hAnsi="Times New Roman" w:cs="Times New Roman"/>
          <w:highlight w:val="none"/>
        </w:rPr>
        <w:t xml:space="preserve"> сумму задолженности является несостоятельным. Указанные обстоятельства не являются уважительными для неисполнения кредитных обязательств.</w:t>
      </w:r>
    </w:p>
    <w:p>
      <w:pPr>
        <w:widowControl w:val="0"/>
        <w:spacing w:before="0" w:after="0"/>
        <w:ind w:firstLine="40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>Как следует из встречного иск</w:t>
      </w:r>
      <w:r>
        <w:rPr>
          <w:rFonts w:ascii="Times New Roman" w:eastAsia="Times New Roman" w:hAnsi="Times New Roman" w:cs="Times New Roman"/>
          <w:highlight w:val="none"/>
        </w:rPr>
        <w:t>ового заявления, Новикова Н.А. в</w:t>
      </w:r>
      <w:r>
        <w:rPr>
          <w:rFonts w:ascii="Times New Roman" w:eastAsia="Times New Roman" w:hAnsi="Times New Roman" w:cs="Times New Roman"/>
          <w:highlight w:val="none"/>
        </w:rPr>
        <w:t>первые обратилась в банк с целью оплаты задолженности по кредитной карте 21.05.2022 спустя полтора года после смерти заемщика, что привело к увеличению размера задолженности. Причиной обращения являлось, направленное банком 27.04.2022 досудебное требование.</w:t>
      </w:r>
    </w:p>
    <w:p>
      <w:pPr>
        <w:widowControl w:val="0"/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Новикова Н.А. указывает на то, что на её обращение от 21.05.2022 банк отказал ей в предоставлении реквизитов для оплаты долга по кредитной карте и предложил обратиться в отделение ПАО Сбербанк или в контактный центр. После обращения в отделение банка, Новиковой Н.А., как следует из встречного искового заявления, также было отказано в предоставлении реквизитов, при этом, в подтверждение данных обстоятельств соответствующих письменных доказательств Ответчик (Истец по встречному исковому заявлению) не представила.</w:t>
      </w:r>
    </w:p>
    <w:p>
      <w:pPr>
        <w:widowControl w:val="0"/>
        <w:spacing w:before="0" w:after="0"/>
        <w:ind w:firstLine="58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>
      <w:pPr>
        <w:widowControl w:val="0"/>
        <w:spacing w:before="0" w:after="0"/>
        <w:ind w:firstLine="40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 xml:space="preserve">Как </w:t>
      </w:r>
      <w:r>
        <w:rPr>
          <w:rFonts w:ascii="Times New Roman" w:eastAsia="Times New Roman" w:hAnsi="Times New Roman" w:cs="Times New Roman"/>
          <w:highlight w:val="none"/>
        </w:rPr>
        <w:t>следует из встречного искового заявления Новикова Н.А. подтвердила</w:t>
      </w:r>
      <w:r>
        <w:rPr>
          <w:rFonts w:ascii="Times New Roman" w:eastAsia="Times New Roman" w:hAnsi="Times New Roman" w:cs="Times New Roman"/>
          <w:highlight w:val="none"/>
        </w:rPr>
        <w:t xml:space="preserve"> факт получения ею 04.06.2022 искового заявления банка о взыскании задолженности по спорной кредитной карте. 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Исковое заявление и приложенные к нему </w:t>
      </w:r>
      <w:r>
        <w:rPr>
          <w:rFonts w:ascii="Times New Roman" w:eastAsia="Times New Roman" w:hAnsi="Times New Roman" w:cs="Times New Roman"/>
          <w:highlight w:val="none"/>
        </w:rPr>
        <w:t>документы, полученные Новиковой Н.А. содержали</w:t>
      </w:r>
      <w:r>
        <w:rPr>
          <w:rFonts w:ascii="Times New Roman" w:eastAsia="Times New Roman" w:hAnsi="Times New Roman" w:cs="Times New Roman"/>
          <w:highlight w:val="none"/>
        </w:rPr>
        <w:t xml:space="preserve"> все необходимые реквизиты для оплаты задолженности, однако, Новикова Н.А. вновь уклонилась от уплаты долга и 06.06.2022 обратилась в банк с целью получения реквизитов для оплаты задолженности.</w:t>
      </w:r>
    </w:p>
    <w:p>
      <w:pPr>
        <w:widowControl w:val="0"/>
        <w:spacing w:before="0" w:after="0"/>
        <w:ind w:firstLine="58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ответ на обращение Новиковой Н.А. от 06.06.2022 банком было направлено см</w:t>
      </w:r>
      <w:r>
        <w:rPr>
          <w:rFonts w:ascii="Times New Roman" w:eastAsia="Times New Roman" w:hAnsi="Times New Roman" w:cs="Times New Roman"/>
          <w:highlight w:val="none"/>
        </w:rPr>
        <w:t>с-</w:t>
      </w:r>
      <w:r>
        <w:rPr>
          <w:rFonts w:ascii="Times New Roman" w:eastAsia="Times New Roman" w:hAnsi="Times New Roman" w:cs="Times New Roman"/>
          <w:highlight w:val="none"/>
        </w:rPr>
        <w:t xml:space="preserve"> сообщение с номером счета, однако, Ответчик (Истец по встречному исковому заявлению), вновь уклонилась от уплаты долга по спорной кредитной карте.</w:t>
      </w:r>
    </w:p>
    <w:p>
      <w:pPr>
        <w:widowControl w:val="0"/>
        <w:spacing w:before="0" w:after="0"/>
        <w:ind w:firstLine="58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соответствии с п. 61 Постановления пленума Верховного суда РФ от 29.05.2012 № 9 «О судебной практике по делам о наследовании»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 суммы</w:t>
      </w:r>
      <w:r>
        <w:rPr>
          <w:rFonts w:ascii="Times New Roman" w:eastAsia="Times New Roman" w:hAnsi="Times New Roman" w:cs="Times New Roman"/>
          <w:highlight w:val="none"/>
        </w:rPr>
        <w:t xml:space="preserve">, полученной наследодателем, и уплате процентов на нее). Проценты, подлежащие уплате в соответствии со статьей 395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обязательства наследником, по смыслу </w:t>
      </w:r>
      <w:r>
        <w:rPr>
          <w:rFonts w:ascii="Times New Roman" w:eastAsia="Times New Roman" w:hAnsi="Times New Roman" w:cs="Times New Roman"/>
          <w:highlight w:val="none"/>
          <w:u w:val="single"/>
        </w:rPr>
        <w:t>пункта 1 статьи 401</w:t>
      </w:r>
      <w:r>
        <w:rPr>
          <w:rFonts w:ascii="Times New Roman" w:eastAsia="Times New Roman" w:hAnsi="Times New Roman" w:cs="Times New Roman"/>
          <w:highlight w:val="none"/>
        </w:rPr>
        <w:t xml:space="preserve"> ГК РФ, - по истечении времени, необходимого для принятия наследства (приобретения выморочного имущества). Размер задолженности, подлежащей взысканию с наследника, определяется на время вынесения решения суда.</w:t>
      </w:r>
    </w:p>
    <w:p>
      <w:pPr>
        <w:widowControl w:val="0"/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Истец по встречному иску ставит перед судом требование о компенсации морального вреда.</w:t>
      </w:r>
    </w:p>
    <w:p>
      <w:pPr>
        <w:widowControl w:val="0"/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ст.151 ГК РФ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если гражданину причинен моральный вред (физические или нравственные страдания) действиями, нарушающими его личные неимущественные права либо посягающими на принадлежащие гражданину другие нематериальные блага, а также в других случаях, предусмотренных законом, суд может возложить на нарушителя обязанность денежной компенсации указанного вреда.</w:t>
      </w:r>
    </w:p>
    <w:p>
      <w:pPr>
        <w:widowControl w:val="0"/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Пленум Верховного суда Российской Федерации в Постановлении № 10 от 20.12.1994г. разъяснил, что под моральным вредом понимаются нравственные или физические страдания, причиненные действиями (бездействием),</w:t>
      </w:r>
    </w:p>
    <w:p>
      <w:pPr>
        <w:widowControl w:val="0"/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  <w:highlight w:val="none"/>
        </w:rPr>
        <w:t xml:space="preserve">                     </w:t>
      </w:r>
      <w:r>
        <w:rPr>
          <w:rFonts w:ascii="Times New Roman" w:eastAsia="Times New Roman" w:hAnsi="Times New Roman" w:cs="Times New Roman"/>
          <w:highlight w:val="none"/>
        </w:rPr>
        <w:t>посягающими</w:t>
      </w:r>
      <w:r>
        <w:rPr>
          <w:rFonts w:ascii="Times New Roman" w:eastAsia="Times New Roman" w:hAnsi="Times New Roman" w:cs="Times New Roman"/>
          <w:highlight w:val="none"/>
        </w:rPr>
        <w:t xml:space="preserve"> на принадлежащие гражданину от рождения или в силу закона нематериальные блага (жизнь, здоровье, достоинство личности, деловая репутация, неприкосновенность частной жизни, личная и семейная тайна и т.п.),</w:t>
      </w:r>
    </w:p>
    <w:p>
      <w:pPr>
        <w:widowControl w:val="0"/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  <w:highlight w:val="none"/>
        </w:rPr>
        <w:t xml:space="preserve">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или нарушающими его личные неимущественные права (право на пользование своим именем, право авторства и другие неимущественные права в соответствии с законами об охране </w:t>
      </w:r>
      <w:r>
        <w:rPr>
          <w:rFonts w:ascii="Times New Roman" w:eastAsia="Times New Roman" w:hAnsi="Times New Roman" w:cs="Times New Roman"/>
          <w:highlight w:val="none"/>
        </w:rPr>
        <w:t>прав на результаты интеллектуальной деятельности)</w:t>
      </w:r>
    </w:p>
    <w:p>
      <w:pPr>
        <w:widowControl w:val="0"/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•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  <w:highlight w:val="none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либо </w:t>
      </w:r>
      <w:r>
        <w:rPr>
          <w:rFonts w:ascii="Times New Roman" w:eastAsia="Times New Roman" w:hAnsi="Times New Roman" w:cs="Times New Roman"/>
          <w:highlight w:val="none"/>
        </w:rPr>
        <w:t>нарушающими</w:t>
      </w:r>
      <w:r>
        <w:rPr>
          <w:rFonts w:ascii="Times New Roman" w:eastAsia="Times New Roman" w:hAnsi="Times New Roman" w:cs="Times New Roman"/>
          <w:highlight w:val="none"/>
        </w:rPr>
        <w:t xml:space="preserve"> имущественные права гражданина.</w:t>
      </w:r>
    </w:p>
    <w:p>
      <w:pPr>
        <w:widowControl w:val="0"/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 xml:space="preserve">В нарушении требований ст.56 ГПК РФ, </w:t>
      </w:r>
      <w:r>
        <w:rPr>
          <w:rFonts w:ascii="Times New Roman" w:eastAsia="Times New Roman" w:hAnsi="Times New Roman" w:cs="Times New Roman"/>
          <w:highlight w:val="none"/>
        </w:rPr>
        <w:t>истцом по встречному иску не представлено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доказательств наличия противоправных действий со стороны ответчика, истец не указывает, на какие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нематериальные блага совершено посягательство, равно как и какие были нарушены его личные неимущественные или имущественные права. Кроме того, вина истца в причинении морального вреда ответчику материалами дела не подтверждается.</w:t>
      </w:r>
    </w:p>
    <w:p>
      <w:pPr>
        <w:widowControl w:val="0"/>
        <w:spacing w:before="0" w:after="0"/>
        <w:ind w:firstLine="58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Поскольку Истцом (Ответчиком по встречному иску) не нарушены какие-либо права или законные интересы ответчика, а Ответчиком (Истцом по встречному иску), в нарушение положений ст. 55, 56 ГПК РФ и 151 ГК РФ, не предоставлено доказательств наличия вины Истца (Ответчика по встречному иска), </w:t>
      </w:r>
      <w:r>
        <w:rPr>
          <w:rFonts w:ascii="Times New Roman" w:eastAsia="Times New Roman" w:hAnsi="Times New Roman" w:cs="Times New Roman"/>
          <w:highlight w:val="none"/>
        </w:rPr>
        <w:t xml:space="preserve">заявленные требования о компенсации морального вреда в сумме </w:t>
      </w:r>
      <w:r>
        <w:rPr>
          <w:rStyle w:val="cat-Sumgrp-25rplc-6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удовлетворению не подлежат.</w:t>
      </w:r>
    </w:p>
    <w:p>
      <w:pPr>
        <w:widowControl w:val="0"/>
        <w:spacing w:before="0" w:after="0"/>
        <w:ind w:firstLine="920"/>
        <w:jc w:val="both"/>
      </w:pPr>
      <w:r>
        <w:rPr>
          <w:rFonts w:ascii="Times New Roman" w:eastAsia="Times New Roman" w:hAnsi="Times New Roman" w:cs="Times New Roman"/>
          <w:highlight w:val="none"/>
        </w:rPr>
        <w:t>При указанных обстоятельствах, суд приходит к выводу об отказе в удовлетворении встречных исковых требований</w:t>
      </w:r>
      <w:r>
        <w:rPr>
          <w:rFonts w:ascii="Times New Roman" w:eastAsia="Times New Roman" w:hAnsi="Times New Roman" w:cs="Times New Roman"/>
          <w:highlight w:val="none"/>
        </w:rPr>
        <w:t xml:space="preserve"> и удовлетворении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требований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>ПАО Сбербанк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     </w:t>
      </w:r>
      <w:r>
        <w:rPr>
          <w:rFonts w:ascii="Times New Roman" w:eastAsia="Times New Roman" w:hAnsi="Times New Roman" w:cs="Times New Roman"/>
          <w:highlight w:val="none"/>
        </w:rPr>
        <w:t>В соответствии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ст.98 ГПК РФ подлежат взысканию с ответчика в пользу банка расходы по оплате госпошлины.</w:t>
      </w:r>
    </w:p>
    <w:p>
      <w:pPr>
        <w:widowControl w:val="0"/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 xml:space="preserve"> и руководствуясь ст.ст.194-198 ГПК РФ, суд</w:t>
      </w:r>
    </w:p>
    <w:p>
      <w:pPr>
        <w:widowControl w:val="0"/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widowControl w:val="0"/>
        <w:spacing w:before="0" w:after="0"/>
        <w:ind w:firstLine="700"/>
        <w:jc w:val="both"/>
      </w:pPr>
      <w:r>
        <w:rPr>
          <w:rFonts w:ascii="Times New Roman" w:eastAsia="Times New Roman" w:hAnsi="Times New Roman" w:cs="Times New Roman"/>
          <w:highlight w:val="none"/>
        </w:rPr>
        <w:t>Исковые требования ПАО «Сбербанк» к Новиковой Натальи Альбертовны о взыскании задолженности с наследника удовлетворить.</w:t>
      </w:r>
    </w:p>
    <w:p>
      <w:pPr>
        <w:widowControl w:val="0"/>
        <w:spacing w:before="0" w:after="0"/>
        <w:ind w:firstLine="70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Новиковой Натальи Альбертовны в пользу ПАО Сбербанк задолженность в размере </w:t>
      </w:r>
      <w:r>
        <w:rPr>
          <w:rStyle w:val="cat-Sumgrp-16rplc-6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госпошлину в размере </w:t>
      </w:r>
      <w:r>
        <w:rPr>
          <w:rStyle w:val="cat-Sumgrp-17rplc-64"/>
          <w:rFonts w:ascii="Times New Roman" w:eastAsia="Times New Roman" w:hAnsi="Times New Roman" w:cs="Times New Roman"/>
          <w:highlight w:val="none"/>
        </w:rPr>
        <w:t>сумма</w:t>
      </w:r>
    </w:p>
    <w:p>
      <w:pPr>
        <w:widowControl w:val="0"/>
        <w:spacing w:before="0" w:after="0"/>
        <w:ind w:firstLine="700"/>
        <w:jc w:val="both"/>
      </w:pPr>
      <w:r>
        <w:rPr>
          <w:rFonts w:ascii="Times New Roman" w:eastAsia="Times New Roman" w:hAnsi="Times New Roman" w:cs="Times New Roman"/>
          <w:highlight w:val="none"/>
        </w:rPr>
        <w:t>В удовлетворении встречных исковых требований Новиковой Натальи Альбертовны к ПАО «Сбербанк» об установлении суммы задолженности и компенсации морального вреда отказать.</w:t>
      </w:r>
    </w:p>
    <w:p>
      <w:pPr>
        <w:widowControl w:val="0"/>
        <w:spacing w:before="0" w:after="0"/>
        <w:ind w:firstLine="70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highlight w:val="none"/>
        </w:rPr>
        <w:t>в апелляционном порядке в Мосгорсуд через Кунцевский районный суд адрес в течение месяца со дня</w:t>
      </w:r>
      <w:r>
        <w:rPr>
          <w:rFonts w:ascii="Times New Roman" w:eastAsia="Times New Roman" w:hAnsi="Times New Roman" w:cs="Times New Roman"/>
          <w:highlight w:val="none"/>
        </w:rPr>
        <w:t xml:space="preserve"> принятия решения в окончательной форме.</w:t>
      </w:r>
    </w:p>
    <w:p>
      <w:pPr>
        <w:widowControl w:val="0"/>
        <w:spacing w:before="0" w:after="0"/>
        <w:ind w:firstLine="700"/>
        <w:jc w:val="both"/>
      </w:pPr>
    </w:p>
    <w:p>
      <w:pPr>
        <w:widowControl w:val="0"/>
        <w:spacing w:before="0" w:after="0"/>
        <w:ind w:firstLine="700"/>
        <w:jc w:val="both"/>
      </w:pPr>
    </w:p>
    <w:p>
      <w:pPr>
        <w:widowControl w:val="0"/>
        <w:tabs>
          <w:tab w:val="left" w:pos="7079"/>
        </w:tabs>
        <w:spacing w:before="0" w:after="0"/>
        <w:ind w:firstLine="7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highlight w:val="none"/>
        </w:rPr>
        <w:t>Судья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Style w:val="cat-FIOgrp-8rplc-66"/>
          <w:rFonts w:ascii="Times New Roman" w:eastAsia="Times New Roman" w:hAnsi="Times New Roman" w:cs="Times New Roman"/>
          <w:b/>
          <w:bCs/>
          <w:highlight w:val="none"/>
        </w:rPr>
        <w:t>фио</w:t>
      </w:r>
    </w:p>
    <w:p>
      <w:pPr>
        <w:widowControl w:val="0"/>
        <w:spacing w:before="0" w:after="0"/>
        <w:ind w:firstLine="700"/>
      </w:pPr>
    </w:p>
    <w:p>
      <w:pPr>
        <w:widowControl w:val="0"/>
        <w:spacing w:before="0" w:after="0"/>
        <w:ind w:firstLine="700"/>
      </w:pPr>
      <w:r>
        <w:rPr>
          <w:rFonts w:ascii="Times New Roman" w:eastAsia="Times New Roman" w:hAnsi="Times New Roman" w:cs="Times New Roman"/>
          <w:b/>
          <w:bCs/>
          <w:highlight w:val="none"/>
        </w:rPr>
        <w:t>Мотивированное решение изготовлено судом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>26 сентября 2022</w:t>
      </w:r>
    </w:p>
    <w:p>
      <w:pPr>
        <w:widowControl w:val="0"/>
        <w:spacing w:before="0" w:after="0"/>
        <w:jc w:val="both"/>
      </w:pPr>
    </w:p>
    <w:sectPr>
      <w:head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</w:pPr>
  </w:p>
  <w:p>
    <w:pPr>
      <w:widowControl w:val="0"/>
      <w:spacing w:before="0" w:after="0"/>
    </w:pPr>
    <w:r>
      <w:rPr>
        <w:rFonts w:ascii="Microsoft Sans Serif" w:eastAsia="Microsoft Sans Serif" w:hAnsi="Microsoft Sans Serif" w:cs="Microsoft Sans Serif"/>
        <w:highlight w:val="none"/>
      </w:rPr>
      <w:t>77RS0013-02-2022-007108-69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4rplc-2">
    <w:name w:val="cat-FIO grp-4 rplc-2"/>
    <w:basedOn w:val="DefaultParagraphFont"/>
  </w:style>
  <w:style w:type="character" w:customStyle="1" w:styleId="cat-FIOgrp-6rplc-4">
    <w:name w:val="cat-FIO grp-6 rplc-4"/>
    <w:basedOn w:val="DefaultParagraphFont"/>
  </w:style>
  <w:style w:type="character" w:customStyle="1" w:styleId="cat-Sumgrp-16rplc-7">
    <w:name w:val="cat-Sum grp-16 rplc-7"/>
    <w:basedOn w:val="DefaultParagraphFont"/>
  </w:style>
  <w:style w:type="character" w:customStyle="1" w:styleId="cat-Sumgrp-17rplc-8">
    <w:name w:val="cat-Sum grp-17 rplc-8"/>
    <w:basedOn w:val="DefaultParagraphFont"/>
  </w:style>
  <w:style w:type="character" w:customStyle="1" w:styleId="cat-FIOgrp-8rplc-10">
    <w:name w:val="cat-FIO grp-8 rplc-10"/>
    <w:basedOn w:val="DefaultParagraphFont"/>
  </w:style>
  <w:style w:type="character" w:customStyle="1" w:styleId="cat-Addressgrp-0rplc-11">
    <w:name w:val="cat-Address grp-0 rplc-11"/>
    <w:basedOn w:val="DefaultParagraphFont"/>
  </w:style>
  <w:style w:type="character" w:customStyle="1" w:styleId="cat-FIOgrp-4rplc-13">
    <w:name w:val="cat-FIO grp-4 rplc-13"/>
    <w:basedOn w:val="DefaultParagraphFont"/>
  </w:style>
  <w:style w:type="character" w:customStyle="1" w:styleId="cat-FIOgrp-6rplc-15">
    <w:name w:val="cat-FIO grp-6 rplc-15"/>
    <w:basedOn w:val="DefaultParagraphFont"/>
  </w:style>
  <w:style w:type="character" w:customStyle="1" w:styleId="cat-Sumgrp-18rplc-18">
    <w:name w:val="cat-Sum grp-18 rplc-18"/>
    <w:basedOn w:val="DefaultParagraphFont"/>
  </w:style>
  <w:style w:type="character" w:customStyle="1" w:styleId="cat-Sumgrp-19rplc-19">
    <w:name w:val="cat-Sum grp-19 rplc-19"/>
    <w:basedOn w:val="DefaultParagraphFont"/>
  </w:style>
  <w:style w:type="character" w:customStyle="1" w:styleId="cat-Sumgrp-20rplc-21">
    <w:name w:val="cat-Sum grp-20 rplc-21"/>
    <w:basedOn w:val="DefaultParagraphFont"/>
  </w:style>
  <w:style w:type="character" w:customStyle="1" w:styleId="cat-Sumgrp-21rplc-22">
    <w:name w:val="cat-Sum grp-21 rplc-22"/>
    <w:basedOn w:val="DefaultParagraphFont"/>
  </w:style>
  <w:style w:type="character" w:customStyle="1" w:styleId="cat-Sumgrp-22rplc-25">
    <w:name w:val="cat-Sum grp-22 rplc-25"/>
    <w:basedOn w:val="DefaultParagraphFont"/>
  </w:style>
  <w:style w:type="character" w:customStyle="1" w:styleId="cat-Sumgrp-23rplc-26">
    <w:name w:val="cat-Sum grp-23 rplc-26"/>
    <w:basedOn w:val="DefaultParagraphFont"/>
  </w:style>
  <w:style w:type="character" w:customStyle="1" w:styleId="cat-Addressgrp-1rplc-29">
    <w:name w:val="cat-Address grp-1 rplc-29"/>
    <w:basedOn w:val="DefaultParagraphFont"/>
  </w:style>
  <w:style w:type="character" w:customStyle="1" w:styleId="cat-Addressgrp-2rplc-30">
    <w:name w:val="cat-Address grp-2 rplc-30"/>
    <w:basedOn w:val="DefaultParagraphFont"/>
  </w:style>
  <w:style w:type="character" w:customStyle="1" w:styleId="cat-FIOgrp-14rplc-31">
    <w:name w:val="cat-FIO grp-14 rplc-31"/>
    <w:basedOn w:val="DefaultParagraphFont"/>
  </w:style>
  <w:style w:type="character" w:customStyle="1" w:styleId="cat-Sumgrp-24rplc-34">
    <w:name w:val="cat-Sum grp-24 rplc-34"/>
    <w:basedOn w:val="DefaultParagraphFont"/>
  </w:style>
  <w:style w:type="character" w:customStyle="1" w:styleId="cat-Sumgrp-20rplc-36">
    <w:name w:val="cat-Sum grp-20 rplc-36"/>
    <w:basedOn w:val="DefaultParagraphFont"/>
  </w:style>
  <w:style w:type="character" w:customStyle="1" w:styleId="cat-Sumgrp-21rplc-37">
    <w:name w:val="cat-Sum grp-21 rplc-37"/>
    <w:basedOn w:val="DefaultParagraphFont"/>
  </w:style>
  <w:style w:type="character" w:customStyle="1" w:styleId="cat-Addressgrp-1rplc-39">
    <w:name w:val="cat-Address grp-1 rplc-39"/>
    <w:basedOn w:val="DefaultParagraphFont"/>
  </w:style>
  <w:style w:type="character" w:customStyle="1" w:styleId="cat-Addressgrp-2rplc-40">
    <w:name w:val="cat-Address grp-2 rplc-40"/>
    <w:basedOn w:val="DefaultParagraphFont"/>
  </w:style>
  <w:style w:type="character" w:customStyle="1" w:styleId="cat-FIOgrp-14rplc-41">
    <w:name w:val="cat-FIO grp-14 rplc-41"/>
    <w:basedOn w:val="DefaultParagraphFont"/>
  </w:style>
  <w:style w:type="character" w:customStyle="1" w:styleId="cat-FIOgrp-15rplc-48">
    <w:name w:val="cat-FIO grp-15 rplc-48"/>
    <w:basedOn w:val="DefaultParagraphFont"/>
  </w:style>
  <w:style w:type="character" w:customStyle="1" w:styleId="cat-FIOgrp-15rplc-50">
    <w:name w:val="cat-FIO grp-15 rplc-50"/>
    <w:basedOn w:val="DefaultParagraphFont"/>
  </w:style>
  <w:style w:type="character" w:customStyle="1" w:styleId="cat-Sumgrp-25rplc-60">
    <w:name w:val="cat-Sum grp-25 rplc-60"/>
    <w:basedOn w:val="DefaultParagraphFont"/>
  </w:style>
  <w:style w:type="character" w:customStyle="1" w:styleId="cat-Sumgrp-16rplc-63">
    <w:name w:val="cat-Sum grp-16 rplc-63"/>
    <w:basedOn w:val="DefaultParagraphFont"/>
  </w:style>
  <w:style w:type="character" w:customStyle="1" w:styleId="cat-Sumgrp-17rplc-64">
    <w:name w:val="cat-Sum grp-17 rplc-64"/>
    <w:basedOn w:val="DefaultParagraphFont"/>
  </w:style>
  <w:style w:type="character" w:customStyle="1" w:styleId="cat-FIOgrp-8rplc-66">
    <w:name w:val="cat-FIO grp-8 rplc-66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