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9 -->
  <w:body>
    <w:p w:rsidR="00322995" w:rsidRPr="004A4EA7" w:rsidP="004A4EA7">
      <w:pPr>
        <w:spacing w:line="240" w:lineRule="auto"/>
        <w:ind w:firstLine="567"/>
        <w:jc w:val="center"/>
        <w:rPr>
          <w:rFonts w:cs="Times New Roman"/>
          <w:sz w:val="24"/>
          <w:szCs w:val="24"/>
        </w:rPr>
      </w:pPr>
      <w:r w:rsidRPr="004A4EA7">
        <w:rPr>
          <w:rFonts w:cs="Times New Roman"/>
          <w:sz w:val="24"/>
          <w:szCs w:val="24"/>
        </w:rPr>
        <w:t>ЗАОЧНОЕ РЕШЕНИЕ</w:t>
      </w:r>
    </w:p>
    <w:p w:rsidR="00322995" w:rsidRPr="004A4EA7" w:rsidP="004A4EA7">
      <w:pPr>
        <w:spacing w:line="240" w:lineRule="auto"/>
        <w:ind w:firstLine="567"/>
        <w:jc w:val="center"/>
        <w:rPr>
          <w:rFonts w:cs="Times New Roman"/>
          <w:sz w:val="24"/>
          <w:szCs w:val="24"/>
        </w:rPr>
      </w:pPr>
      <w:r w:rsidRPr="004A4EA7">
        <w:rPr>
          <w:rFonts w:cs="Times New Roman"/>
          <w:sz w:val="24"/>
          <w:szCs w:val="24"/>
        </w:rPr>
        <w:t>ИМЕНЕМ РОССИЙСКОЙ ФЕДЕРАЦИИ</w:t>
      </w:r>
    </w:p>
    <w:p w:rsidR="00322995" w:rsidRPr="004A4EA7" w:rsidP="004A4EA7">
      <w:pPr>
        <w:spacing w:line="240" w:lineRule="auto"/>
        <w:ind w:firstLine="567"/>
        <w:rPr>
          <w:rFonts w:cs="Times New Roman"/>
          <w:sz w:val="24"/>
          <w:szCs w:val="24"/>
        </w:rPr>
      </w:pPr>
    </w:p>
    <w:p w:rsidR="00322995" w:rsidRPr="004A4EA7" w:rsidP="004A4EA7">
      <w:pPr>
        <w:spacing w:line="240" w:lineRule="auto"/>
        <w:ind w:firstLine="567"/>
        <w:rPr>
          <w:rFonts w:cs="Times New Roman"/>
          <w:sz w:val="24"/>
          <w:szCs w:val="24"/>
        </w:rPr>
      </w:pPr>
      <w:r w:rsidRPr="004A4EA7">
        <w:rPr>
          <w:rFonts w:cs="Times New Roman"/>
          <w:sz w:val="24"/>
          <w:szCs w:val="24"/>
        </w:rPr>
        <w:t>05 декабря 2017 года Никулинский районный суд г. Москвы в составе судьи Борисова Е.В. при секретаре Аветисяне А</w:t>
      </w:r>
      <w:r w:rsidRPr="004A4EA7" w:rsidR="005C5CE3">
        <w:rPr>
          <w:rFonts w:cs="Times New Roman"/>
          <w:sz w:val="24"/>
          <w:szCs w:val="24"/>
        </w:rPr>
        <w:t>.</w:t>
      </w:r>
      <w:r w:rsidRPr="004A4EA7">
        <w:rPr>
          <w:rFonts w:cs="Times New Roman"/>
          <w:sz w:val="24"/>
          <w:szCs w:val="24"/>
        </w:rPr>
        <w:t xml:space="preserve">А., рассмотрев в открытом судебном заседании гражданское дело № 2-5397/17 по иску ПАО Сбербанк в лице филиала – Московского банка ПАО Сбербанк к </w:t>
      </w:r>
      <w:r w:rsidR="00CC3F90">
        <w:rPr>
          <w:rFonts w:cs="Times New Roman"/>
          <w:sz w:val="24"/>
          <w:szCs w:val="24"/>
        </w:rPr>
        <w:t xml:space="preserve">** </w:t>
      </w:r>
      <w:r w:rsidRPr="004A4EA7">
        <w:rPr>
          <w:rFonts w:cs="Times New Roman"/>
          <w:sz w:val="24"/>
          <w:szCs w:val="24"/>
        </w:rPr>
        <w:t>В</w:t>
      </w:r>
      <w:r w:rsidR="00CC3F90">
        <w:rPr>
          <w:rFonts w:cs="Times New Roman"/>
          <w:sz w:val="24"/>
          <w:szCs w:val="24"/>
        </w:rPr>
        <w:t>.</w:t>
      </w:r>
      <w:r w:rsidRPr="004A4EA7">
        <w:rPr>
          <w:rFonts w:cs="Times New Roman"/>
          <w:sz w:val="24"/>
          <w:szCs w:val="24"/>
        </w:rPr>
        <w:t>Н</w:t>
      </w:r>
      <w:r w:rsidR="00CC3F90">
        <w:rPr>
          <w:rFonts w:cs="Times New Roman"/>
          <w:sz w:val="24"/>
          <w:szCs w:val="24"/>
        </w:rPr>
        <w:t>.</w:t>
      </w:r>
      <w:r w:rsidRPr="004A4EA7">
        <w:rPr>
          <w:rFonts w:cs="Times New Roman"/>
          <w:sz w:val="24"/>
          <w:szCs w:val="24"/>
        </w:rPr>
        <w:t xml:space="preserve"> о взыскании задолженности по кредиту, расходов по уплате государственной пошлины,</w:t>
      </w:r>
    </w:p>
    <w:p w:rsidR="00322995" w:rsidRPr="004A4EA7" w:rsidP="004A4EA7">
      <w:pPr>
        <w:spacing w:line="240" w:lineRule="auto"/>
        <w:ind w:firstLine="567"/>
        <w:rPr>
          <w:rFonts w:cs="Times New Roman"/>
          <w:sz w:val="24"/>
          <w:szCs w:val="24"/>
        </w:rPr>
      </w:pPr>
    </w:p>
    <w:p w:rsidR="00322995" w:rsidRPr="004A4EA7" w:rsidP="004A4EA7">
      <w:pPr>
        <w:spacing w:line="240" w:lineRule="auto"/>
        <w:ind w:firstLine="567"/>
        <w:jc w:val="center"/>
        <w:rPr>
          <w:rFonts w:cs="Times New Roman"/>
          <w:sz w:val="24"/>
          <w:szCs w:val="24"/>
        </w:rPr>
      </w:pPr>
      <w:r w:rsidRPr="004A4EA7">
        <w:rPr>
          <w:rFonts w:cs="Times New Roman"/>
          <w:sz w:val="24"/>
          <w:szCs w:val="24"/>
        </w:rPr>
        <w:t>УСТАНОВИЛ:</w:t>
      </w:r>
    </w:p>
    <w:p w:rsidR="00322995" w:rsidRPr="004A4EA7" w:rsidP="004A4EA7">
      <w:pPr>
        <w:spacing w:line="240" w:lineRule="auto"/>
        <w:ind w:firstLine="567"/>
        <w:rPr>
          <w:rFonts w:cs="Times New Roman"/>
          <w:sz w:val="24"/>
          <w:szCs w:val="24"/>
        </w:rPr>
      </w:pPr>
    </w:p>
    <w:p w:rsidR="00322995" w:rsidRPr="004A4EA7" w:rsidP="004A4EA7">
      <w:pPr>
        <w:spacing w:line="240" w:lineRule="auto"/>
        <w:ind w:firstLine="567"/>
        <w:rPr>
          <w:rFonts w:cs="Times New Roman"/>
          <w:sz w:val="24"/>
          <w:szCs w:val="24"/>
        </w:rPr>
      </w:pPr>
      <w:r w:rsidRPr="004A4EA7">
        <w:rPr>
          <w:rFonts w:cs="Times New Roman"/>
          <w:sz w:val="24"/>
          <w:szCs w:val="24"/>
        </w:rPr>
        <w:t xml:space="preserve">Истец ПАО Сбербанк в лице филиала – Московского банка ПАО Сбербанк обратился в суд с иском к ответчику </w:t>
      </w:r>
      <w:r w:rsidR="00CC3F90">
        <w:rPr>
          <w:rFonts w:cs="Times New Roman"/>
          <w:sz w:val="24"/>
          <w:szCs w:val="24"/>
        </w:rPr>
        <w:t>**</w:t>
      </w:r>
      <w:r w:rsidRPr="004A4EA7">
        <w:rPr>
          <w:rFonts w:cs="Times New Roman"/>
          <w:sz w:val="24"/>
          <w:szCs w:val="24"/>
        </w:rPr>
        <w:t xml:space="preserve"> В.Н. о взыскании задолженности по кредиту, расходов по уплате государственной пошлины, мотивируя свои требования тем, что 16.01.2008 стороны заключили кредитный договор, по которому ответчику предоставлен </w:t>
      </w:r>
      <w:r w:rsidRPr="004A4EA7">
        <w:rPr>
          <w:rFonts w:cs="Times New Roman"/>
          <w:sz w:val="24"/>
          <w:szCs w:val="24"/>
        </w:rPr>
        <w:t>займ</w:t>
      </w:r>
      <w:r w:rsidRPr="004A4EA7">
        <w:rPr>
          <w:rFonts w:cs="Times New Roman"/>
          <w:sz w:val="24"/>
          <w:szCs w:val="24"/>
        </w:rPr>
        <w:t xml:space="preserve"> на условиях возвратности, срочности, платности. Ответчик взятые на себя обязательства не исполнил, вследствие чего истец просит суд взыскать с ответчика в пользу истца сумму задолженности по кредиту в размере </w:t>
      </w:r>
      <w:r w:rsidR="00CC3F90">
        <w:rPr>
          <w:rFonts w:cs="Times New Roman"/>
          <w:sz w:val="24"/>
          <w:szCs w:val="24"/>
        </w:rPr>
        <w:t>**</w:t>
      </w:r>
      <w:r w:rsidRPr="004A4EA7">
        <w:rPr>
          <w:rFonts w:cs="Times New Roman"/>
          <w:sz w:val="24"/>
          <w:szCs w:val="24"/>
        </w:rPr>
        <w:t xml:space="preserve"> руб., государственную пошлину в размере </w:t>
      </w:r>
      <w:r w:rsidR="00CC3F90">
        <w:rPr>
          <w:rFonts w:cs="Times New Roman"/>
          <w:sz w:val="24"/>
          <w:szCs w:val="24"/>
        </w:rPr>
        <w:t>**</w:t>
      </w:r>
      <w:r w:rsidRPr="004A4EA7">
        <w:rPr>
          <w:rFonts w:cs="Times New Roman"/>
          <w:sz w:val="24"/>
          <w:szCs w:val="24"/>
        </w:rPr>
        <w:t xml:space="preserve"> руб.</w:t>
      </w:r>
    </w:p>
    <w:p w:rsidR="00322995" w:rsidRPr="004A4EA7" w:rsidP="004A4EA7">
      <w:pPr>
        <w:spacing w:line="240" w:lineRule="auto"/>
        <w:ind w:firstLine="567"/>
        <w:rPr>
          <w:rFonts w:cs="Times New Roman"/>
          <w:sz w:val="24"/>
          <w:szCs w:val="24"/>
        </w:rPr>
      </w:pPr>
      <w:r w:rsidRPr="004A4EA7">
        <w:rPr>
          <w:rFonts w:cs="Times New Roman"/>
          <w:sz w:val="24"/>
          <w:szCs w:val="24"/>
        </w:rPr>
        <w:t>Представитель истца в судебное заседание не явился, о месте и времени судебного заседания извещен надлежащим образом, ходатайствовал о рассмотрении дела в его отсутствие, на удовлетворении исковых требований настаивал.</w:t>
      </w:r>
    </w:p>
    <w:p w:rsidR="00322995" w:rsidRPr="004A4EA7" w:rsidP="004A4EA7">
      <w:pPr>
        <w:spacing w:line="240" w:lineRule="auto"/>
        <w:ind w:firstLine="567"/>
        <w:rPr>
          <w:rFonts w:cs="Times New Roman"/>
          <w:sz w:val="24"/>
          <w:szCs w:val="24"/>
        </w:rPr>
      </w:pPr>
      <w:r w:rsidRPr="004A4EA7">
        <w:rPr>
          <w:rFonts w:cs="Times New Roman"/>
          <w:sz w:val="24"/>
          <w:szCs w:val="24"/>
        </w:rPr>
        <w:t>Ответчик в судебное заседание не явился, о времени и месте судебного заседания извещен надлежащим образом, сведений о причине своего отсутствия и доказательств уважительности этих причин не представил, также возражений на иск не представил.</w:t>
      </w:r>
    </w:p>
    <w:p w:rsidR="00322995" w:rsidRPr="004A4EA7" w:rsidP="004A4EA7">
      <w:pPr>
        <w:spacing w:line="240" w:lineRule="auto"/>
        <w:ind w:firstLine="567"/>
        <w:rPr>
          <w:rFonts w:cs="Times New Roman"/>
          <w:sz w:val="24"/>
          <w:szCs w:val="24"/>
        </w:rPr>
      </w:pPr>
      <w:r w:rsidRPr="004A4EA7">
        <w:rPr>
          <w:rFonts w:cs="Times New Roman"/>
          <w:sz w:val="24"/>
          <w:szCs w:val="24"/>
        </w:rPr>
        <w:t>Согласно п. 3 Постановления Пленума Верховного Суда Российской Федерации от 26 июня 2008 года № 13 «О применении норм гражданского процессуального кодекса Российской Федерации при рассмотрении и разрешении дел в суде первой инстанции», при неявке в суд лица, извещенного в установленном порядке о времени и месте рассмотрения дела, вопрос о возможности судебного разбирательства дела решается с учетом требований статей 167 и</w:t>
      </w:r>
      <w:r w:rsidRPr="004A4EA7">
        <w:rPr>
          <w:rFonts w:cs="Times New Roman"/>
          <w:sz w:val="24"/>
          <w:szCs w:val="24"/>
        </w:rPr>
        <w:t xml:space="preserve"> 233 ГПК РФ. Невыполнение лицами, участвующими в деле, обязанности известить суд о причинах неявки и представить доказательства уважительности этих причин дает суду право рассмотреть дело в их отсутствие.</w:t>
      </w:r>
    </w:p>
    <w:p w:rsidR="00322995" w:rsidRPr="004A4EA7" w:rsidP="004A4EA7">
      <w:pPr>
        <w:spacing w:line="240" w:lineRule="auto"/>
        <w:ind w:firstLine="567"/>
        <w:rPr>
          <w:rFonts w:cs="Times New Roman"/>
          <w:sz w:val="24"/>
          <w:szCs w:val="24"/>
        </w:rPr>
      </w:pPr>
      <w:r w:rsidRPr="004A4EA7">
        <w:rPr>
          <w:rFonts w:cs="Times New Roman"/>
          <w:sz w:val="24"/>
          <w:szCs w:val="24"/>
        </w:rPr>
        <w:t>Кроме того, с учетом гарантированного п. 1 ст. 6 Конвенции о защите прав человека и основных свобод права каждого на судебное разбирательство в разумные сроки, Пленум Верховного Суда РФ в п. 12 Постановления N 5 от 10 октября 2003 года «О применении судами общей юрисдикции общепризнанных принципов и норм международного права и международных договоров Российской Федерации» разъяснил, что каждый имеет</w:t>
      </w:r>
      <w:r w:rsidRPr="004A4EA7">
        <w:rPr>
          <w:rFonts w:cs="Times New Roman"/>
          <w:sz w:val="24"/>
          <w:szCs w:val="24"/>
        </w:rPr>
        <w:t xml:space="preserve"> право на судебное разбирательство в разумные сроки.</w:t>
      </w:r>
    </w:p>
    <w:p w:rsidR="00322995" w:rsidRPr="004A4EA7" w:rsidP="004A4EA7">
      <w:pPr>
        <w:spacing w:line="240" w:lineRule="auto"/>
        <w:ind w:firstLine="567"/>
        <w:rPr>
          <w:rFonts w:cs="Times New Roman"/>
          <w:sz w:val="24"/>
          <w:szCs w:val="24"/>
        </w:rPr>
      </w:pPr>
      <w:r w:rsidRPr="004A4EA7">
        <w:rPr>
          <w:rFonts w:cs="Times New Roman"/>
          <w:sz w:val="24"/>
          <w:szCs w:val="24"/>
        </w:rPr>
        <w:t>Определяя, насколько срок судебного разбирательства является разумным, во внимание принимается сложность дела, поведение заявителя (истца, ответчика).</w:t>
      </w:r>
    </w:p>
    <w:p w:rsidR="00322995" w:rsidRPr="004A4EA7" w:rsidP="004A4EA7">
      <w:pPr>
        <w:spacing w:line="240" w:lineRule="auto"/>
        <w:ind w:firstLine="567"/>
        <w:rPr>
          <w:rFonts w:cs="Times New Roman"/>
          <w:sz w:val="24"/>
          <w:szCs w:val="24"/>
        </w:rPr>
      </w:pPr>
      <w:r w:rsidRPr="004A4EA7">
        <w:rPr>
          <w:rFonts w:cs="Times New Roman"/>
          <w:sz w:val="24"/>
          <w:szCs w:val="24"/>
        </w:rPr>
        <w:t>В целях обеспечения своевременного рассмотрения судами уголовных и гражданских дел Пленум Верховного Суда Российской Федерации в постановлении от 24 августа 1993 года № 7 «О сроках рассмотрения уголовных и гражданских дел судами Российской Федерации» (с изменениями от 06 февраля 2007 года) указал, что судам при осуществлении правосудия необходимо исходить из того, что несоблюдение установленных законом сроков производства по уголовным и гражданским</w:t>
      </w:r>
      <w:r w:rsidRPr="004A4EA7">
        <w:rPr>
          <w:rFonts w:cs="Times New Roman"/>
          <w:sz w:val="24"/>
          <w:szCs w:val="24"/>
        </w:rPr>
        <w:t xml:space="preserve"> </w:t>
      </w:r>
      <w:r w:rsidRPr="004A4EA7">
        <w:rPr>
          <w:rFonts w:cs="Times New Roman"/>
          <w:sz w:val="24"/>
          <w:szCs w:val="24"/>
        </w:rPr>
        <w:t>делам существенно нарушает конституционные права граждан на судебную защиту, а также противоречит общепризнанным принципам и нормам международного права, которые закреплены, в частности, в статье 10 Всеобщей Декларации прав человека, в пункте 1 статьи 6 Европейской Конвенции о защите прав человека и основных свобод, в пункте 3 статьи 14 Международного Пакта о гражданских и политических правах.</w:t>
      </w:r>
    </w:p>
    <w:p w:rsidR="00322995" w:rsidRPr="004A4EA7" w:rsidP="004A4EA7">
      <w:pPr>
        <w:spacing w:line="240" w:lineRule="auto"/>
        <w:ind w:firstLine="567"/>
        <w:rPr>
          <w:rFonts w:cs="Times New Roman"/>
          <w:sz w:val="24"/>
          <w:szCs w:val="24"/>
        </w:rPr>
      </w:pPr>
      <w:r w:rsidRPr="004A4EA7">
        <w:rPr>
          <w:rFonts w:cs="Times New Roman"/>
          <w:sz w:val="24"/>
          <w:szCs w:val="24"/>
        </w:rPr>
        <w:t>При таких обстоятельствах, с учетом разумности сроков судебного разбирательства, неоднократности уведомления ответчика о дате и времени рассмотрения дела по месту регистрации, а так же руководствуясь ст. 233 ГПК РФ, суд полагает возможным рассмотреть дело в отсутствие ответчика, извещенного о месте и времени судебного заседания надлежащим образом в, порядке заочного производства.</w:t>
      </w:r>
    </w:p>
    <w:p w:rsidR="00322995" w:rsidRPr="004A4EA7" w:rsidP="004A4EA7">
      <w:pPr>
        <w:spacing w:line="240" w:lineRule="auto"/>
        <w:ind w:firstLine="567"/>
        <w:rPr>
          <w:rFonts w:cs="Times New Roman"/>
          <w:sz w:val="24"/>
          <w:szCs w:val="24"/>
        </w:rPr>
      </w:pPr>
      <w:r w:rsidRPr="004A4EA7">
        <w:rPr>
          <w:rFonts w:cs="Times New Roman"/>
          <w:sz w:val="24"/>
          <w:szCs w:val="24"/>
        </w:rPr>
        <w:t>Суд, исследовав материалы гражданского дела, приходит к следующему:</w:t>
      </w:r>
    </w:p>
    <w:p w:rsidR="00322995" w:rsidRPr="004A4EA7" w:rsidP="004A4EA7">
      <w:pPr>
        <w:spacing w:line="240" w:lineRule="auto"/>
        <w:ind w:firstLine="567"/>
        <w:rPr>
          <w:rFonts w:cs="Times New Roman"/>
          <w:sz w:val="24"/>
          <w:szCs w:val="24"/>
        </w:rPr>
      </w:pPr>
      <w:r w:rsidRPr="004A4EA7">
        <w:rPr>
          <w:rFonts w:cs="Times New Roman"/>
          <w:sz w:val="24"/>
          <w:szCs w:val="24"/>
        </w:rPr>
        <w:t>В соответствии с ч. 1 ст. 420 ГК РФ договором признается соглашение двух или нескольких лиц об установлении, изменении или прекращении гражданских прав и обязанностей.</w:t>
      </w:r>
    </w:p>
    <w:p w:rsidR="00322995" w:rsidRPr="004A4EA7" w:rsidP="004A4EA7">
      <w:pPr>
        <w:spacing w:line="240" w:lineRule="auto"/>
        <w:ind w:firstLine="567"/>
        <w:rPr>
          <w:rFonts w:cs="Times New Roman"/>
          <w:sz w:val="24"/>
          <w:szCs w:val="24"/>
        </w:rPr>
      </w:pPr>
      <w:r w:rsidRPr="004A4EA7">
        <w:rPr>
          <w:rFonts w:cs="Times New Roman"/>
          <w:sz w:val="24"/>
          <w:szCs w:val="24"/>
        </w:rPr>
        <w:t>В силу ст. 160 ГК РФ сделка в письменной форме должна быть совершена путем составления документа, выражающего ее содержание и подписанного лицом или лицами, совершающими сделку, или должным образом уполномоченными ими лицами. Двусторонние (многосторонние) сделки могут совершаться способами, установленными пунктами 2 и 3 статьи 434 ГК РФ.</w:t>
      </w:r>
    </w:p>
    <w:p w:rsidR="00322995" w:rsidRPr="004A4EA7" w:rsidP="004A4EA7">
      <w:pPr>
        <w:spacing w:line="240" w:lineRule="auto"/>
        <w:ind w:firstLine="567"/>
        <w:rPr>
          <w:rFonts w:cs="Times New Roman"/>
          <w:sz w:val="24"/>
          <w:szCs w:val="24"/>
        </w:rPr>
      </w:pPr>
      <w:r w:rsidRPr="004A4EA7">
        <w:rPr>
          <w:rFonts w:cs="Times New Roman"/>
          <w:sz w:val="24"/>
          <w:szCs w:val="24"/>
        </w:rPr>
        <w:t xml:space="preserve">Согласно ст. 434 ГК РФ договор может быть заключен в любой форме, предусмотренной для совершения сделок, если законом для договоров данного вида не установлена определенная форма. Если стороны договорились заключить договор в определенной форме, он считается заключенным после придания ему условленной формы, хотя бы законом для договоров данного вида такая форма не требовалась. </w:t>
      </w:r>
      <w:r w:rsidRPr="004A4EA7">
        <w:rPr>
          <w:rFonts w:cs="Times New Roman"/>
          <w:sz w:val="24"/>
          <w:szCs w:val="24"/>
        </w:rPr>
        <w:t>Договор в письменной форме может быть заключен путем составления одного документа, подписанного сторонами, а также путем обмена документами посредством почтовой, телеграфной, телетайпной, телефонной, электронной или иной связи, позволяющей достоверно установить, что документ исходит от стороны по договору.</w:t>
      </w:r>
    </w:p>
    <w:p w:rsidR="00322995" w:rsidRPr="004A4EA7" w:rsidP="004A4EA7">
      <w:pPr>
        <w:spacing w:line="240" w:lineRule="auto"/>
        <w:ind w:firstLine="567"/>
        <w:rPr>
          <w:rFonts w:cs="Times New Roman"/>
          <w:sz w:val="24"/>
          <w:szCs w:val="24"/>
        </w:rPr>
      </w:pPr>
      <w:r w:rsidRPr="004A4EA7">
        <w:rPr>
          <w:rFonts w:cs="Times New Roman"/>
          <w:sz w:val="24"/>
          <w:szCs w:val="24"/>
        </w:rPr>
        <w:t>В соответствии со ст. 432 ГК РФ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 Существенными являются условия о предмете договора, условия, которые названы в законе или иных правовых актах как существенные или необходимые для договоров данного вида, а также все те условия, относительно которых по заявлению одной из сторон должно быть достигнуто соглашение.</w:t>
      </w:r>
    </w:p>
    <w:p w:rsidR="00322995" w:rsidRPr="004A4EA7" w:rsidP="004A4EA7">
      <w:pPr>
        <w:spacing w:line="240" w:lineRule="auto"/>
        <w:ind w:firstLine="567"/>
        <w:rPr>
          <w:rFonts w:cs="Times New Roman"/>
          <w:sz w:val="24"/>
          <w:szCs w:val="24"/>
        </w:rPr>
      </w:pPr>
      <w:r w:rsidRPr="004A4EA7">
        <w:rPr>
          <w:rFonts w:cs="Times New Roman"/>
          <w:sz w:val="24"/>
          <w:szCs w:val="24"/>
        </w:rPr>
        <w:t>Согласно ст. 30 Закона РФ от 02.12.1990 «О банках и банковской деятельности» отношения между кредитными организациями и их клиентами осуществляются на основе договоров, если иное не установлено федеральным законом. В соответствии с настоящим Законом в договоре должны быть указаны процентные ставки по кредитам, стоимость банковских услуг и сроки их выполнения, имущественная ответственность сторон за нарушение договора, а также порядок расторжения договора и иные существенные условия договора. Клиенты вправе открывать необходимое им количество расчетных и иных счетов.</w:t>
      </w:r>
    </w:p>
    <w:p w:rsidR="00322995" w:rsidRPr="004A4EA7" w:rsidP="004A4EA7">
      <w:pPr>
        <w:spacing w:line="240" w:lineRule="auto"/>
        <w:ind w:firstLine="567"/>
        <w:rPr>
          <w:rFonts w:cs="Times New Roman"/>
          <w:sz w:val="24"/>
          <w:szCs w:val="24"/>
        </w:rPr>
      </w:pPr>
      <w:r w:rsidRPr="004A4EA7">
        <w:rPr>
          <w:rFonts w:cs="Times New Roman"/>
          <w:sz w:val="24"/>
          <w:szCs w:val="24"/>
        </w:rPr>
        <w:t xml:space="preserve">На основании </w:t>
      </w:r>
      <w:r w:rsidRPr="004A4EA7">
        <w:rPr>
          <w:rFonts w:cs="Times New Roman"/>
          <w:sz w:val="24"/>
          <w:szCs w:val="24"/>
        </w:rPr>
        <w:t>ст.ст</w:t>
      </w:r>
      <w:r w:rsidRPr="004A4EA7">
        <w:rPr>
          <w:rFonts w:cs="Times New Roman"/>
          <w:sz w:val="24"/>
          <w:szCs w:val="24"/>
        </w:rPr>
        <w:t>. 309, 310 ГК РФ обязательства должны исполняться надлежащим образом в соответствии с условиями обязательства и требованиями закона и иных правовых актов и односторонний отказ от их исполнения не допускается.</w:t>
      </w:r>
    </w:p>
    <w:p w:rsidR="00322995" w:rsidRPr="004A4EA7" w:rsidP="004A4EA7">
      <w:pPr>
        <w:spacing w:line="240" w:lineRule="auto"/>
        <w:ind w:firstLine="567"/>
        <w:rPr>
          <w:rFonts w:cs="Times New Roman"/>
          <w:sz w:val="24"/>
          <w:szCs w:val="24"/>
        </w:rPr>
      </w:pPr>
      <w:r w:rsidRPr="004A4EA7">
        <w:rPr>
          <w:rFonts w:cs="Times New Roman"/>
          <w:sz w:val="24"/>
          <w:szCs w:val="24"/>
        </w:rPr>
        <w:t>В соответствии с ч. 1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w:t>
      </w:r>
      <w:r w:rsidRPr="004A4EA7">
        <w:rPr>
          <w:rFonts w:cs="Times New Roman"/>
          <w:sz w:val="24"/>
          <w:szCs w:val="24"/>
        </w:rPr>
        <w:t xml:space="preserve"> Договор займа считается заключенным с момента передачи денег или других вещей.</w:t>
      </w:r>
    </w:p>
    <w:p w:rsidR="00322995" w:rsidRPr="004A4EA7" w:rsidP="004A4EA7">
      <w:pPr>
        <w:spacing w:line="240" w:lineRule="auto"/>
        <w:ind w:firstLine="567"/>
        <w:rPr>
          <w:rFonts w:cs="Times New Roman"/>
          <w:sz w:val="24"/>
          <w:szCs w:val="24"/>
        </w:rPr>
      </w:pPr>
      <w:r w:rsidRPr="004A4EA7">
        <w:rPr>
          <w:rFonts w:cs="Times New Roman"/>
          <w:sz w:val="24"/>
          <w:szCs w:val="24"/>
        </w:rPr>
        <w:t>В силу ч. 1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sidR="00322995" w:rsidRPr="004A4EA7" w:rsidP="004A4EA7">
      <w:pPr>
        <w:spacing w:line="240" w:lineRule="auto"/>
        <w:ind w:firstLine="567"/>
        <w:rPr>
          <w:rFonts w:cs="Times New Roman"/>
          <w:sz w:val="24"/>
          <w:szCs w:val="24"/>
        </w:rPr>
      </w:pPr>
      <w:r w:rsidRPr="004A4EA7">
        <w:rPr>
          <w:rFonts w:cs="Times New Roman"/>
          <w:sz w:val="24"/>
          <w:szCs w:val="24"/>
        </w:rPr>
        <w:t>Согласно ч. 1 ст. 810 ГК РФ заемщик обязан возвратить займодавцу полученную сумму займа в срок и в порядке, которые предусмотрены договором займа.</w:t>
      </w:r>
    </w:p>
    <w:p w:rsidR="00322995" w:rsidRPr="004A4EA7" w:rsidP="004A4EA7">
      <w:pPr>
        <w:spacing w:line="240" w:lineRule="auto"/>
        <w:ind w:firstLine="567"/>
        <w:rPr>
          <w:rFonts w:cs="Times New Roman"/>
          <w:sz w:val="24"/>
          <w:szCs w:val="24"/>
        </w:rPr>
      </w:pPr>
      <w:r w:rsidRPr="004A4EA7">
        <w:rPr>
          <w:rFonts w:cs="Times New Roman"/>
          <w:sz w:val="24"/>
          <w:szCs w:val="24"/>
        </w:rPr>
        <w:t>По кредитному договору банк или иная кредитная организация (кредитор) обязуется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(ст. 819 ГК РФ).</w:t>
      </w:r>
    </w:p>
    <w:p w:rsidR="00322995" w:rsidRPr="004A4EA7" w:rsidP="004A4EA7">
      <w:pPr>
        <w:spacing w:line="240" w:lineRule="auto"/>
        <w:ind w:firstLine="567"/>
        <w:rPr>
          <w:rFonts w:cs="Times New Roman"/>
          <w:sz w:val="24"/>
          <w:szCs w:val="24"/>
        </w:rPr>
      </w:pPr>
      <w:r w:rsidRPr="004A4EA7">
        <w:rPr>
          <w:rFonts w:cs="Times New Roman"/>
          <w:sz w:val="24"/>
          <w:szCs w:val="24"/>
        </w:rPr>
        <w:t>К отношениям по кредитному договору применяются правила, предусмотренные параграфом 1 главы 42 ГК РФ, если иное не предусмотрено правилами указанного параграфа и не вытекает из существа кредитного договора (п. 2 ст. 819 ГК РФ).</w:t>
      </w:r>
    </w:p>
    <w:p w:rsidR="00322995" w:rsidRPr="004A4EA7" w:rsidP="004A4EA7">
      <w:pPr>
        <w:spacing w:line="240" w:lineRule="auto"/>
        <w:ind w:firstLine="567"/>
        <w:rPr>
          <w:rFonts w:cs="Times New Roman"/>
          <w:sz w:val="24"/>
          <w:szCs w:val="24"/>
        </w:rPr>
      </w:pPr>
      <w:r w:rsidRPr="004A4EA7">
        <w:rPr>
          <w:rFonts w:cs="Times New Roman"/>
          <w:sz w:val="24"/>
          <w:szCs w:val="24"/>
        </w:rPr>
        <w:t>Согласно ч. 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rsidR="00322995" w:rsidRPr="004A4EA7" w:rsidP="004A4EA7">
      <w:pPr>
        <w:spacing w:line="240" w:lineRule="auto"/>
        <w:ind w:firstLine="567"/>
        <w:rPr>
          <w:rFonts w:cs="Times New Roman"/>
          <w:sz w:val="24"/>
          <w:szCs w:val="24"/>
        </w:rPr>
      </w:pPr>
      <w:r w:rsidRPr="004A4EA7">
        <w:rPr>
          <w:rFonts w:cs="Times New Roman"/>
          <w:sz w:val="24"/>
          <w:szCs w:val="24"/>
        </w:rPr>
        <w:t>В соответствии с ч. 1 ст. 811 ГК РФ, если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пунктом 1 статьи 395 настоящего Кодекса, со дня, когда она должна была быть возвращена, до дня ее возврата займодавцу независимо от уплаты процентов, предусмотренных</w:t>
      </w:r>
      <w:r w:rsidRPr="004A4EA7">
        <w:rPr>
          <w:rFonts w:cs="Times New Roman"/>
          <w:sz w:val="24"/>
          <w:szCs w:val="24"/>
        </w:rPr>
        <w:t xml:space="preserve"> </w:t>
      </w:r>
      <w:r w:rsidRPr="004A4EA7">
        <w:rPr>
          <w:rFonts w:cs="Times New Roman"/>
          <w:sz w:val="24"/>
          <w:szCs w:val="24"/>
        </w:rPr>
        <w:t>пунктом 1 статьи 809 настоящего Кодекса, так же в соответствии с п. 1 ст. 811 ГК РФ если договором займа, кредита предусмотрено возвращение займа, кредита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rsidR="00322995" w:rsidRPr="004A4EA7" w:rsidP="004A4EA7">
      <w:pPr>
        <w:spacing w:line="240" w:lineRule="auto"/>
        <w:ind w:firstLine="567"/>
        <w:rPr>
          <w:rFonts w:cs="Times New Roman"/>
          <w:sz w:val="24"/>
          <w:szCs w:val="24"/>
        </w:rPr>
      </w:pPr>
      <w:r w:rsidRPr="004A4EA7">
        <w:rPr>
          <w:rFonts w:cs="Times New Roman"/>
          <w:sz w:val="24"/>
          <w:szCs w:val="24"/>
        </w:rPr>
        <w:t xml:space="preserve">Как установлено судом и следует из материалов дела, </w:t>
      </w:r>
      <w:r w:rsidR="00CC3F90">
        <w:rPr>
          <w:rFonts w:cs="Times New Roman"/>
          <w:sz w:val="24"/>
          <w:szCs w:val="24"/>
        </w:rPr>
        <w:t>**</w:t>
      </w:r>
      <w:r w:rsidRPr="004A4EA7">
        <w:rPr>
          <w:rFonts w:cs="Times New Roman"/>
          <w:sz w:val="24"/>
          <w:szCs w:val="24"/>
        </w:rPr>
        <w:t xml:space="preserve"> ПАО Сбербанк (далее по тексту - Сбербанк России) и </w:t>
      </w:r>
      <w:r w:rsidR="00CC3F90">
        <w:rPr>
          <w:rFonts w:cs="Times New Roman"/>
          <w:sz w:val="24"/>
          <w:szCs w:val="24"/>
        </w:rPr>
        <w:t>**</w:t>
      </w:r>
      <w:r w:rsidRPr="004A4EA7">
        <w:rPr>
          <w:rFonts w:cs="Times New Roman"/>
          <w:sz w:val="24"/>
          <w:szCs w:val="24"/>
        </w:rPr>
        <w:t xml:space="preserve"> В</w:t>
      </w:r>
      <w:r w:rsidR="00CC3F90">
        <w:rPr>
          <w:rFonts w:cs="Times New Roman"/>
          <w:sz w:val="24"/>
          <w:szCs w:val="24"/>
        </w:rPr>
        <w:t>.</w:t>
      </w:r>
      <w:r w:rsidRPr="004A4EA7">
        <w:rPr>
          <w:rFonts w:cs="Times New Roman"/>
          <w:sz w:val="24"/>
          <w:szCs w:val="24"/>
        </w:rPr>
        <w:t>Н</w:t>
      </w:r>
      <w:r w:rsidR="00CC3F90">
        <w:rPr>
          <w:rFonts w:cs="Times New Roman"/>
          <w:sz w:val="24"/>
          <w:szCs w:val="24"/>
        </w:rPr>
        <w:t>.</w:t>
      </w:r>
      <w:r w:rsidRPr="004A4EA7">
        <w:rPr>
          <w:rFonts w:cs="Times New Roman"/>
          <w:sz w:val="24"/>
          <w:szCs w:val="24"/>
        </w:rPr>
        <w:t xml:space="preserve"> (далее - Ответчик) заключили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(далее - Условия), Тарифами Сбербанка и Памяткой Держателя международных банковских карт.</w:t>
      </w:r>
    </w:p>
    <w:p w:rsidR="00322995" w:rsidRPr="004A4EA7" w:rsidP="004A4EA7">
      <w:pPr>
        <w:spacing w:line="240" w:lineRule="auto"/>
        <w:ind w:firstLine="567"/>
        <w:rPr>
          <w:rFonts w:cs="Times New Roman"/>
          <w:sz w:val="24"/>
          <w:szCs w:val="24"/>
        </w:rPr>
      </w:pPr>
      <w:r w:rsidRPr="004A4EA7">
        <w:rPr>
          <w:rFonts w:cs="Times New Roman"/>
          <w:sz w:val="24"/>
          <w:szCs w:val="24"/>
        </w:rPr>
        <w:t>Данный договор по своему существу является договором присоединения, основные положения которого в одностороннем порядке сформулированы Сбербанком России в Условиях. Возможность заключения такого договора предусмотрена статьей 428 Гражданского кодекса Российской Федерации. </w:t>
      </w:r>
    </w:p>
    <w:p w:rsidR="00322995" w:rsidRPr="004A4EA7" w:rsidP="004A4EA7">
      <w:pPr>
        <w:spacing w:line="240" w:lineRule="auto"/>
        <w:ind w:firstLine="567"/>
        <w:rPr>
          <w:rFonts w:cs="Times New Roman"/>
          <w:sz w:val="24"/>
          <w:szCs w:val="24"/>
        </w:rPr>
      </w:pPr>
      <w:r w:rsidRPr="004A4EA7">
        <w:rPr>
          <w:rFonts w:cs="Times New Roman"/>
          <w:sz w:val="24"/>
          <w:szCs w:val="24"/>
        </w:rPr>
        <w:t xml:space="preserve">Во исполнение заключенного договора </w:t>
      </w:r>
      <w:r w:rsidRPr="004A4EA7" w:rsidR="004A4EA7">
        <w:rPr>
          <w:rFonts w:cs="Times New Roman"/>
          <w:sz w:val="24"/>
          <w:szCs w:val="24"/>
        </w:rPr>
        <w:t>о</w:t>
      </w:r>
      <w:r w:rsidRPr="004A4EA7">
        <w:rPr>
          <w:rFonts w:cs="Times New Roman"/>
          <w:sz w:val="24"/>
          <w:szCs w:val="24"/>
        </w:rPr>
        <w:t xml:space="preserve">тветчику выдана кредитная карта № </w:t>
      </w:r>
      <w:r w:rsidR="00CC3F90">
        <w:rPr>
          <w:rFonts w:cs="Times New Roman"/>
          <w:sz w:val="24"/>
          <w:szCs w:val="24"/>
        </w:rPr>
        <w:t>**</w:t>
      </w:r>
      <w:r w:rsidRPr="004A4EA7">
        <w:rPr>
          <w:rFonts w:cs="Times New Roman"/>
          <w:sz w:val="24"/>
          <w:szCs w:val="24"/>
        </w:rPr>
        <w:t xml:space="preserve"> с лимитом кредита </w:t>
      </w:r>
      <w:r w:rsidR="00CC3F90">
        <w:rPr>
          <w:rFonts w:cs="Times New Roman"/>
          <w:sz w:val="24"/>
          <w:szCs w:val="24"/>
        </w:rPr>
        <w:t>**</w:t>
      </w:r>
      <w:r w:rsidRPr="004A4EA7">
        <w:rPr>
          <w:rFonts w:cs="Times New Roman"/>
          <w:sz w:val="24"/>
          <w:szCs w:val="24"/>
        </w:rPr>
        <w:t xml:space="preserve"> руб</w:t>
      </w:r>
      <w:r w:rsidRPr="004A4EA7" w:rsidR="004A4EA7">
        <w:rPr>
          <w:rFonts w:cs="Times New Roman"/>
          <w:sz w:val="24"/>
          <w:szCs w:val="24"/>
        </w:rPr>
        <w:t>.</w:t>
      </w:r>
      <w:r w:rsidRPr="004A4EA7">
        <w:rPr>
          <w:rFonts w:cs="Times New Roman"/>
          <w:sz w:val="24"/>
          <w:szCs w:val="24"/>
        </w:rPr>
        <w:t>, условия предоставления и возврата которого изложены в Условиях, информации о полной стоимости кредита, прилагаемой к Условиям и в Тарифах Сбербанка. Также Ответчику открыт счет для отражения операций, проводимых с использованием международной кредитной карты в соответствии с заключенным договором.</w:t>
      </w:r>
    </w:p>
    <w:p w:rsidR="00322995" w:rsidRPr="004A4EA7" w:rsidP="004A4EA7">
      <w:pPr>
        <w:spacing w:line="240" w:lineRule="auto"/>
        <w:ind w:firstLine="567"/>
        <w:rPr>
          <w:rFonts w:cs="Times New Roman"/>
          <w:sz w:val="24"/>
          <w:szCs w:val="24"/>
        </w:rPr>
      </w:pPr>
      <w:r w:rsidRPr="004A4EA7">
        <w:rPr>
          <w:rFonts w:cs="Times New Roman"/>
          <w:sz w:val="24"/>
          <w:szCs w:val="24"/>
        </w:rPr>
        <w:t xml:space="preserve">В соответствии с </w:t>
      </w:r>
      <w:r w:rsidRPr="004A4EA7" w:rsidR="004A4EA7">
        <w:rPr>
          <w:rFonts w:cs="Times New Roman"/>
          <w:sz w:val="24"/>
          <w:szCs w:val="24"/>
        </w:rPr>
        <w:t>у</w:t>
      </w:r>
      <w:r w:rsidRPr="004A4EA7">
        <w:rPr>
          <w:rFonts w:cs="Times New Roman"/>
          <w:sz w:val="24"/>
          <w:szCs w:val="24"/>
        </w:rPr>
        <w:t xml:space="preserve">словиями операции, совершенные по карте, оплачиваются за счет кредита, предоставляемого Сбербанком России с одновременным уменьшением доступного лимита кредита. Кредит по карте предоставляется </w:t>
      </w:r>
      <w:r w:rsidRPr="004A4EA7" w:rsidR="004A4EA7">
        <w:rPr>
          <w:rFonts w:cs="Times New Roman"/>
          <w:sz w:val="24"/>
          <w:szCs w:val="24"/>
        </w:rPr>
        <w:t>о</w:t>
      </w:r>
      <w:r w:rsidRPr="004A4EA7">
        <w:rPr>
          <w:rFonts w:cs="Times New Roman"/>
          <w:sz w:val="24"/>
          <w:szCs w:val="24"/>
        </w:rPr>
        <w:t>тветчику в размере кредитного лимита сроком на 36 месяцев под 19</w:t>
      </w:r>
      <w:r w:rsidRPr="004A4EA7" w:rsidR="004A4EA7">
        <w:rPr>
          <w:rFonts w:cs="Times New Roman"/>
          <w:sz w:val="24"/>
          <w:szCs w:val="24"/>
        </w:rPr>
        <w:t xml:space="preserve"> </w:t>
      </w:r>
      <w:r w:rsidRPr="004A4EA7">
        <w:rPr>
          <w:rFonts w:cs="Times New Roman"/>
          <w:sz w:val="24"/>
          <w:szCs w:val="24"/>
        </w:rPr>
        <w:t xml:space="preserve">% годовых на условиях, определенных Тарифами Сбербанка. При этом Сбербанк России обязуется ежемесячно формировать и </w:t>
      </w:r>
      <w:r w:rsidRPr="004A4EA7">
        <w:rPr>
          <w:rFonts w:cs="Times New Roman"/>
          <w:sz w:val="24"/>
          <w:szCs w:val="24"/>
        </w:rPr>
        <w:t>предоставлять Ответчику отчеты</w:t>
      </w:r>
      <w:r w:rsidRPr="004A4EA7">
        <w:rPr>
          <w:rFonts w:cs="Times New Roman"/>
          <w:sz w:val="24"/>
          <w:szCs w:val="24"/>
        </w:rPr>
        <w:t xml:space="preserve"> по карте с указанием совершенных по карте операций, платежей за пользование кредитными средствами, в том числе сумм обязательных платежей по карте.</w:t>
      </w:r>
    </w:p>
    <w:p w:rsidR="004A4EA7" w:rsidRPr="004A4EA7" w:rsidP="004A4EA7">
      <w:pPr>
        <w:spacing w:line="240" w:lineRule="auto"/>
        <w:ind w:firstLine="567"/>
        <w:rPr>
          <w:rFonts w:cs="Times New Roman"/>
          <w:sz w:val="24"/>
          <w:szCs w:val="24"/>
        </w:rPr>
      </w:pPr>
      <w:r w:rsidRPr="004A4EA7">
        <w:rPr>
          <w:rFonts w:cs="Times New Roman"/>
          <w:sz w:val="24"/>
          <w:szCs w:val="24"/>
        </w:rPr>
        <w:t xml:space="preserve">Согласно </w:t>
      </w:r>
      <w:r w:rsidRPr="004A4EA7">
        <w:rPr>
          <w:rFonts w:cs="Times New Roman"/>
          <w:sz w:val="24"/>
          <w:szCs w:val="24"/>
        </w:rPr>
        <w:t>у</w:t>
      </w:r>
      <w:r w:rsidRPr="004A4EA7">
        <w:rPr>
          <w:rFonts w:cs="Times New Roman"/>
          <w:sz w:val="24"/>
          <w:szCs w:val="24"/>
        </w:rPr>
        <w:t xml:space="preserve">словиям погашение кредита и уплата процентов за его использование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w:t>
      </w:r>
      <w:r w:rsidRPr="004A4EA7">
        <w:rPr>
          <w:rFonts w:cs="Times New Roman"/>
          <w:sz w:val="24"/>
          <w:szCs w:val="24"/>
        </w:rPr>
        <w:t xml:space="preserve">указанной в отчете, путем пополнения счета карты не позднее двадцати календарных дней </w:t>
      </w:r>
      <w:r w:rsidRPr="004A4EA7">
        <w:rPr>
          <w:rFonts w:cs="Times New Roman"/>
          <w:sz w:val="24"/>
          <w:szCs w:val="24"/>
        </w:rPr>
        <w:t>с даты формирования</w:t>
      </w:r>
      <w:r w:rsidRPr="004A4EA7">
        <w:rPr>
          <w:rFonts w:cs="Times New Roman"/>
          <w:sz w:val="24"/>
          <w:szCs w:val="24"/>
        </w:rPr>
        <w:t xml:space="preserve"> отчета по карте. </w:t>
      </w:r>
    </w:p>
    <w:p w:rsidR="00322995" w:rsidRPr="004A4EA7" w:rsidP="004A4EA7">
      <w:pPr>
        <w:spacing w:line="240" w:lineRule="auto"/>
        <w:ind w:firstLine="567"/>
        <w:rPr>
          <w:rFonts w:cs="Times New Roman"/>
          <w:sz w:val="24"/>
          <w:szCs w:val="24"/>
        </w:rPr>
      </w:pPr>
      <w:r w:rsidRPr="004A4EA7">
        <w:rPr>
          <w:rFonts w:cs="Times New Roman"/>
          <w:sz w:val="24"/>
          <w:szCs w:val="24"/>
        </w:rPr>
        <w:t xml:space="preserve">Пунктом 3.9. </w:t>
      </w:r>
      <w:r w:rsidRPr="004A4EA7" w:rsidR="004A4EA7">
        <w:rPr>
          <w:rFonts w:cs="Times New Roman"/>
          <w:sz w:val="24"/>
          <w:szCs w:val="24"/>
        </w:rPr>
        <w:t>у</w:t>
      </w:r>
      <w:r w:rsidRPr="004A4EA7">
        <w:rPr>
          <w:rFonts w:cs="Times New Roman"/>
          <w:sz w:val="24"/>
          <w:szCs w:val="24"/>
        </w:rPr>
        <w:t>словий предусмотрено, что за несвоевременное погашение обязательных платежей взимается неустойка в соответствии с Тарифами Сбербанка.</w:t>
      </w:r>
    </w:p>
    <w:p w:rsidR="00322995" w:rsidRPr="004A4EA7" w:rsidP="004A4EA7">
      <w:pPr>
        <w:spacing w:line="240" w:lineRule="auto"/>
        <w:ind w:firstLine="567"/>
        <w:rPr>
          <w:rFonts w:cs="Times New Roman"/>
          <w:sz w:val="24"/>
          <w:szCs w:val="24"/>
        </w:rPr>
      </w:pPr>
      <w:r w:rsidRPr="004A4EA7">
        <w:rPr>
          <w:rFonts w:cs="Times New Roman"/>
          <w:sz w:val="24"/>
          <w:szCs w:val="24"/>
        </w:rPr>
        <w:t xml:space="preserve">Платежи в счет погашения задолженности по кредиту </w:t>
      </w:r>
      <w:r w:rsidRPr="004A4EA7" w:rsidR="004A4EA7">
        <w:rPr>
          <w:rFonts w:cs="Times New Roman"/>
          <w:sz w:val="24"/>
          <w:szCs w:val="24"/>
        </w:rPr>
        <w:t>о</w:t>
      </w:r>
      <w:r w:rsidRPr="004A4EA7">
        <w:rPr>
          <w:rFonts w:cs="Times New Roman"/>
          <w:sz w:val="24"/>
          <w:szCs w:val="24"/>
        </w:rPr>
        <w:t>тветчиком производились с нарушениями в части сроков и сумм, обязательных к погашению.</w:t>
      </w:r>
    </w:p>
    <w:p w:rsidR="00322995" w:rsidRPr="004A4EA7" w:rsidP="004A4EA7">
      <w:pPr>
        <w:spacing w:line="240" w:lineRule="auto"/>
        <w:ind w:firstLine="567"/>
        <w:rPr>
          <w:rFonts w:cs="Times New Roman"/>
          <w:sz w:val="24"/>
          <w:szCs w:val="24"/>
        </w:rPr>
      </w:pPr>
      <w:r w:rsidRPr="004A4EA7">
        <w:rPr>
          <w:rFonts w:cs="Times New Roman"/>
          <w:sz w:val="24"/>
          <w:szCs w:val="24"/>
        </w:rPr>
        <w:t xml:space="preserve">В связи с изложенным за </w:t>
      </w:r>
      <w:r w:rsidRPr="004A4EA7" w:rsidR="004A4EA7">
        <w:rPr>
          <w:rFonts w:cs="Times New Roman"/>
          <w:sz w:val="24"/>
          <w:szCs w:val="24"/>
        </w:rPr>
        <w:t>о</w:t>
      </w:r>
      <w:r w:rsidRPr="004A4EA7">
        <w:rPr>
          <w:rFonts w:cs="Times New Roman"/>
          <w:sz w:val="24"/>
          <w:szCs w:val="24"/>
        </w:rPr>
        <w:t>тветчиком по состоянию на 01.07.2017 образовалась просроченная задолженность:</w:t>
      </w:r>
    </w:p>
    <w:p w:rsidR="00322995" w:rsidRPr="004A4EA7" w:rsidP="004A4EA7">
      <w:pPr>
        <w:spacing w:line="240" w:lineRule="auto"/>
        <w:ind w:firstLine="567"/>
        <w:rPr>
          <w:rFonts w:cs="Times New Roman"/>
          <w:sz w:val="24"/>
          <w:szCs w:val="24"/>
        </w:rPr>
      </w:pPr>
      <w:r w:rsidRPr="004A4EA7">
        <w:rPr>
          <w:rFonts w:cs="Times New Roman"/>
          <w:sz w:val="24"/>
          <w:szCs w:val="24"/>
        </w:rPr>
        <w:t xml:space="preserve">- просроченный основной долг - </w:t>
      </w:r>
      <w:r w:rsidR="00AD2469">
        <w:rPr>
          <w:rFonts w:cs="Times New Roman"/>
          <w:sz w:val="24"/>
          <w:szCs w:val="24"/>
        </w:rPr>
        <w:t>**</w:t>
      </w:r>
      <w:r w:rsidRPr="004A4EA7">
        <w:rPr>
          <w:rFonts w:cs="Times New Roman"/>
          <w:sz w:val="24"/>
          <w:szCs w:val="24"/>
        </w:rPr>
        <w:t xml:space="preserve"> коп</w:t>
      </w:r>
      <w:r w:rsidRPr="004A4EA7">
        <w:rPr>
          <w:rFonts w:cs="Times New Roman"/>
          <w:sz w:val="24"/>
          <w:szCs w:val="24"/>
        </w:rPr>
        <w:t>.,</w:t>
      </w:r>
    </w:p>
    <w:p w:rsidR="00322995" w:rsidRPr="004A4EA7" w:rsidP="004A4EA7">
      <w:pPr>
        <w:spacing w:line="240" w:lineRule="auto"/>
        <w:ind w:firstLine="567"/>
        <w:rPr>
          <w:rFonts w:cs="Times New Roman"/>
          <w:sz w:val="24"/>
          <w:szCs w:val="24"/>
        </w:rPr>
      </w:pPr>
      <w:r w:rsidRPr="004A4EA7">
        <w:rPr>
          <w:rFonts w:cs="Times New Roman"/>
          <w:sz w:val="24"/>
          <w:szCs w:val="24"/>
        </w:rPr>
        <w:t xml:space="preserve">- неустойка - </w:t>
      </w:r>
      <w:r w:rsidR="00AD2469">
        <w:rPr>
          <w:rFonts w:cs="Times New Roman"/>
          <w:sz w:val="24"/>
          <w:szCs w:val="24"/>
        </w:rPr>
        <w:t>**</w:t>
      </w:r>
      <w:r w:rsidRPr="004A4EA7">
        <w:rPr>
          <w:rFonts w:cs="Times New Roman"/>
          <w:sz w:val="24"/>
          <w:szCs w:val="24"/>
        </w:rPr>
        <w:t xml:space="preserve"> коп. </w:t>
      </w:r>
    </w:p>
    <w:p w:rsidR="00322995" w:rsidRPr="004A4EA7" w:rsidP="004A4EA7">
      <w:pPr>
        <w:spacing w:line="240" w:lineRule="auto"/>
        <w:ind w:firstLine="567"/>
        <w:rPr>
          <w:rFonts w:cs="Times New Roman"/>
          <w:sz w:val="24"/>
          <w:szCs w:val="24"/>
        </w:rPr>
      </w:pPr>
      <w:r w:rsidRPr="004A4EA7">
        <w:rPr>
          <w:rFonts w:cs="Times New Roman"/>
          <w:sz w:val="24"/>
          <w:szCs w:val="24"/>
        </w:rPr>
        <w:t xml:space="preserve">В соответствии с пунктами 4.1.4. и 5.2.8. </w:t>
      </w:r>
      <w:r w:rsidRPr="004A4EA7" w:rsidR="004A4EA7">
        <w:rPr>
          <w:rFonts w:cs="Times New Roman"/>
          <w:sz w:val="24"/>
          <w:szCs w:val="24"/>
        </w:rPr>
        <w:t>у</w:t>
      </w:r>
      <w:r w:rsidRPr="004A4EA7">
        <w:rPr>
          <w:rFonts w:cs="Times New Roman"/>
          <w:sz w:val="24"/>
          <w:szCs w:val="24"/>
        </w:rPr>
        <w:t>словий, в случае неисполнения или ненадлежащего исполнения Ответчиком условий заключенного договора, Сбербанк имеет право досрочно потребовать оплаты суммы общей задолженности по карте, а Ответчик обязуется досрочно ее погасить.</w:t>
      </w:r>
    </w:p>
    <w:p w:rsidR="00B251D7" w:rsidRPr="004A4EA7" w:rsidP="004A4EA7">
      <w:pPr>
        <w:spacing w:line="240" w:lineRule="auto"/>
        <w:ind w:firstLine="567"/>
        <w:rPr>
          <w:rFonts w:cs="Times New Roman"/>
          <w:sz w:val="24"/>
          <w:szCs w:val="24"/>
        </w:rPr>
      </w:pPr>
      <w:r w:rsidRPr="004A4EA7">
        <w:rPr>
          <w:rFonts w:cs="Times New Roman"/>
          <w:sz w:val="24"/>
          <w:szCs w:val="24"/>
        </w:rPr>
        <w:t>29.06.2015 в</w:t>
      </w:r>
      <w:r w:rsidRPr="004A4EA7" w:rsidR="00322995">
        <w:rPr>
          <w:rFonts w:cs="Times New Roman"/>
          <w:sz w:val="24"/>
          <w:szCs w:val="24"/>
        </w:rPr>
        <w:t xml:space="preserve"> адрес </w:t>
      </w:r>
      <w:r w:rsidRPr="004A4EA7">
        <w:rPr>
          <w:rFonts w:cs="Times New Roman"/>
          <w:sz w:val="24"/>
          <w:szCs w:val="24"/>
        </w:rPr>
        <w:t>о</w:t>
      </w:r>
      <w:r w:rsidRPr="004A4EA7" w:rsidR="00322995">
        <w:rPr>
          <w:rFonts w:cs="Times New Roman"/>
          <w:sz w:val="24"/>
          <w:szCs w:val="24"/>
        </w:rPr>
        <w:t>тветчика направлено письмо с требованием о досрочном возврате суммы кредита, процентов за пользование кредитом и уплате неустойки, однако задолженность до настоящего времени не погашена.</w:t>
      </w:r>
    </w:p>
    <w:p w:rsidR="00322995" w:rsidRPr="004A4EA7" w:rsidP="004A4EA7">
      <w:pPr>
        <w:spacing w:line="240" w:lineRule="auto"/>
        <w:ind w:firstLine="567"/>
        <w:rPr>
          <w:rFonts w:cs="Times New Roman"/>
          <w:sz w:val="24"/>
          <w:szCs w:val="24"/>
        </w:rPr>
      </w:pPr>
      <w:r w:rsidRPr="004A4EA7">
        <w:rPr>
          <w:rFonts w:cs="Times New Roman"/>
          <w:sz w:val="24"/>
          <w:szCs w:val="24"/>
        </w:rPr>
        <w:t>Правосудие по гражданским делам осуществляется на основе состязательности и равноправия сторон (ч. 1 ст. 12 ГПК РФ).</w:t>
      </w:r>
    </w:p>
    <w:p w:rsidR="00322995" w:rsidRPr="004A4EA7" w:rsidP="004A4EA7">
      <w:pPr>
        <w:spacing w:line="240" w:lineRule="auto"/>
        <w:ind w:firstLine="567"/>
        <w:rPr>
          <w:rFonts w:cs="Times New Roman"/>
          <w:sz w:val="24"/>
          <w:szCs w:val="24"/>
        </w:rPr>
      </w:pPr>
      <w:r w:rsidRPr="004A4EA7">
        <w:rPr>
          <w:rFonts w:cs="Times New Roman"/>
          <w:sz w:val="24"/>
          <w:szCs w:val="24"/>
        </w:rPr>
        <w:t>Частью 1 ст. 56 ГПК РФ предусмотрено, что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rsidR="00322995" w:rsidRPr="004A4EA7" w:rsidP="004A4EA7">
      <w:pPr>
        <w:spacing w:line="240" w:lineRule="auto"/>
        <w:ind w:firstLine="567"/>
        <w:rPr>
          <w:rFonts w:cs="Times New Roman"/>
          <w:sz w:val="24"/>
          <w:szCs w:val="24"/>
        </w:rPr>
      </w:pPr>
      <w:r w:rsidRPr="004A4EA7">
        <w:rPr>
          <w:rFonts w:cs="Times New Roman"/>
          <w:sz w:val="24"/>
          <w:szCs w:val="24"/>
        </w:rPr>
        <w:t>Суд соглашается с представленным истцом расчетом задолженности по кредиту, поскольку он составлен в соответствии с заключенным сторонами договором, с учетом дней просрочки погашения кредита. Ответчиком в нарушение ст. 56 ГПК РФ не представлено суду доказательств в опровержение указанного ра</w:t>
      </w:r>
      <w:r w:rsidRPr="004A4EA7" w:rsidR="004A4EA7">
        <w:rPr>
          <w:rFonts w:cs="Times New Roman"/>
          <w:sz w:val="24"/>
          <w:szCs w:val="24"/>
        </w:rPr>
        <w:t>счета задолженности по кредиту.</w:t>
      </w:r>
    </w:p>
    <w:p w:rsidR="00322995" w:rsidRPr="004A4EA7" w:rsidP="004A4EA7">
      <w:pPr>
        <w:spacing w:line="240" w:lineRule="auto"/>
        <w:ind w:firstLine="567"/>
        <w:rPr>
          <w:rFonts w:cs="Times New Roman"/>
          <w:sz w:val="24"/>
          <w:szCs w:val="24"/>
        </w:rPr>
      </w:pPr>
      <w:r w:rsidRPr="004A4EA7">
        <w:rPr>
          <w:rFonts w:cs="Times New Roman"/>
          <w:sz w:val="24"/>
          <w:szCs w:val="24"/>
        </w:rPr>
        <w:t xml:space="preserve">Учитывая изложенное, исследовав и оценив все представленные доказательства в их совокупности в соответствии с положениями ст. 67 ГПК РФ, суд приходит к выводу, что исковые требования о взыскании с ответчика задолженности в размере </w:t>
      </w:r>
      <w:r w:rsidR="00AD2469">
        <w:rPr>
          <w:rFonts w:cs="Times New Roman"/>
          <w:sz w:val="24"/>
          <w:szCs w:val="24"/>
        </w:rPr>
        <w:t>**</w:t>
      </w:r>
      <w:r w:rsidRPr="004A4EA7">
        <w:rPr>
          <w:rFonts w:cs="Times New Roman"/>
          <w:sz w:val="24"/>
          <w:szCs w:val="24"/>
        </w:rPr>
        <w:t xml:space="preserve"> руб. подлежат удовлетворению, поскольку факт передачи денежных средств по кредиту установлен, а ответчиком не представлено доказательств, свидетельствующих о погашении задолженности в установленные по соглашению сторон сроки.</w:t>
      </w:r>
    </w:p>
    <w:p w:rsidR="00322995" w:rsidRPr="004A4EA7" w:rsidP="004A4EA7">
      <w:pPr>
        <w:spacing w:line="240" w:lineRule="auto"/>
        <w:ind w:firstLine="567"/>
        <w:rPr>
          <w:rFonts w:cs="Times New Roman"/>
          <w:sz w:val="24"/>
          <w:szCs w:val="24"/>
        </w:rPr>
      </w:pPr>
      <w:r w:rsidRPr="004A4EA7">
        <w:rPr>
          <w:rFonts w:cs="Times New Roman"/>
          <w:sz w:val="24"/>
          <w:szCs w:val="24"/>
        </w:rPr>
        <w:t xml:space="preserve">Кроме того, в соответствии со ст. 98 ГПК РФ стороне, в пользу которой состоялось решение суда, суд присуждает возместить с другой стороны все понесенные по делу судебные расходы, в </w:t>
      </w:r>
      <w:r w:rsidRPr="004A4EA7">
        <w:rPr>
          <w:rFonts w:cs="Times New Roman"/>
          <w:sz w:val="24"/>
          <w:szCs w:val="24"/>
        </w:rPr>
        <w:t>связи</w:t>
      </w:r>
      <w:r w:rsidRPr="004A4EA7">
        <w:rPr>
          <w:rFonts w:cs="Times New Roman"/>
          <w:sz w:val="24"/>
          <w:szCs w:val="24"/>
        </w:rPr>
        <w:t xml:space="preserve"> с чем государственная пошлина в размере </w:t>
      </w:r>
      <w:r w:rsidR="00AD2469">
        <w:rPr>
          <w:rFonts w:cs="Times New Roman"/>
          <w:sz w:val="24"/>
          <w:szCs w:val="24"/>
        </w:rPr>
        <w:t>**</w:t>
      </w:r>
      <w:r w:rsidRPr="004A4EA7">
        <w:rPr>
          <w:rFonts w:cs="Times New Roman"/>
          <w:sz w:val="24"/>
          <w:szCs w:val="24"/>
        </w:rPr>
        <w:t xml:space="preserve"> руб., уплаченная истцом при подаче иска, должна быть взыскана с ответчика в пользу истца.</w:t>
      </w:r>
    </w:p>
    <w:p w:rsidR="00322995" w:rsidRPr="004A4EA7" w:rsidP="004A4EA7">
      <w:pPr>
        <w:spacing w:line="240" w:lineRule="auto"/>
        <w:ind w:firstLine="567"/>
        <w:rPr>
          <w:rFonts w:cs="Times New Roman"/>
          <w:sz w:val="24"/>
          <w:szCs w:val="24"/>
        </w:rPr>
      </w:pPr>
      <w:r w:rsidRPr="004A4EA7">
        <w:rPr>
          <w:rFonts w:cs="Times New Roman"/>
          <w:sz w:val="24"/>
          <w:szCs w:val="24"/>
        </w:rPr>
        <w:t xml:space="preserve">На основании изложенного, руководствуясь </w:t>
      </w:r>
      <w:r w:rsidRPr="004A4EA7">
        <w:rPr>
          <w:rFonts w:cs="Times New Roman"/>
          <w:sz w:val="24"/>
          <w:szCs w:val="24"/>
        </w:rPr>
        <w:t>ст.ст</w:t>
      </w:r>
      <w:r w:rsidRPr="004A4EA7">
        <w:rPr>
          <w:rFonts w:cs="Times New Roman"/>
          <w:sz w:val="24"/>
          <w:szCs w:val="24"/>
        </w:rPr>
        <w:t xml:space="preserve">. 160, 309, 310, 330, 420, 432, 434, 807, 809, 810, 811, 819 ГК РФ, ст. 30 Закона РФ от 02.12.1990 г. «О банках и банковской деятельности», </w:t>
      </w:r>
      <w:r w:rsidRPr="004A4EA7">
        <w:rPr>
          <w:rFonts w:cs="Times New Roman"/>
          <w:sz w:val="24"/>
          <w:szCs w:val="24"/>
        </w:rPr>
        <w:t>ст.ст</w:t>
      </w:r>
      <w:r w:rsidRPr="004A4EA7">
        <w:rPr>
          <w:rFonts w:cs="Times New Roman"/>
          <w:sz w:val="24"/>
          <w:szCs w:val="24"/>
        </w:rPr>
        <w:t xml:space="preserve">. 12, 56, 67, 98, 194-198, 233-237 ГПК РФ, </w:t>
      </w:r>
    </w:p>
    <w:p w:rsidR="00322995" w:rsidRPr="004A4EA7" w:rsidP="004A4EA7">
      <w:pPr>
        <w:spacing w:line="240" w:lineRule="auto"/>
        <w:ind w:firstLine="567"/>
        <w:rPr>
          <w:rFonts w:cs="Times New Roman"/>
          <w:sz w:val="24"/>
          <w:szCs w:val="24"/>
        </w:rPr>
      </w:pPr>
    </w:p>
    <w:p w:rsidR="00322995" w:rsidRPr="004A4EA7" w:rsidP="004A4EA7">
      <w:pPr>
        <w:spacing w:line="240" w:lineRule="auto"/>
        <w:ind w:firstLine="567"/>
        <w:jc w:val="center"/>
        <w:rPr>
          <w:rFonts w:cs="Times New Roman"/>
          <w:sz w:val="24"/>
          <w:szCs w:val="24"/>
        </w:rPr>
      </w:pPr>
      <w:r w:rsidRPr="004A4EA7">
        <w:rPr>
          <w:rFonts w:cs="Times New Roman"/>
          <w:sz w:val="24"/>
          <w:szCs w:val="24"/>
        </w:rPr>
        <w:t>РЕШИЛ:</w:t>
      </w:r>
    </w:p>
    <w:p w:rsidR="00322995" w:rsidRPr="004A4EA7" w:rsidP="004A4EA7">
      <w:pPr>
        <w:spacing w:line="240" w:lineRule="auto"/>
        <w:ind w:firstLine="567"/>
        <w:rPr>
          <w:rFonts w:cs="Times New Roman"/>
          <w:sz w:val="24"/>
          <w:szCs w:val="24"/>
        </w:rPr>
      </w:pPr>
    </w:p>
    <w:p w:rsidR="00322995" w:rsidRPr="004A4EA7" w:rsidP="004A4EA7">
      <w:pPr>
        <w:spacing w:line="240" w:lineRule="auto"/>
        <w:ind w:firstLine="567"/>
        <w:rPr>
          <w:rFonts w:cs="Times New Roman"/>
          <w:sz w:val="24"/>
          <w:szCs w:val="24"/>
        </w:rPr>
      </w:pPr>
      <w:r w:rsidRPr="004A4EA7">
        <w:rPr>
          <w:rFonts w:cs="Times New Roman"/>
          <w:sz w:val="24"/>
          <w:szCs w:val="24"/>
        </w:rPr>
        <w:t>и</w:t>
      </w:r>
      <w:r w:rsidRPr="004A4EA7">
        <w:rPr>
          <w:rFonts w:cs="Times New Roman"/>
          <w:sz w:val="24"/>
          <w:szCs w:val="24"/>
        </w:rPr>
        <w:t xml:space="preserve">сковые требования </w:t>
      </w:r>
      <w:r w:rsidRPr="004A4EA7">
        <w:rPr>
          <w:rFonts w:cs="Times New Roman"/>
          <w:sz w:val="24"/>
          <w:szCs w:val="24"/>
        </w:rPr>
        <w:t xml:space="preserve">ПАО Сбербанк в лице филиала – Московского банка ПАО Сбербанк к </w:t>
      </w:r>
      <w:r w:rsidR="00AD2469">
        <w:rPr>
          <w:rFonts w:cs="Times New Roman"/>
          <w:sz w:val="24"/>
          <w:szCs w:val="24"/>
        </w:rPr>
        <w:t>**</w:t>
      </w:r>
      <w:r w:rsidRPr="004A4EA7">
        <w:rPr>
          <w:rFonts w:cs="Times New Roman"/>
          <w:sz w:val="24"/>
          <w:szCs w:val="24"/>
        </w:rPr>
        <w:t xml:space="preserve"> В</w:t>
      </w:r>
      <w:r w:rsidR="00AD2469">
        <w:rPr>
          <w:rFonts w:cs="Times New Roman"/>
          <w:sz w:val="24"/>
          <w:szCs w:val="24"/>
        </w:rPr>
        <w:t>.</w:t>
      </w:r>
      <w:r w:rsidRPr="004A4EA7">
        <w:rPr>
          <w:rFonts w:cs="Times New Roman"/>
          <w:sz w:val="24"/>
          <w:szCs w:val="24"/>
        </w:rPr>
        <w:t>Н</w:t>
      </w:r>
      <w:r w:rsidR="00AD2469">
        <w:rPr>
          <w:rFonts w:cs="Times New Roman"/>
          <w:sz w:val="24"/>
          <w:szCs w:val="24"/>
        </w:rPr>
        <w:t>.</w:t>
      </w:r>
      <w:r w:rsidRPr="004A4EA7">
        <w:rPr>
          <w:rFonts w:cs="Times New Roman"/>
          <w:sz w:val="24"/>
          <w:szCs w:val="24"/>
        </w:rPr>
        <w:t xml:space="preserve"> о взыскании задолженности по кредиту, расходов по уплате государственной пошлины</w:t>
      </w:r>
      <w:r w:rsidRPr="004A4EA7">
        <w:rPr>
          <w:rFonts w:cs="Times New Roman"/>
          <w:sz w:val="24"/>
          <w:szCs w:val="24"/>
        </w:rPr>
        <w:t xml:space="preserve"> - удовлетворить.</w:t>
      </w:r>
    </w:p>
    <w:p w:rsidR="00322995" w:rsidRPr="004A4EA7" w:rsidP="004A4EA7">
      <w:pPr>
        <w:spacing w:line="240" w:lineRule="auto"/>
        <w:ind w:firstLine="567"/>
        <w:rPr>
          <w:rFonts w:cs="Times New Roman"/>
          <w:sz w:val="24"/>
          <w:szCs w:val="24"/>
        </w:rPr>
      </w:pPr>
      <w:r w:rsidRPr="004A4EA7">
        <w:rPr>
          <w:rFonts w:cs="Times New Roman"/>
          <w:sz w:val="24"/>
          <w:szCs w:val="24"/>
        </w:rPr>
        <w:t xml:space="preserve">Взыскать с </w:t>
      </w:r>
      <w:r w:rsidR="00AD2469">
        <w:rPr>
          <w:rFonts w:cs="Times New Roman"/>
          <w:sz w:val="24"/>
          <w:szCs w:val="24"/>
        </w:rPr>
        <w:t>**</w:t>
      </w:r>
      <w:r w:rsidRPr="004A4EA7" w:rsidR="00610BF5">
        <w:rPr>
          <w:rFonts w:cs="Times New Roman"/>
          <w:sz w:val="24"/>
          <w:szCs w:val="24"/>
        </w:rPr>
        <w:t xml:space="preserve"> В</w:t>
      </w:r>
      <w:r w:rsidR="00AD2469">
        <w:rPr>
          <w:rFonts w:cs="Times New Roman"/>
          <w:sz w:val="24"/>
          <w:szCs w:val="24"/>
        </w:rPr>
        <w:t>.</w:t>
      </w:r>
      <w:r w:rsidRPr="004A4EA7" w:rsidR="00610BF5">
        <w:rPr>
          <w:rFonts w:cs="Times New Roman"/>
          <w:sz w:val="24"/>
          <w:szCs w:val="24"/>
        </w:rPr>
        <w:t>Н</w:t>
      </w:r>
      <w:r w:rsidR="00AD2469">
        <w:rPr>
          <w:rFonts w:cs="Times New Roman"/>
          <w:sz w:val="24"/>
          <w:szCs w:val="24"/>
        </w:rPr>
        <w:t>.</w:t>
      </w:r>
      <w:r w:rsidRPr="004A4EA7" w:rsidR="00610BF5">
        <w:rPr>
          <w:rFonts w:cs="Times New Roman"/>
          <w:sz w:val="24"/>
          <w:szCs w:val="24"/>
        </w:rPr>
        <w:t xml:space="preserve"> </w:t>
      </w:r>
      <w:r w:rsidRPr="004A4EA7">
        <w:rPr>
          <w:rFonts w:cs="Times New Roman"/>
          <w:sz w:val="24"/>
          <w:szCs w:val="24"/>
        </w:rPr>
        <w:t xml:space="preserve">в пользу </w:t>
      </w:r>
      <w:r w:rsidRPr="004A4EA7" w:rsidR="00610BF5">
        <w:rPr>
          <w:rFonts w:cs="Times New Roman"/>
          <w:sz w:val="24"/>
          <w:szCs w:val="24"/>
        </w:rPr>
        <w:t>ПАО Сбербанк в лице филиала – Московского банка ПАО Сбербанк</w:t>
      </w:r>
      <w:r w:rsidRPr="004A4EA7">
        <w:rPr>
          <w:rFonts w:cs="Times New Roman"/>
          <w:sz w:val="24"/>
          <w:szCs w:val="24"/>
        </w:rPr>
        <w:t xml:space="preserve"> сумму задолженности в размере </w:t>
      </w:r>
      <w:r w:rsidR="00AD2469">
        <w:rPr>
          <w:rFonts w:cs="Times New Roman"/>
          <w:sz w:val="24"/>
          <w:szCs w:val="24"/>
        </w:rPr>
        <w:t>**</w:t>
      </w:r>
      <w:r w:rsidRPr="004A4EA7">
        <w:rPr>
          <w:rFonts w:cs="Times New Roman"/>
          <w:sz w:val="24"/>
          <w:szCs w:val="24"/>
        </w:rPr>
        <w:t xml:space="preserve"> руб., государственную пошлину в размере </w:t>
      </w:r>
      <w:r w:rsidR="00AD2469">
        <w:rPr>
          <w:rFonts w:cs="Times New Roman"/>
          <w:sz w:val="24"/>
          <w:szCs w:val="24"/>
        </w:rPr>
        <w:t>**</w:t>
      </w:r>
      <w:r w:rsidRPr="004A4EA7">
        <w:rPr>
          <w:rFonts w:cs="Times New Roman"/>
          <w:sz w:val="24"/>
          <w:szCs w:val="24"/>
        </w:rPr>
        <w:t xml:space="preserve"> руб.</w:t>
      </w:r>
    </w:p>
    <w:p w:rsidR="004A4EA7" w:rsidRPr="004A4EA7" w:rsidP="004A4EA7">
      <w:pPr>
        <w:spacing w:line="240" w:lineRule="auto"/>
        <w:ind w:firstLine="567"/>
        <w:rPr>
          <w:rFonts w:cs="Times New Roman"/>
          <w:sz w:val="24"/>
          <w:szCs w:val="24"/>
        </w:rPr>
      </w:pPr>
      <w:r w:rsidRPr="004A4EA7">
        <w:rPr>
          <w:rFonts w:cs="Times New Roman"/>
          <w:sz w:val="24"/>
          <w:szCs w:val="24"/>
        </w:rPr>
        <w:t xml:space="preserve">Решение может быть обжаловано в Московский городской суд в течение месяца. </w:t>
      </w:r>
    </w:p>
    <w:p w:rsidR="004A4EA7" w:rsidRPr="004A4EA7" w:rsidP="004A4EA7">
      <w:pPr>
        <w:spacing w:line="240" w:lineRule="auto"/>
        <w:ind w:firstLine="567"/>
        <w:rPr>
          <w:rFonts w:cs="Times New Roman"/>
          <w:sz w:val="24"/>
          <w:szCs w:val="24"/>
        </w:rPr>
      </w:pPr>
      <w:r w:rsidRPr="004A4EA7">
        <w:rPr>
          <w:rFonts w:cs="Times New Roman"/>
          <w:sz w:val="24"/>
          <w:szCs w:val="24"/>
        </w:rPr>
        <w:t>Ответчик вправе подать заявление об отмене заочного решения в Никулинский районный суд г. Москвы в течение 7 дней со дня его получения.</w:t>
      </w:r>
    </w:p>
    <w:p w:rsidR="00322995" w:rsidRPr="004A4EA7" w:rsidP="004A4EA7">
      <w:pPr>
        <w:spacing w:line="240" w:lineRule="auto"/>
        <w:ind w:firstLine="567"/>
        <w:rPr>
          <w:rFonts w:cs="Times New Roman"/>
          <w:sz w:val="24"/>
          <w:szCs w:val="24"/>
        </w:rPr>
      </w:pPr>
      <w:r w:rsidRPr="004A4EA7">
        <w:rPr>
          <w:rFonts w:cs="Times New Roman"/>
          <w:sz w:val="24"/>
          <w:szCs w:val="24"/>
        </w:rPr>
        <w:t>Судья:                                                                                                              Борисов Е.В.</w:t>
      </w:r>
    </w:p>
    <w:sectPr w:rsidSect="004A4EA7">
      <w:pgSz w:w="11906" w:h="16838"/>
      <w:pgMar w:top="993" w:right="850" w:bottom="1134" w:left="184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995"/>
    <w:rsid w:val="00322995"/>
    <w:rsid w:val="004A4EA7"/>
    <w:rsid w:val="005C5CE3"/>
    <w:rsid w:val="00610BF5"/>
    <w:rsid w:val="00AD2469"/>
    <w:rsid w:val="00B251D7"/>
    <w:rsid w:val="00CC3F90"/>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HAnsi" w:cstheme="minorBidi"/>
        <w:sz w:val="28"/>
        <w:szCs w:val="28"/>
        <w:lang w:val="ru-RU" w:eastAsia="en-US" w:bidi="ar-SA"/>
      </w:rPr>
    </w:rPrDefault>
    <w:pPrDefault>
      <w:pPr>
        <w:spacing w:line="259"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