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51D3" w14:textId="77777777" w:rsidR="00E73BE8" w:rsidRPr="00FA2D5F" w:rsidRDefault="0089659D" w:rsidP="00E73BE8">
      <w:pPr>
        <w:ind w:left="6360" w:firstLine="720"/>
        <w:jc w:val="right"/>
        <w:rPr>
          <w:b/>
          <w:sz w:val="23"/>
          <w:szCs w:val="23"/>
        </w:rPr>
      </w:pPr>
      <w:bookmarkStart w:id="0" w:name="_GoBack"/>
      <w:bookmarkEnd w:id="0"/>
      <w:r w:rsidRPr="00FA2D5F">
        <w:rPr>
          <w:sz w:val="23"/>
          <w:szCs w:val="23"/>
        </w:rPr>
        <w:t>дело № 2-</w:t>
      </w:r>
      <w:r w:rsidRPr="00FA2D5F">
        <w:rPr>
          <w:sz w:val="23"/>
          <w:szCs w:val="23"/>
        </w:rPr>
        <w:t>5416</w:t>
      </w:r>
      <w:r w:rsidRPr="00FA2D5F">
        <w:rPr>
          <w:sz w:val="23"/>
          <w:szCs w:val="23"/>
        </w:rPr>
        <w:t>/2016</w:t>
      </w:r>
    </w:p>
    <w:p w14:paraId="08F3C67A" w14:textId="77777777" w:rsidR="00E73BE8" w:rsidRPr="00FA2D5F" w:rsidRDefault="0089659D" w:rsidP="00E73BE8">
      <w:pPr>
        <w:ind w:firstLine="720"/>
        <w:jc w:val="center"/>
        <w:rPr>
          <w:b/>
          <w:sz w:val="23"/>
          <w:szCs w:val="23"/>
        </w:rPr>
      </w:pPr>
      <w:r w:rsidRPr="00FA2D5F">
        <w:rPr>
          <w:b/>
          <w:sz w:val="23"/>
          <w:szCs w:val="23"/>
        </w:rPr>
        <w:t>РЕШЕНИЕ</w:t>
      </w:r>
    </w:p>
    <w:p w14:paraId="0B11D9FD" w14:textId="77777777" w:rsidR="00E73BE8" w:rsidRPr="00FA2D5F" w:rsidRDefault="0089659D" w:rsidP="00E73BE8">
      <w:pPr>
        <w:ind w:firstLine="720"/>
        <w:jc w:val="center"/>
        <w:rPr>
          <w:b/>
          <w:sz w:val="23"/>
          <w:szCs w:val="23"/>
        </w:rPr>
      </w:pPr>
      <w:r w:rsidRPr="00FA2D5F">
        <w:rPr>
          <w:b/>
          <w:sz w:val="23"/>
          <w:szCs w:val="23"/>
        </w:rPr>
        <w:t>Именем Российской Федерации</w:t>
      </w:r>
    </w:p>
    <w:p w14:paraId="46E48412" w14:textId="77777777" w:rsidR="00E73BE8" w:rsidRPr="00FA2D5F" w:rsidRDefault="0089659D" w:rsidP="00E73BE8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16 декабря </w:t>
      </w:r>
      <w:r w:rsidRPr="00FA2D5F">
        <w:rPr>
          <w:sz w:val="23"/>
          <w:szCs w:val="23"/>
        </w:rPr>
        <w:t xml:space="preserve">2016 года </w:t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 xml:space="preserve">                </w:t>
      </w:r>
      <w:r w:rsidRPr="00FA2D5F">
        <w:rPr>
          <w:sz w:val="23"/>
          <w:szCs w:val="23"/>
        </w:rPr>
        <w:t>г</w:t>
      </w:r>
      <w:r w:rsidRPr="00FA2D5F">
        <w:rPr>
          <w:sz w:val="23"/>
          <w:szCs w:val="23"/>
        </w:rPr>
        <w:t>ород Москва</w:t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 xml:space="preserve">Таганский районный суд г. Москвы в составе председательствующего судьи </w:t>
      </w:r>
      <w:r w:rsidRPr="00FA2D5F">
        <w:rPr>
          <w:sz w:val="23"/>
          <w:szCs w:val="23"/>
        </w:rPr>
        <w:br/>
        <w:t>Орловой М.Е.</w:t>
      </w:r>
      <w:r w:rsidRPr="00FA2D5F">
        <w:rPr>
          <w:sz w:val="23"/>
          <w:szCs w:val="23"/>
        </w:rPr>
        <w:t>,</w:t>
      </w:r>
    </w:p>
    <w:p w14:paraId="47AB731E" w14:textId="77777777" w:rsidR="00E73BE8" w:rsidRPr="00FA2D5F" w:rsidRDefault="0089659D" w:rsidP="00E73BE8">
      <w:pPr>
        <w:ind w:firstLine="708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при секретаре Линник О.В.,</w:t>
      </w:r>
    </w:p>
    <w:p w14:paraId="176C11CE" w14:textId="77777777" w:rsidR="00E73BE8" w:rsidRPr="00FA2D5F" w:rsidRDefault="0089659D" w:rsidP="00E73BE8">
      <w:pPr>
        <w:ind w:firstLine="708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рассмотрев в открытом судебном з</w:t>
      </w:r>
      <w:r w:rsidRPr="00FA2D5F">
        <w:rPr>
          <w:sz w:val="23"/>
          <w:szCs w:val="23"/>
        </w:rPr>
        <w:t>аседании гражданское дело № 2-</w:t>
      </w:r>
      <w:r w:rsidRPr="00FA2D5F">
        <w:rPr>
          <w:sz w:val="23"/>
          <w:szCs w:val="23"/>
        </w:rPr>
        <w:t>5416</w:t>
      </w:r>
      <w:r w:rsidRPr="00FA2D5F">
        <w:rPr>
          <w:sz w:val="23"/>
          <w:szCs w:val="23"/>
        </w:rPr>
        <w:t xml:space="preserve">/2016 по иску Публичного акционерного общества «Сбербанк России» в лице филиала – Московского банка к </w:t>
      </w:r>
      <w:r w:rsidRPr="00FA2D5F">
        <w:rPr>
          <w:sz w:val="23"/>
          <w:szCs w:val="23"/>
        </w:rPr>
        <w:t>Федотову А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Н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о взыскании задолженности по кредитному договору, </w:t>
      </w:r>
    </w:p>
    <w:p w14:paraId="27F3BF63" w14:textId="77777777" w:rsidR="00E73BE8" w:rsidRPr="00FA2D5F" w:rsidRDefault="0089659D" w:rsidP="00E73BE8">
      <w:pPr>
        <w:ind w:firstLine="720"/>
        <w:jc w:val="center"/>
        <w:rPr>
          <w:b/>
          <w:sz w:val="23"/>
          <w:szCs w:val="23"/>
        </w:rPr>
      </w:pPr>
      <w:r w:rsidRPr="00FA2D5F">
        <w:rPr>
          <w:b/>
          <w:sz w:val="23"/>
          <w:szCs w:val="23"/>
        </w:rPr>
        <w:t>УСТАНОВИЛ:</w:t>
      </w:r>
    </w:p>
    <w:p w14:paraId="4D02119B" w14:textId="77777777" w:rsidR="006C36DD" w:rsidRPr="00FA2D5F" w:rsidRDefault="0089659D" w:rsidP="00E73BE8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Истец Публичное акционерное общество «Сберб</w:t>
      </w:r>
      <w:r w:rsidRPr="00FA2D5F">
        <w:rPr>
          <w:sz w:val="23"/>
          <w:szCs w:val="23"/>
        </w:rPr>
        <w:t xml:space="preserve">анк России» в лице филиала – Московского Банка </w:t>
      </w:r>
      <w:r w:rsidRPr="00FA2D5F">
        <w:rPr>
          <w:bCs/>
          <w:sz w:val="23"/>
          <w:szCs w:val="23"/>
        </w:rPr>
        <w:t xml:space="preserve">обратился в суд с иском к </w:t>
      </w:r>
      <w:r w:rsidRPr="00FA2D5F">
        <w:rPr>
          <w:bCs/>
          <w:sz w:val="23"/>
          <w:szCs w:val="23"/>
        </w:rPr>
        <w:t>Федотову А.Н.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о взыскании задолженности по кредитному договору, </w:t>
      </w:r>
      <w:r w:rsidRPr="00FA2D5F">
        <w:rPr>
          <w:bCs/>
          <w:sz w:val="23"/>
          <w:szCs w:val="23"/>
        </w:rPr>
        <w:t>указывая</w:t>
      </w:r>
      <w:r w:rsidRPr="00FA2D5F">
        <w:rPr>
          <w:bCs/>
          <w:sz w:val="23"/>
          <w:szCs w:val="23"/>
        </w:rPr>
        <w:t xml:space="preserve"> в обоснование иска</w:t>
      </w:r>
      <w:r w:rsidRPr="00FA2D5F">
        <w:rPr>
          <w:bCs/>
          <w:sz w:val="23"/>
          <w:szCs w:val="23"/>
        </w:rPr>
        <w:t xml:space="preserve">, что </w:t>
      </w:r>
      <w:r w:rsidRPr="00FA2D5F">
        <w:rPr>
          <w:bCs/>
          <w:sz w:val="23"/>
          <w:szCs w:val="23"/>
        </w:rPr>
        <w:t xml:space="preserve">22 февраля 2005 </w:t>
      </w:r>
      <w:r w:rsidRPr="00FA2D5F">
        <w:rPr>
          <w:bCs/>
          <w:sz w:val="23"/>
          <w:szCs w:val="23"/>
        </w:rPr>
        <w:t>года</w:t>
      </w:r>
      <w:r w:rsidRPr="00FA2D5F">
        <w:rPr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между </w:t>
      </w:r>
      <w:r w:rsidRPr="00FA2D5F">
        <w:rPr>
          <w:bCs/>
          <w:sz w:val="23"/>
          <w:szCs w:val="23"/>
        </w:rPr>
        <w:t xml:space="preserve">ПАО Сбербанк (ранее ОАО «Сбербанк России») </w:t>
      </w:r>
      <w:r w:rsidRPr="00FA2D5F">
        <w:rPr>
          <w:bCs/>
          <w:sz w:val="23"/>
          <w:szCs w:val="23"/>
        </w:rPr>
        <w:t xml:space="preserve">и </w:t>
      </w:r>
      <w:r w:rsidRPr="00FA2D5F">
        <w:rPr>
          <w:bCs/>
          <w:sz w:val="23"/>
          <w:szCs w:val="23"/>
        </w:rPr>
        <w:t>Федотовым А.Н.</w:t>
      </w:r>
      <w:r w:rsidRPr="00FA2D5F">
        <w:rPr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был заключен кредитный договор </w:t>
      </w:r>
      <w:r w:rsidRPr="00FA2D5F">
        <w:rPr>
          <w:sz w:val="23"/>
          <w:szCs w:val="23"/>
        </w:rPr>
        <w:t>№</w:t>
      </w:r>
      <w:r w:rsidRPr="00FA2D5F">
        <w:rPr>
          <w:bCs/>
          <w:sz w:val="23"/>
          <w:szCs w:val="23"/>
        </w:rPr>
        <w:t xml:space="preserve">, согласно которому Банк предоставил кредит в размере </w:t>
      </w:r>
      <w:r w:rsidRPr="00FA2D5F">
        <w:rPr>
          <w:bCs/>
          <w:sz w:val="23"/>
          <w:szCs w:val="23"/>
        </w:rPr>
        <w:t xml:space="preserve">20 000 долларов США </w:t>
      </w:r>
      <w:r w:rsidRPr="00FA2D5F">
        <w:rPr>
          <w:bCs/>
          <w:sz w:val="23"/>
          <w:szCs w:val="23"/>
        </w:rPr>
        <w:t>на срок</w:t>
      </w:r>
      <w:r w:rsidRPr="00FA2D5F">
        <w:rPr>
          <w:bCs/>
          <w:sz w:val="23"/>
          <w:szCs w:val="23"/>
        </w:rPr>
        <w:t xml:space="preserve"> по 22 февраля 2010 года </w:t>
      </w:r>
      <w:r w:rsidRPr="00FA2D5F">
        <w:rPr>
          <w:bCs/>
          <w:sz w:val="23"/>
          <w:szCs w:val="23"/>
        </w:rPr>
        <w:t>под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>12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>% годовых, а заемщик обязался в установленный договором срок возвратить сумму кредита и уплатить проценты на н</w:t>
      </w:r>
      <w:r w:rsidRPr="00FA2D5F">
        <w:rPr>
          <w:bCs/>
          <w:sz w:val="23"/>
          <w:szCs w:val="23"/>
        </w:rPr>
        <w:t>е</w:t>
      </w:r>
      <w:r w:rsidRPr="00FA2D5F">
        <w:rPr>
          <w:bCs/>
          <w:sz w:val="23"/>
          <w:szCs w:val="23"/>
        </w:rPr>
        <w:t>е</w:t>
      </w:r>
      <w:r w:rsidRPr="00FA2D5F">
        <w:rPr>
          <w:bCs/>
          <w:sz w:val="23"/>
          <w:szCs w:val="23"/>
        </w:rPr>
        <w:t xml:space="preserve">. </w:t>
      </w:r>
      <w:r w:rsidRPr="00FA2D5F">
        <w:rPr>
          <w:sz w:val="23"/>
          <w:szCs w:val="23"/>
        </w:rPr>
        <w:t>В связи с тем,</w:t>
      </w:r>
      <w:r w:rsidRPr="00FA2D5F">
        <w:rPr>
          <w:sz w:val="23"/>
          <w:szCs w:val="23"/>
        </w:rPr>
        <w:t xml:space="preserve"> что </w:t>
      </w:r>
      <w:r w:rsidRPr="00FA2D5F">
        <w:rPr>
          <w:sz w:val="23"/>
          <w:szCs w:val="23"/>
        </w:rPr>
        <w:t xml:space="preserve">ответчик </w:t>
      </w:r>
      <w:r w:rsidRPr="00FA2D5F">
        <w:rPr>
          <w:sz w:val="23"/>
          <w:szCs w:val="23"/>
        </w:rPr>
        <w:t>обязательства по кредитному договору</w:t>
      </w:r>
      <w:r w:rsidRPr="00FA2D5F">
        <w:rPr>
          <w:sz w:val="23"/>
          <w:szCs w:val="23"/>
        </w:rPr>
        <w:t xml:space="preserve"> надлежащим образом не исполня</w:t>
      </w:r>
      <w:r w:rsidRPr="00FA2D5F">
        <w:rPr>
          <w:sz w:val="23"/>
          <w:szCs w:val="23"/>
        </w:rPr>
        <w:t>е</w:t>
      </w:r>
      <w:r w:rsidRPr="00FA2D5F">
        <w:rPr>
          <w:sz w:val="23"/>
          <w:szCs w:val="23"/>
        </w:rPr>
        <w:t xml:space="preserve">т, </w:t>
      </w:r>
      <w:r w:rsidRPr="00FA2D5F">
        <w:rPr>
          <w:sz w:val="23"/>
          <w:szCs w:val="23"/>
        </w:rPr>
        <w:t>банк проси</w:t>
      </w:r>
      <w:r w:rsidRPr="00FA2D5F">
        <w:rPr>
          <w:sz w:val="23"/>
          <w:szCs w:val="23"/>
        </w:rPr>
        <w:t>т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взыскать </w:t>
      </w:r>
      <w:r w:rsidRPr="00FA2D5F">
        <w:rPr>
          <w:sz w:val="23"/>
          <w:szCs w:val="23"/>
        </w:rPr>
        <w:t>с ответчик</w:t>
      </w:r>
      <w:r w:rsidRPr="00FA2D5F">
        <w:rPr>
          <w:sz w:val="23"/>
          <w:szCs w:val="23"/>
        </w:rPr>
        <w:t>а</w:t>
      </w:r>
      <w:r w:rsidRPr="00FA2D5F">
        <w:rPr>
          <w:sz w:val="23"/>
          <w:szCs w:val="23"/>
        </w:rPr>
        <w:t xml:space="preserve"> задолженность </w:t>
      </w:r>
      <w:r w:rsidRPr="00FA2D5F">
        <w:rPr>
          <w:sz w:val="23"/>
          <w:szCs w:val="23"/>
        </w:rPr>
        <w:t xml:space="preserve">по кредитному договору </w:t>
      </w:r>
      <w:r w:rsidRPr="00FA2D5F">
        <w:rPr>
          <w:sz w:val="23"/>
          <w:szCs w:val="23"/>
        </w:rPr>
        <w:t>-</w:t>
      </w:r>
      <w:r w:rsidRPr="00FA2D5F">
        <w:rPr>
          <w:sz w:val="23"/>
          <w:szCs w:val="23"/>
        </w:rPr>
        <w:t xml:space="preserve"> </w:t>
      </w:r>
      <w:r w:rsidRPr="00FA2D5F">
        <w:rPr>
          <w:color w:val="000000"/>
          <w:sz w:val="23"/>
          <w:szCs w:val="23"/>
        </w:rPr>
        <w:t>сумму в размере 4 455 долларов США 88 центов в рублевом эквиваленте по курсу Банка</w:t>
      </w:r>
      <w:r w:rsidRPr="00FA2D5F">
        <w:rPr>
          <w:color w:val="000000"/>
          <w:sz w:val="23"/>
          <w:szCs w:val="23"/>
        </w:rPr>
        <w:t xml:space="preserve"> России на день исполнения решения суда, а также расходы </w:t>
      </w:r>
      <w:r w:rsidRPr="00FA2D5F">
        <w:rPr>
          <w:sz w:val="23"/>
          <w:szCs w:val="23"/>
        </w:rPr>
        <w:t xml:space="preserve">по оплате государственной пошлины в размере </w:t>
      </w:r>
      <w:r w:rsidRPr="00FA2D5F">
        <w:rPr>
          <w:sz w:val="23"/>
          <w:szCs w:val="23"/>
        </w:rPr>
        <w:t xml:space="preserve">6 107 </w:t>
      </w:r>
      <w:r w:rsidRPr="00FA2D5F">
        <w:rPr>
          <w:sz w:val="23"/>
          <w:szCs w:val="23"/>
        </w:rPr>
        <w:t xml:space="preserve">руб. </w:t>
      </w:r>
      <w:r w:rsidRPr="00FA2D5F">
        <w:rPr>
          <w:sz w:val="23"/>
          <w:szCs w:val="23"/>
        </w:rPr>
        <w:t>76</w:t>
      </w:r>
      <w:r w:rsidRPr="00FA2D5F">
        <w:rPr>
          <w:sz w:val="23"/>
          <w:szCs w:val="23"/>
        </w:rPr>
        <w:t xml:space="preserve"> коп.</w:t>
      </w:r>
    </w:p>
    <w:p w14:paraId="636A3C93" w14:textId="77777777" w:rsidR="00C9272E" w:rsidRPr="00FA2D5F" w:rsidRDefault="0089659D" w:rsidP="00970AC3">
      <w:pPr>
        <w:ind w:firstLine="720"/>
        <w:jc w:val="both"/>
        <w:rPr>
          <w:bCs/>
          <w:sz w:val="23"/>
          <w:szCs w:val="23"/>
        </w:rPr>
      </w:pPr>
      <w:r w:rsidRPr="00FA2D5F">
        <w:rPr>
          <w:bCs/>
          <w:sz w:val="23"/>
          <w:szCs w:val="23"/>
        </w:rPr>
        <w:t xml:space="preserve">В настоящее судебное заседание представитель истца ПАО Сбербанк не явился, о дате, времени и месте слушания дела извещен своевременно и </w:t>
      </w:r>
      <w:r w:rsidRPr="00FA2D5F">
        <w:rPr>
          <w:bCs/>
          <w:sz w:val="23"/>
          <w:szCs w:val="23"/>
        </w:rPr>
        <w:t>надлежащим образом, в исковом заявлении просил рассматривать дело в свое отсутствие, исковые требования поддерживает в полном объеме</w:t>
      </w:r>
      <w:r w:rsidRPr="00FA2D5F">
        <w:rPr>
          <w:bCs/>
          <w:sz w:val="23"/>
          <w:szCs w:val="23"/>
        </w:rPr>
        <w:t>.</w:t>
      </w:r>
    </w:p>
    <w:p w14:paraId="7DA2C85D" w14:textId="77777777" w:rsidR="00C9272E" w:rsidRPr="00FA2D5F" w:rsidRDefault="0089659D" w:rsidP="00C9272E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Ответчик в судебное заседание </w:t>
      </w:r>
      <w:r w:rsidRPr="00FA2D5F">
        <w:rPr>
          <w:sz w:val="23"/>
          <w:szCs w:val="23"/>
        </w:rPr>
        <w:t xml:space="preserve">не </w:t>
      </w:r>
      <w:r w:rsidRPr="00FA2D5F">
        <w:rPr>
          <w:sz w:val="23"/>
          <w:szCs w:val="23"/>
        </w:rPr>
        <w:t>явил</w:t>
      </w:r>
      <w:r w:rsidRPr="00FA2D5F">
        <w:rPr>
          <w:sz w:val="23"/>
          <w:szCs w:val="23"/>
        </w:rPr>
        <w:t>ся</w:t>
      </w:r>
      <w:r w:rsidRPr="00FA2D5F">
        <w:rPr>
          <w:sz w:val="23"/>
          <w:szCs w:val="23"/>
        </w:rPr>
        <w:t xml:space="preserve">, </w:t>
      </w:r>
      <w:r w:rsidRPr="00FA2D5F">
        <w:rPr>
          <w:sz w:val="23"/>
          <w:szCs w:val="23"/>
        </w:rPr>
        <w:t xml:space="preserve">о дате, времени и месте слушания дела </w:t>
      </w:r>
      <w:r w:rsidRPr="00FA2D5F">
        <w:rPr>
          <w:bCs/>
          <w:sz w:val="23"/>
          <w:szCs w:val="23"/>
        </w:rPr>
        <w:t>извещен своевременно и надлежащим образом</w:t>
      </w:r>
      <w:r w:rsidRPr="00FA2D5F">
        <w:rPr>
          <w:sz w:val="23"/>
          <w:szCs w:val="23"/>
        </w:rPr>
        <w:t xml:space="preserve">, </w:t>
      </w:r>
      <w:r w:rsidRPr="00FA2D5F">
        <w:rPr>
          <w:sz w:val="23"/>
          <w:szCs w:val="23"/>
        </w:rPr>
        <w:t xml:space="preserve">о причинах своей неявки </w:t>
      </w:r>
      <w:r w:rsidRPr="00FA2D5F">
        <w:rPr>
          <w:bCs/>
          <w:sz w:val="23"/>
          <w:szCs w:val="23"/>
        </w:rPr>
        <w:t xml:space="preserve">ответчик суд </w:t>
      </w:r>
      <w:r w:rsidRPr="00FA2D5F">
        <w:rPr>
          <w:sz w:val="23"/>
          <w:szCs w:val="23"/>
        </w:rPr>
        <w:t xml:space="preserve">не уведомил, возражений на иск не представил, своего представителя в суд не направил. </w:t>
      </w:r>
    </w:p>
    <w:p w14:paraId="68ED8661" w14:textId="77777777" w:rsidR="00C9272E" w:rsidRPr="00FA2D5F" w:rsidRDefault="0089659D" w:rsidP="00C9272E">
      <w:pPr>
        <w:pStyle w:val="30"/>
        <w:spacing w:after="0"/>
        <w:ind w:firstLine="720"/>
        <w:jc w:val="both"/>
        <w:rPr>
          <w:bCs/>
          <w:sz w:val="23"/>
          <w:szCs w:val="23"/>
          <w:lang w:val="x-none"/>
        </w:rPr>
      </w:pPr>
      <w:r w:rsidRPr="00FA2D5F">
        <w:rPr>
          <w:bCs/>
          <w:sz w:val="23"/>
          <w:szCs w:val="23"/>
        </w:rPr>
        <w:t xml:space="preserve">Проверив </w:t>
      </w:r>
      <w:r w:rsidRPr="00FA2D5F">
        <w:rPr>
          <w:bCs/>
          <w:sz w:val="23"/>
          <w:szCs w:val="23"/>
          <w:lang w:val="x-none"/>
        </w:rPr>
        <w:t>письменные материалы дела, суд</w:t>
      </w:r>
      <w:r w:rsidRPr="00FA2D5F">
        <w:rPr>
          <w:bCs/>
          <w:sz w:val="23"/>
          <w:szCs w:val="23"/>
        </w:rPr>
        <w:t xml:space="preserve"> находит исковые требования подлежащими удовлетворению по следующим основаниям. </w:t>
      </w:r>
      <w:r w:rsidRPr="00FA2D5F">
        <w:rPr>
          <w:bCs/>
          <w:sz w:val="23"/>
          <w:szCs w:val="23"/>
          <w:lang w:val="x-none"/>
        </w:rPr>
        <w:t xml:space="preserve"> </w:t>
      </w:r>
    </w:p>
    <w:p w14:paraId="7B4914F8" w14:textId="77777777" w:rsidR="007958E0" w:rsidRPr="00FA2D5F" w:rsidRDefault="0089659D" w:rsidP="00F46A9F">
      <w:pPr>
        <w:pStyle w:val="30"/>
        <w:spacing w:after="0"/>
        <w:ind w:firstLine="720"/>
        <w:jc w:val="both"/>
        <w:rPr>
          <w:bCs/>
          <w:sz w:val="23"/>
          <w:szCs w:val="23"/>
        </w:rPr>
      </w:pPr>
      <w:r w:rsidRPr="00FA2D5F">
        <w:rPr>
          <w:bCs/>
          <w:sz w:val="23"/>
          <w:szCs w:val="23"/>
        </w:rPr>
        <w:t>Согласно ст</w:t>
      </w:r>
      <w:r w:rsidRPr="00FA2D5F">
        <w:rPr>
          <w:bCs/>
          <w:sz w:val="23"/>
          <w:szCs w:val="23"/>
        </w:rPr>
        <w:t>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</w:t>
      </w:r>
      <w:r w:rsidRPr="00FA2D5F">
        <w:rPr>
          <w:bCs/>
          <w:sz w:val="23"/>
          <w:szCs w:val="23"/>
        </w:rPr>
        <w:t xml:space="preserve">редъявляемыми требованиями. </w:t>
      </w:r>
    </w:p>
    <w:p w14:paraId="3DB67737" w14:textId="77777777" w:rsidR="007958E0" w:rsidRPr="00FA2D5F" w:rsidRDefault="0089659D" w:rsidP="00F46A9F">
      <w:pPr>
        <w:pStyle w:val="30"/>
        <w:spacing w:after="0"/>
        <w:ind w:firstLine="720"/>
        <w:jc w:val="both"/>
        <w:rPr>
          <w:bCs/>
          <w:color w:val="000000"/>
          <w:sz w:val="23"/>
          <w:szCs w:val="23"/>
        </w:rPr>
      </w:pPr>
      <w:r w:rsidRPr="00FA2D5F">
        <w:rPr>
          <w:bCs/>
          <w:color w:val="000000"/>
          <w:sz w:val="23"/>
          <w:szCs w:val="23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</w:t>
      </w:r>
      <w:r w:rsidRPr="00FA2D5F">
        <w:rPr>
          <w:bCs/>
          <w:color w:val="000000"/>
          <w:sz w:val="23"/>
          <w:szCs w:val="23"/>
        </w:rPr>
        <w:t xml:space="preserve">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 </w:t>
      </w:r>
    </w:p>
    <w:p w14:paraId="1C083C0B" w14:textId="77777777" w:rsidR="007958E0" w:rsidRPr="00FA2D5F" w:rsidRDefault="0089659D" w:rsidP="00F46A9F">
      <w:pPr>
        <w:pStyle w:val="30"/>
        <w:spacing w:after="0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В соответствии</w:t>
      </w:r>
      <w:r w:rsidRPr="00FA2D5F">
        <w:rPr>
          <w:sz w:val="23"/>
          <w:szCs w:val="23"/>
        </w:rPr>
        <w:t xml:space="preserve">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</w:t>
      </w:r>
      <w:r w:rsidRPr="00FA2D5F">
        <w:rPr>
          <w:sz w:val="23"/>
          <w:szCs w:val="23"/>
        </w:rPr>
        <w:t>и уплатить проценты на нее.</w:t>
      </w:r>
    </w:p>
    <w:p w14:paraId="02F43B48" w14:textId="77777777" w:rsidR="007958E0" w:rsidRPr="00FA2D5F" w:rsidRDefault="0089659D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3"/>
          <w:szCs w:val="23"/>
        </w:rPr>
      </w:pPr>
      <w:r w:rsidRPr="00FA2D5F">
        <w:rPr>
          <w:rFonts w:ascii="Times New Roman" w:hAnsi="Times New Roman" w:cs="Times New Roman"/>
          <w:sz w:val="23"/>
          <w:szCs w:val="23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E92DEFE" w14:textId="77777777" w:rsidR="007958E0" w:rsidRPr="00FA2D5F" w:rsidRDefault="0089659D" w:rsidP="00F46A9F">
      <w:pPr>
        <w:pStyle w:val="a5"/>
        <w:ind w:firstLine="720"/>
        <w:rPr>
          <w:bCs/>
          <w:sz w:val="23"/>
          <w:szCs w:val="23"/>
        </w:rPr>
      </w:pPr>
      <w:r w:rsidRPr="00FA2D5F">
        <w:rPr>
          <w:bCs/>
          <w:sz w:val="23"/>
          <w:szCs w:val="23"/>
        </w:rPr>
        <w:t>В силу ст. 807 ГК РФ</w:t>
      </w:r>
      <w:r w:rsidRPr="00FA2D5F">
        <w:rPr>
          <w:bCs/>
          <w:sz w:val="23"/>
          <w:szCs w:val="23"/>
        </w:rPr>
        <w:t xml:space="preserve">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</w:t>
      </w:r>
      <w:r w:rsidRPr="00FA2D5F">
        <w:rPr>
          <w:bCs/>
          <w:sz w:val="23"/>
          <w:szCs w:val="23"/>
        </w:rPr>
        <w:t>гих полученных им вещей того же рода и качества.</w:t>
      </w:r>
    </w:p>
    <w:p w14:paraId="1381AC11" w14:textId="77777777" w:rsidR="007958E0" w:rsidRPr="00FA2D5F" w:rsidRDefault="0089659D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3"/>
          <w:szCs w:val="23"/>
        </w:rPr>
      </w:pPr>
      <w:r w:rsidRPr="00FA2D5F">
        <w:rPr>
          <w:rFonts w:ascii="Times New Roman" w:hAnsi="Times New Roman" w:cs="Times New Roman"/>
          <w:sz w:val="23"/>
          <w:szCs w:val="23"/>
        </w:rPr>
        <w:t>Согласно ст. 809 ГК РФ</w:t>
      </w:r>
      <w:r w:rsidRPr="00FA2D5F">
        <w:rPr>
          <w:rFonts w:ascii="Times New Roman" w:hAnsi="Times New Roman" w:cs="Times New Roman"/>
          <w:sz w:val="23"/>
          <w:szCs w:val="23"/>
        </w:rPr>
        <w:t>,</w:t>
      </w:r>
      <w:r w:rsidRPr="00FA2D5F">
        <w:rPr>
          <w:rFonts w:ascii="Times New Roman" w:hAnsi="Times New Roman" w:cs="Times New Roman"/>
          <w:sz w:val="23"/>
          <w:szCs w:val="23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</w:t>
      </w:r>
      <w:r w:rsidRPr="00FA2D5F">
        <w:rPr>
          <w:rFonts w:ascii="Times New Roman" w:hAnsi="Times New Roman" w:cs="Times New Roman"/>
          <w:sz w:val="23"/>
          <w:szCs w:val="23"/>
        </w:rPr>
        <w:t xml:space="preserve">утствии в договоре условия о размере процентов их размер определяется существующей в месте жительства займодавца, а если займодавцем </w:t>
      </w:r>
      <w:r w:rsidRPr="00FA2D5F">
        <w:rPr>
          <w:rFonts w:ascii="Times New Roman" w:hAnsi="Times New Roman" w:cs="Times New Roman"/>
          <w:sz w:val="23"/>
          <w:szCs w:val="23"/>
        </w:rPr>
        <w:lastRenderedPageBreak/>
        <w:t>является юридическое лицо, в месте его нахождения ставкой банковского процента (ставкой рефинансирования) на день уплаты за</w:t>
      </w:r>
      <w:r w:rsidRPr="00FA2D5F">
        <w:rPr>
          <w:rFonts w:ascii="Times New Roman" w:hAnsi="Times New Roman" w:cs="Times New Roman"/>
          <w:sz w:val="23"/>
          <w:szCs w:val="23"/>
        </w:rPr>
        <w:t>емщиком суммы долга или его соответствующей части.</w:t>
      </w:r>
    </w:p>
    <w:p w14:paraId="70B2C10B" w14:textId="77777777" w:rsidR="00C40513" w:rsidRPr="00FA2D5F" w:rsidRDefault="0089659D" w:rsidP="00F46A9F">
      <w:pPr>
        <w:ind w:firstLine="720"/>
        <w:jc w:val="both"/>
        <w:rPr>
          <w:bCs/>
          <w:sz w:val="23"/>
          <w:szCs w:val="23"/>
        </w:rPr>
      </w:pPr>
      <w:r w:rsidRPr="00FA2D5F">
        <w:rPr>
          <w:bCs/>
          <w:sz w:val="23"/>
          <w:szCs w:val="23"/>
        </w:rPr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14A4BE08" w14:textId="77777777" w:rsidR="00B42846" w:rsidRPr="00FA2D5F" w:rsidRDefault="0089659D" w:rsidP="00F46A9F">
      <w:pPr>
        <w:pStyle w:val="20"/>
        <w:spacing w:after="0" w:line="240" w:lineRule="auto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Согласно ч. 2 ст. 811 ГК РФ, если договором займа предусм</w:t>
      </w:r>
      <w:r w:rsidRPr="00FA2D5F">
        <w:rPr>
          <w:sz w:val="23"/>
          <w:szCs w:val="23"/>
        </w:rPr>
        <w:t>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0F1AF647" w14:textId="77777777" w:rsidR="00C40513" w:rsidRPr="00FA2D5F" w:rsidRDefault="0089659D" w:rsidP="00F46A9F">
      <w:pPr>
        <w:ind w:firstLine="720"/>
        <w:jc w:val="both"/>
        <w:rPr>
          <w:bCs/>
          <w:sz w:val="23"/>
          <w:szCs w:val="23"/>
        </w:rPr>
      </w:pPr>
      <w:r w:rsidRPr="00FA2D5F">
        <w:rPr>
          <w:bCs/>
          <w:sz w:val="23"/>
          <w:szCs w:val="23"/>
        </w:rPr>
        <w:t xml:space="preserve">В ходе </w:t>
      </w:r>
      <w:r w:rsidRPr="00FA2D5F">
        <w:rPr>
          <w:bCs/>
          <w:sz w:val="23"/>
          <w:szCs w:val="23"/>
        </w:rPr>
        <w:t xml:space="preserve">судебного разбирательства из письменных материалов дела установлено, что </w:t>
      </w:r>
      <w:r w:rsidRPr="00FA2D5F">
        <w:rPr>
          <w:bCs/>
          <w:sz w:val="23"/>
          <w:szCs w:val="23"/>
        </w:rPr>
        <w:t xml:space="preserve">22 февраля 2005 </w:t>
      </w:r>
      <w:r w:rsidRPr="00FA2D5F">
        <w:rPr>
          <w:bCs/>
          <w:sz w:val="23"/>
          <w:szCs w:val="23"/>
        </w:rPr>
        <w:t>года</w:t>
      </w:r>
      <w:r w:rsidRPr="00FA2D5F">
        <w:rPr>
          <w:bCs/>
          <w:sz w:val="23"/>
          <w:szCs w:val="23"/>
        </w:rPr>
        <w:t xml:space="preserve"> между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ОАО </w:t>
      </w:r>
      <w:r w:rsidRPr="00FA2D5F">
        <w:rPr>
          <w:bCs/>
          <w:sz w:val="23"/>
          <w:szCs w:val="23"/>
        </w:rPr>
        <w:t>Сбербанк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России </w:t>
      </w:r>
      <w:r w:rsidRPr="00FA2D5F">
        <w:rPr>
          <w:bCs/>
          <w:sz w:val="23"/>
          <w:szCs w:val="23"/>
        </w:rPr>
        <w:t xml:space="preserve">и </w:t>
      </w:r>
      <w:r w:rsidRPr="00FA2D5F">
        <w:rPr>
          <w:bCs/>
          <w:sz w:val="23"/>
          <w:szCs w:val="23"/>
        </w:rPr>
        <w:t>Федотовым А.Н.</w:t>
      </w:r>
      <w:r w:rsidRPr="00FA2D5F">
        <w:rPr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>заключен кредитный договор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№, </w:t>
      </w:r>
      <w:r w:rsidRPr="00FA2D5F">
        <w:rPr>
          <w:bCs/>
          <w:sz w:val="23"/>
          <w:szCs w:val="23"/>
        </w:rPr>
        <w:t>по</w:t>
      </w:r>
      <w:r w:rsidRPr="00FA2D5F">
        <w:rPr>
          <w:bCs/>
          <w:sz w:val="23"/>
          <w:szCs w:val="23"/>
        </w:rPr>
        <w:t xml:space="preserve"> условиям которого кредитор обяз</w:t>
      </w:r>
      <w:r w:rsidRPr="00FA2D5F">
        <w:rPr>
          <w:bCs/>
          <w:sz w:val="23"/>
          <w:szCs w:val="23"/>
        </w:rPr>
        <w:t>уется</w:t>
      </w:r>
      <w:r w:rsidRPr="00FA2D5F">
        <w:rPr>
          <w:bCs/>
          <w:sz w:val="23"/>
          <w:szCs w:val="23"/>
        </w:rPr>
        <w:t xml:space="preserve"> предоставить заемщику </w:t>
      </w:r>
      <w:r w:rsidRPr="00FA2D5F">
        <w:rPr>
          <w:bCs/>
          <w:sz w:val="23"/>
          <w:szCs w:val="23"/>
        </w:rPr>
        <w:t>кредит</w:t>
      </w:r>
      <w:r w:rsidRPr="00FA2D5F">
        <w:rPr>
          <w:bCs/>
          <w:sz w:val="23"/>
          <w:szCs w:val="23"/>
        </w:rPr>
        <w:t xml:space="preserve"> в сумме </w:t>
      </w:r>
      <w:r w:rsidRPr="00FA2D5F">
        <w:rPr>
          <w:bCs/>
          <w:sz w:val="23"/>
          <w:szCs w:val="23"/>
        </w:rPr>
        <w:t>20 000 долла</w:t>
      </w:r>
      <w:r w:rsidRPr="00FA2D5F">
        <w:rPr>
          <w:bCs/>
          <w:sz w:val="23"/>
          <w:szCs w:val="23"/>
        </w:rPr>
        <w:t>ров США</w:t>
      </w:r>
      <w:r w:rsidRPr="00FA2D5F">
        <w:rPr>
          <w:bCs/>
          <w:sz w:val="23"/>
          <w:szCs w:val="23"/>
        </w:rPr>
        <w:t xml:space="preserve"> под </w:t>
      </w:r>
      <w:r w:rsidRPr="00FA2D5F">
        <w:rPr>
          <w:bCs/>
          <w:sz w:val="23"/>
          <w:szCs w:val="23"/>
        </w:rPr>
        <w:t>12</w:t>
      </w:r>
      <w:r w:rsidRPr="00FA2D5F">
        <w:rPr>
          <w:bCs/>
          <w:sz w:val="23"/>
          <w:szCs w:val="23"/>
        </w:rPr>
        <w:t xml:space="preserve"> % годовых</w:t>
      </w:r>
      <w:r w:rsidRPr="00FA2D5F">
        <w:rPr>
          <w:bCs/>
          <w:sz w:val="23"/>
          <w:szCs w:val="23"/>
        </w:rPr>
        <w:t xml:space="preserve"> на цели личного потребления </w:t>
      </w:r>
      <w:r w:rsidRPr="00FA2D5F">
        <w:rPr>
          <w:bCs/>
          <w:sz w:val="23"/>
          <w:szCs w:val="23"/>
        </w:rPr>
        <w:t>на срок</w:t>
      </w:r>
      <w:r w:rsidRPr="00FA2D5F">
        <w:rPr>
          <w:bCs/>
          <w:sz w:val="23"/>
          <w:szCs w:val="23"/>
        </w:rPr>
        <w:t xml:space="preserve"> по 22 февраля 2010 года</w:t>
      </w:r>
      <w:r w:rsidRPr="00FA2D5F">
        <w:rPr>
          <w:bCs/>
          <w:sz w:val="23"/>
          <w:szCs w:val="23"/>
        </w:rPr>
        <w:t>, для чего</w:t>
      </w:r>
      <w:r w:rsidRPr="00FA2D5F">
        <w:rPr>
          <w:bCs/>
          <w:sz w:val="23"/>
          <w:szCs w:val="23"/>
        </w:rPr>
        <w:t xml:space="preserve"> </w:t>
      </w:r>
      <w:r w:rsidRPr="00FA2D5F">
        <w:rPr>
          <w:bCs/>
          <w:sz w:val="23"/>
          <w:szCs w:val="23"/>
        </w:rPr>
        <w:t xml:space="preserve">кредитор открывает </w:t>
      </w:r>
      <w:r w:rsidRPr="00FA2D5F">
        <w:rPr>
          <w:bCs/>
          <w:sz w:val="23"/>
          <w:szCs w:val="23"/>
        </w:rPr>
        <w:t>заемщик</w:t>
      </w:r>
      <w:r w:rsidRPr="00FA2D5F">
        <w:rPr>
          <w:bCs/>
          <w:sz w:val="23"/>
          <w:szCs w:val="23"/>
        </w:rPr>
        <w:t>у ссудный счет</w:t>
      </w:r>
      <w:r w:rsidRPr="00FA2D5F">
        <w:rPr>
          <w:bCs/>
          <w:sz w:val="23"/>
          <w:szCs w:val="23"/>
        </w:rPr>
        <w:t xml:space="preserve"> №</w:t>
      </w:r>
      <w:r w:rsidRPr="00FA2D5F">
        <w:rPr>
          <w:bCs/>
          <w:sz w:val="23"/>
          <w:szCs w:val="23"/>
        </w:rPr>
        <w:t>.</w:t>
      </w:r>
    </w:p>
    <w:p w14:paraId="1866AC35" w14:textId="77777777" w:rsidR="004E1F72" w:rsidRPr="00FA2D5F" w:rsidRDefault="0089659D" w:rsidP="00F46A9F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Ответчику </w:t>
      </w:r>
      <w:r w:rsidRPr="00FA2D5F">
        <w:rPr>
          <w:sz w:val="23"/>
          <w:szCs w:val="23"/>
        </w:rPr>
        <w:t xml:space="preserve">был предоставлен кредит в размере </w:t>
      </w:r>
      <w:r w:rsidRPr="00FA2D5F">
        <w:rPr>
          <w:sz w:val="23"/>
          <w:szCs w:val="23"/>
        </w:rPr>
        <w:t>20 000 долларов США</w:t>
      </w:r>
      <w:r w:rsidRPr="00FA2D5F">
        <w:rPr>
          <w:bCs/>
          <w:sz w:val="23"/>
          <w:szCs w:val="23"/>
        </w:rPr>
        <w:t xml:space="preserve">, </w:t>
      </w:r>
      <w:r w:rsidRPr="00FA2D5F">
        <w:rPr>
          <w:bCs/>
          <w:sz w:val="23"/>
          <w:szCs w:val="23"/>
        </w:rPr>
        <w:t>что подтверждается выпиской по сч</w:t>
      </w:r>
      <w:r w:rsidRPr="00FA2D5F">
        <w:rPr>
          <w:bCs/>
          <w:sz w:val="23"/>
          <w:szCs w:val="23"/>
        </w:rPr>
        <w:t>е</w:t>
      </w:r>
      <w:r w:rsidRPr="00FA2D5F">
        <w:rPr>
          <w:bCs/>
          <w:sz w:val="23"/>
          <w:szCs w:val="23"/>
        </w:rPr>
        <w:t xml:space="preserve">ту. </w:t>
      </w:r>
      <w:r w:rsidRPr="00FA2D5F">
        <w:rPr>
          <w:sz w:val="23"/>
          <w:szCs w:val="23"/>
        </w:rPr>
        <w:t>О</w:t>
      </w:r>
      <w:r w:rsidRPr="00FA2D5F">
        <w:rPr>
          <w:sz w:val="23"/>
          <w:szCs w:val="23"/>
        </w:rPr>
        <w:t>днако ответчи</w:t>
      </w:r>
      <w:r w:rsidRPr="00FA2D5F">
        <w:rPr>
          <w:sz w:val="23"/>
          <w:szCs w:val="23"/>
        </w:rPr>
        <w:t xml:space="preserve">к исполняет свои обязательства по кредитному договору ненадлежащим образом, в результате чего у </w:t>
      </w:r>
      <w:r w:rsidRPr="00FA2D5F">
        <w:rPr>
          <w:sz w:val="23"/>
          <w:szCs w:val="23"/>
        </w:rPr>
        <w:t>не</w:t>
      </w:r>
      <w:r w:rsidRPr="00FA2D5F">
        <w:rPr>
          <w:sz w:val="23"/>
          <w:szCs w:val="23"/>
        </w:rPr>
        <w:t>го</w:t>
      </w:r>
      <w:r w:rsidRPr="00FA2D5F">
        <w:rPr>
          <w:sz w:val="23"/>
          <w:szCs w:val="23"/>
        </w:rPr>
        <w:t xml:space="preserve"> образовалась задолженность.</w:t>
      </w:r>
    </w:p>
    <w:p w14:paraId="35E91963" w14:textId="77777777" w:rsidR="00ED094B" w:rsidRPr="00FA2D5F" w:rsidRDefault="0089659D" w:rsidP="00ED094B">
      <w:pPr>
        <w:pStyle w:val="20"/>
        <w:spacing w:after="0" w:line="240" w:lineRule="auto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01 августа 2016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г. в адрес ответчика было направлено требование о возврате всей суммы задолженности. </w:t>
      </w:r>
      <w:r w:rsidRPr="00FA2D5F">
        <w:rPr>
          <w:sz w:val="23"/>
          <w:szCs w:val="23"/>
        </w:rPr>
        <w:t xml:space="preserve">Однако </w:t>
      </w:r>
      <w:r w:rsidRPr="00FA2D5F">
        <w:rPr>
          <w:sz w:val="23"/>
          <w:szCs w:val="23"/>
        </w:rPr>
        <w:t>задолженность</w:t>
      </w:r>
      <w:r w:rsidRPr="00FA2D5F">
        <w:rPr>
          <w:sz w:val="23"/>
          <w:szCs w:val="23"/>
        </w:rPr>
        <w:t xml:space="preserve"> ответ</w:t>
      </w:r>
      <w:r w:rsidRPr="00FA2D5F">
        <w:rPr>
          <w:sz w:val="23"/>
          <w:szCs w:val="23"/>
        </w:rPr>
        <w:t>чиком</w:t>
      </w:r>
      <w:r w:rsidRPr="00FA2D5F">
        <w:rPr>
          <w:sz w:val="23"/>
          <w:szCs w:val="23"/>
        </w:rPr>
        <w:t xml:space="preserve"> не погашена.</w:t>
      </w:r>
    </w:p>
    <w:p w14:paraId="4A7FC447" w14:textId="77777777" w:rsidR="004E1F72" w:rsidRPr="00FA2D5F" w:rsidRDefault="0089659D" w:rsidP="00ED094B">
      <w:pPr>
        <w:pStyle w:val="20"/>
        <w:spacing w:after="0" w:line="240" w:lineRule="auto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Указанные обстоятельства подтверждаются доказательствами, имеющимися в материалах дела, не оспариваются сторонами и не вызывают у суда сомнений.</w:t>
      </w:r>
    </w:p>
    <w:p w14:paraId="2299C56A" w14:textId="77777777" w:rsidR="00F01DA3" w:rsidRPr="00FA2D5F" w:rsidRDefault="0089659D" w:rsidP="00F01DA3">
      <w:pPr>
        <w:ind w:firstLine="709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Согласно представленному истцом расчету по состоянию на </w:t>
      </w:r>
      <w:r w:rsidRPr="00FA2D5F">
        <w:rPr>
          <w:sz w:val="23"/>
          <w:szCs w:val="23"/>
        </w:rPr>
        <w:t xml:space="preserve">02 сентября 2016 </w:t>
      </w:r>
      <w:r w:rsidRPr="00FA2D5F">
        <w:rPr>
          <w:sz w:val="23"/>
          <w:szCs w:val="23"/>
        </w:rPr>
        <w:t>года сумма задолжен</w:t>
      </w:r>
      <w:r w:rsidRPr="00FA2D5F">
        <w:rPr>
          <w:sz w:val="23"/>
          <w:szCs w:val="23"/>
        </w:rPr>
        <w:t>ности по основному долгу составляет</w:t>
      </w:r>
      <w:r w:rsidRPr="00FA2D5F">
        <w:rPr>
          <w:sz w:val="23"/>
          <w:szCs w:val="23"/>
        </w:rPr>
        <w:t xml:space="preserve"> 4 455 долларов США 88 центов, из которых 49,32 доллара США – просроченные проценты, 1 666,60 долларов США – просроченный основной долг, 78,91 долларов США – неустойка за просроченные проценты, 2 661,05 долларов США – неу</w:t>
      </w:r>
      <w:r w:rsidRPr="00FA2D5F">
        <w:rPr>
          <w:sz w:val="23"/>
          <w:szCs w:val="23"/>
        </w:rPr>
        <w:t xml:space="preserve">стойка за просроченный основной долг. </w:t>
      </w:r>
    </w:p>
    <w:p w14:paraId="00374363" w14:textId="77777777" w:rsidR="00F01DA3" w:rsidRPr="00FA2D5F" w:rsidRDefault="0089659D" w:rsidP="00F01DA3">
      <w:pPr>
        <w:pStyle w:val="aa"/>
        <w:ind w:right="-1" w:firstLine="708"/>
        <w:jc w:val="both"/>
        <w:rPr>
          <w:rFonts w:ascii="Times New Roman" w:hAnsi="Times New Roman"/>
          <w:sz w:val="23"/>
          <w:szCs w:val="23"/>
        </w:rPr>
      </w:pPr>
      <w:r w:rsidRPr="00FA2D5F">
        <w:rPr>
          <w:rFonts w:ascii="Times New Roman" w:hAnsi="Times New Roman"/>
          <w:sz w:val="23"/>
          <w:szCs w:val="23"/>
        </w:rPr>
        <w:t xml:space="preserve">У суда не имеется оснований не доверять представленному расчету, ответчиком расчет истца не оспорен. </w:t>
      </w:r>
    </w:p>
    <w:p w14:paraId="6320D234" w14:textId="77777777" w:rsidR="00F05FAB" w:rsidRPr="00FA2D5F" w:rsidRDefault="0089659D" w:rsidP="001276AE">
      <w:pPr>
        <w:pStyle w:val="aa"/>
        <w:ind w:right="-1" w:firstLine="708"/>
        <w:jc w:val="both"/>
        <w:rPr>
          <w:rFonts w:ascii="Times New Roman" w:hAnsi="Times New Roman"/>
          <w:sz w:val="23"/>
          <w:szCs w:val="23"/>
        </w:rPr>
      </w:pPr>
      <w:r w:rsidRPr="00FA2D5F">
        <w:rPr>
          <w:rFonts w:ascii="Times New Roman" w:hAnsi="Times New Roman"/>
          <w:sz w:val="23"/>
          <w:szCs w:val="23"/>
        </w:rPr>
        <w:t xml:space="preserve">Согласно ст. 56 ГПК РФ каждая сторона должна доказать те обстоятельства, на которые она ссылается как на основания </w:t>
      </w:r>
      <w:r w:rsidRPr="00FA2D5F">
        <w:rPr>
          <w:rFonts w:ascii="Times New Roman" w:hAnsi="Times New Roman"/>
          <w:sz w:val="23"/>
          <w:szCs w:val="23"/>
        </w:rPr>
        <w:t>своих требований и возражений, если иное не предусмотрено федеральным законом.</w:t>
      </w:r>
    </w:p>
    <w:p w14:paraId="7D2CF94B" w14:textId="77777777" w:rsidR="00F01DA3" w:rsidRPr="00FA2D5F" w:rsidRDefault="0089659D" w:rsidP="00F01DA3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В связи с удовлетворением исковых требований, в силу требований ч.1 ст.98 ГПК РФ, с ответчика в пользу истца подлежат взысканию расходы по уплате государственной пошлины за пода</w:t>
      </w:r>
      <w:r w:rsidRPr="00FA2D5F">
        <w:rPr>
          <w:sz w:val="23"/>
          <w:szCs w:val="23"/>
        </w:rPr>
        <w:t xml:space="preserve">чу искового заявления в суд в размере </w:t>
      </w:r>
      <w:r w:rsidRPr="00FA2D5F">
        <w:rPr>
          <w:sz w:val="23"/>
          <w:szCs w:val="23"/>
        </w:rPr>
        <w:t xml:space="preserve">6 107 </w:t>
      </w:r>
      <w:r w:rsidRPr="00FA2D5F">
        <w:rPr>
          <w:sz w:val="23"/>
          <w:szCs w:val="23"/>
        </w:rPr>
        <w:t xml:space="preserve">руб. </w:t>
      </w:r>
      <w:r w:rsidRPr="00FA2D5F">
        <w:rPr>
          <w:sz w:val="23"/>
          <w:szCs w:val="23"/>
        </w:rPr>
        <w:t>76</w:t>
      </w:r>
      <w:r w:rsidRPr="00FA2D5F">
        <w:rPr>
          <w:sz w:val="23"/>
          <w:szCs w:val="23"/>
        </w:rPr>
        <w:t xml:space="preserve"> коп.</w:t>
      </w:r>
    </w:p>
    <w:p w14:paraId="4164A9C2" w14:textId="77777777" w:rsidR="000A2E24" w:rsidRPr="00FA2D5F" w:rsidRDefault="0089659D" w:rsidP="00F46A9F">
      <w:pPr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На основании вышеизложенного, руководствуясь ст.ст. </w:t>
      </w:r>
      <w:r w:rsidRPr="00FA2D5F">
        <w:rPr>
          <w:sz w:val="23"/>
          <w:szCs w:val="23"/>
        </w:rPr>
        <w:t xml:space="preserve">194-199 </w:t>
      </w:r>
      <w:r w:rsidRPr="00FA2D5F">
        <w:rPr>
          <w:sz w:val="23"/>
          <w:szCs w:val="23"/>
        </w:rPr>
        <w:t>ГПК РФ, суд</w:t>
      </w:r>
    </w:p>
    <w:p w14:paraId="4DD14687" w14:textId="77777777" w:rsidR="007958E0" w:rsidRPr="00FA2D5F" w:rsidRDefault="0089659D" w:rsidP="00F46A9F">
      <w:pPr>
        <w:ind w:firstLine="720"/>
        <w:jc w:val="center"/>
        <w:rPr>
          <w:b/>
          <w:sz w:val="23"/>
          <w:szCs w:val="23"/>
        </w:rPr>
      </w:pPr>
      <w:r w:rsidRPr="00FA2D5F">
        <w:rPr>
          <w:b/>
          <w:sz w:val="23"/>
          <w:szCs w:val="23"/>
        </w:rPr>
        <w:t>РЕШИЛ:</w:t>
      </w:r>
    </w:p>
    <w:p w14:paraId="708B74B8" w14:textId="77777777" w:rsidR="00BC7C45" w:rsidRPr="00FA2D5F" w:rsidRDefault="0089659D" w:rsidP="006A1B89">
      <w:pPr>
        <w:ind w:firstLine="54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 xml:space="preserve">Исковые требования </w:t>
      </w:r>
      <w:r w:rsidRPr="00FA2D5F">
        <w:rPr>
          <w:sz w:val="23"/>
          <w:szCs w:val="23"/>
        </w:rPr>
        <w:t xml:space="preserve">Публичного акционерного общества «Сбербанк России» в лице филиала – Московского банка к </w:t>
      </w:r>
      <w:r w:rsidRPr="00FA2D5F">
        <w:rPr>
          <w:sz w:val="23"/>
          <w:szCs w:val="23"/>
        </w:rPr>
        <w:t>Федотову А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Н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о взыскании задолженности по кредитному договору </w:t>
      </w:r>
      <w:r w:rsidRPr="00FA2D5F">
        <w:rPr>
          <w:sz w:val="23"/>
          <w:szCs w:val="23"/>
        </w:rPr>
        <w:t>удовлетворить.</w:t>
      </w:r>
    </w:p>
    <w:p w14:paraId="3109A238" w14:textId="77777777" w:rsidR="001276AE" w:rsidRPr="00FA2D5F" w:rsidRDefault="0089659D" w:rsidP="001276AE">
      <w:pPr>
        <w:ind w:firstLine="720"/>
        <w:jc w:val="both"/>
        <w:rPr>
          <w:color w:val="000000"/>
          <w:sz w:val="23"/>
          <w:szCs w:val="23"/>
        </w:rPr>
      </w:pPr>
      <w:r w:rsidRPr="00FA2D5F">
        <w:rPr>
          <w:sz w:val="23"/>
          <w:szCs w:val="23"/>
        </w:rPr>
        <w:t xml:space="preserve"> Взыскать с </w:t>
      </w:r>
      <w:r w:rsidRPr="00FA2D5F">
        <w:rPr>
          <w:sz w:val="23"/>
          <w:szCs w:val="23"/>
        </w:rPr>
        <w:t>Федотов</w:t>
      </w:r>
      <w:r w:rsidRPr="00FA2D5F">
        <w:rPr>
          <w:sz w:val="23"/>
          <w:szCs w:val="23"/>
        </w:rPr>
        <w:t>а</w:t>
      </w:r>
      <w:r w:rsidRPr="00FA2D5F">
        <w:rPr>
          <w:sz w:val="23"/>
          <w:szCs w:val="23"/>
        </w:rPr>
        <w:t xml:space="preserve"> А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Н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</w:t>
      </w:r>
      <w:r w:rsidRPr="00FA2D5F">
        <w:rPr>
          <w:sz w:val="23"/>
          <w:szCs w:val="23"/>
        </w:rPr>
        <w:t xml:space="preserve">в пользу </w:t>
      </w:r>
      <w:r w:rsidRPr="00FA2D5F">
        <w:rPr>
          <w:sz w:val="23"/>
          <w:szCs w:val="23"/>
        </w:rPr>
        <w:t>Публичного</w:t>
      </w:r>
      <w:r w:rsidRPr="00FA2D5F">
        <w:rPr>
          <w:sz w:val="23"/>
          <w:szCs w:val="23"/>
        </w:rPr>
        <w:t xml:space="preserve"> акционерного общества «Сбербанк России»</w:t>
      </w:r>
      <w:r w:rsidRPr="00FA2D5F">
        <w:rPr>
          <w:sz w:val="23"/>
          <w:szCs w:val="23"/>
        </w:rPr>
        <w:t xml:space="preserve"> </w:t>
      </w:r>
      <w:r w:rsidRPr="00FA2D5F">
        <w:rPr>
          <w:color w:val="000000"/>
          <w:sz w:val="23"/>
          <w:szCs w:val="23"/>
        </w:rPr>
        <w:t>в счет задолженности по кредитному договору сумму в размере 4</w:t>
      </w:r>
      <w:r w:rsidRPr="00FA2D5F">
        <w:rPr>
          <w:color w:val="000000"/>
          <w:sz w:val="23"/>
          <w:szCs w:val="23"/>
        </w:rPr>
        <w:t> </w:t>
      </w:r>
      <w:r w:rsidRPr="00FA2D5F">
        <w:rPr>
          <w:color w:val="000000"/>
          <w:sz w:val="23"/>
          <w:szCs w:val="23"/>
        </w:rPr>
        <w:t>455</w:t>
      </w:r>
      <w:r w:rsidRPr="00FA2D5F">
        <w:rPr>
          <w:color w:val="000000"/>
          <w:sz w:val="23"/>
          <w:szCs w:val="23"/>
        </w:rPr>
        <w:t xml:space="preserve"> (четыре тысячи четыреста пятьдесят пя</w:t>
      </w:r>
      <w:r w:rsidRPr="00FA2D5F">
        <w:rPr>
          <w:color w:val="000000"/>
          <w:sz w:val="23"/>
          <w:szCs w:val="23"/>
        </w:rPr>
        <w:t>ть)</w:t>
      </w:r>
      <w:r w:rsidRPr="00FA2D5F">
        <w:rPr>
          <w:color w:val="000000"/>
          <w:sz w:val="23"/>
          <w:szCs w:val="23"/>
        </w:rPr>
        <w:t xml:space="preserve"> долларов США 88</w:t>
      </w:r>
      <w:r w:rsidRPr="00FA2D5F">
        <w:rPr>
          <w:color w:val="000000"/>
          <w:sz w:val="23"/>
          <w:szCs w:val="23"/>
        </w:rPr>
        <w:t xml:space="preserve"> (восемьдесят восемь)</w:t>
      </w:r>
      <w:r w:rsidRPr="00FA2D5F">
        <w:rPr>
          <w:color w:val="000000"/>
          <w:sz w:val="23"/>
          <w:szCs w:val="23"/>
        </w:rPr>
        <w:t xml:space="preserve"> центов в рублевом эквиваленте по курсу Банка России на день исполнения решения суда.</w:t>
      </w:r>
    </w:p>
    <w:p w14:paraId="59A0FD0F" w14:textId="77777777" w:rsidR="006A1B89" w:rsidRPr="00FA2D5F" w:rsidRDefault="0089659D" w:rsidP="001276AE">
      <w:pPr>
        <w:ind w:firstLine="720"/>
        <w:jc w:val="both"/>
        <w:rPr>
          <w:sz w:val="23"/>
          <w:szCs w:val="23"/>
        </w:rPr>
      </w:pPr>
      <w:r w:rsidRPr="00FA2D5F">
        <w:rPr>
          <w:color w:val="000000"/>
          <w:sz w:val="23"/>
          <w:szCs w:val="23"/>
        </w:rPr>
        <w:t xml:space="preserve">Взыскать </w:t>
      </w:r>
      <w:r w:rsidRPr="00FA2D5F">
        <w:rPr>
          <w:sz w:val="23"/>
          <w:szCs w:val="23"/>
        </w:rPr>
        <w:t>с Федотов</w:t>
      </w:r>
      <w:r w:rsidRPr="00FA2D5F">
        <w:rPr>
          <w:sz w:val="23"/>
          <w:szCs w:val="23"/>
        </w:rPr>
        <w:t>а</w:t>
      </w:r>
      <w:r w:rsidRPr="00FA2D5F">
        <w:rPr>
          <w:sz w:val="23"/>
          <w:szCs w:val="23"/>
        </w:rPr>
        <w:t xml:space="preserve"> А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Н</w:t>
      </w:r>
      <w:r>
        <w:rPr>
          <w:sz w:val="23"/>
          <w:szCs w:val="23"/>
        </w:rPr>
        <w:t>.</w:t>
      </w:r>
      <w:r w:rsidRPr="00FA2D5F">
        <w:rPr>
          <w:sz w:val="23"/>
          <w:szCs w:val="23"/>
        </w:rPr>
        <w:t xml:space="preserve"> в пользу Публичного акционерного общества «Сбербанк России»</w:t>
      </w:r>
      <w:r w:rsidRPr="00FA2D5F">
        <w:rPr>
          <w:color w:val="000000"/>
          <w:sz w:val="23"/>
          <w:szCs w:val="23"/>
        </w:rPr>
        <w:t xml:space="preserve"> расходы </w:t>
      </w:r>
      <w:r w:rsidRPr="00FA2D5F">
        <w:rPr>
          <w:sz w:val="23"/>
          <w:szCs w:val="23"/>
        </w:rPr>
        <w:t xml:space="preserve">по оплате государственной пошлины в </w:t>
      </w:r>
      <w:r w:rsidRPr="00FA2D5F">
        <w:rPr>
          <w:sz w:val="23"/>
          <w:szCs w:val="23"/>
        </w:rPr>
        <w:t>размере 6 107 руб. 76 коп. (шесть тысяч сто семь рублей семьдесят шесть копеек).</w:t>
      </w:r>
    </w:p>
    <w:p w14:paraId="10190391" w14:textId="77777777" w:rsidR="00BC7C45" w:rsidRPr="00FA2D5F" w:rsidRDefault="0089659D" w:rsidP="00ED094B">
      <w:pPr>
        <w:pStyle w:val="30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Решение может быть обжаловано в апелляционном порядке в Московский городской суд через Таганский районный суд г. Москвы в течение месяца со дня принятия в окончательной форме.</w:t>
      </w:r>
    </w:p>
    <w:p w14:paraId="2AAA805C" w14:textId="77777777" w:rsidR="00BC7C45" w:rsidRPr="00FA2D5F" w:rsidRDefault="0089659D" w:rsidP="004E020E">
      <w:pPr>
        <w:pStyle w:val="30"/>
        <w:spacing w:after="0"/>
        <w:jc w:val="both"/>
        <w:rPr>
          <w:b/>
          <w:sz w:val="23"/>
          <w:szCs w:val="23"/>
        </w:rPr>
      </w:pPr>
    </w:p>
    <w:p w14:paraId="6A0B031D" w14:textId="77777777" w:rsidR="007958E0" w:rsidRPr="00FA2D5F" w:rsidRDefault="0089659D" w:rsidP="00F46A9F">
      <w:pPr>
        <w:pStyle w:val="30"/>
        <w:spacing w:after="0"/>
        <w:ind w:firstLine="720"/>
        <w:jc w:val="both"/>
        <w:rPr>
          <w:sz w:val="23"/>
          <w:szCs w:val="23"/>
        </w:rPr>
      </w:pPr>
      <w:r w:rsidRPr="00FA2D5F">
        <w:rPr>
          <w:sz w:val="23"/>
          <w:szCs w:val="23"/>
        </w:rPr>
        <w:t>Судья</w:t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  <w:r w:rsidRPr="00FA2D5F">
        <w:rPr>
          <w:sz w:val="23"/>
          <w:szCs w:val="23"/>
        </w:rPr>
        <w:tab/>
      </w:r>
    </w:p>
    <w:sectPr w:rsidR="007958E0" w:rsidRPr="00FA2D5F" w:rsidSect="0007749F">
      <w:headerReference w:type="even" r:id="rId7"/>
      <w:footerReference w:type="even" r:id="rId8"/>
      <w:footerReference w:type="default" r:id="rId9"/>
      <w:pgSz w:w="11906" w:h="16838"/>
      <w:pgMar w:top="709" w:right="926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CAF2B" w14:textId="77777777" w:rsidR="002217AE" w:rsidRDefault="0089659D">
      <w:r>
        <w:separator/>
      </w:r>
    </w:p>
  </w:endnote>
  <w:endnote w:type="continuationSeparator" w:id="0">
    <w:p w14:paraId="0FF6F6E5" w14:textId="77777777" w:rsidR="002217AE" w:rsidRDefault="0089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7475" w14:textId="77777777" w:rsidR="004D2E60" w:rsidRDefault="0089659D" w:rsidP="00D22B9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418992C8" w14:textId="77777777" w:rsidR="004D2E60" w:rsidRDefault="0089659D" w:rsidP="008603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EA9D1" w14:textId="77777777" w:rsidR="003E6592" w:rsidRDefault="0089659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CD59CFB" w14:textId="77777777" w:rsidR="003E6592" w:rsidRDefault="008965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6A7E" w14:textId="77777777" w:rsidR="002217AE" w:rsidRDefault="0089659D">
      <w:r>
        <w:separator/>
      </w:r>
    </w:p>
  </w:footnote>
  <w:footnote w:type="continuationSeparator" w:id="0">
    <w:p w14:paraId="4947DCEC" w14:textId="77777777" w:rsidR="002217AE" w:rsidRDefault="00896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9AC70" w14:textId="77777777" w:rsidR="004D2E60" w:rsidRDefault="0089659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16932AF" w14:textId="77777777" w:rsidR="004D2E60" w:rsidRDefault="008965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89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D77BDD"/>
  <w15:chartTrackingRefBased/>
  <w15:docId w15:val="{CA216C3A-77BC-42B1-9D71-F17CF2D2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20">
    <w:name w:val="Body Text 2"/>
    <w:basedOn w:val="a"/>
    <w:rsid w:val="00B42846"/>
    <w:pPr>
      <w:spacing w:after="120" w:line="480" w:lineRule="auto"/>
    </w:pPr>
  </w:style>
  <w:style w:type="paragraph" w:styleId="ab">
    <w:name w:val="Balloon Text"/>
    <w:basedOn w:val="a"/>
    <w:semiHidden/>
    <w:rsid w:val="007A4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