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F76CA98" w14:textId="77777777" w:rsidR="00000000" w:rsidRDefault="00FC5B64">
      <w:pPr>
        <w:ind w:firstLine="709"/>
        <w:jc w:val="right"/>
        <w:rPr>
          <w:sz w:val="26"/>
          <w:szCs w:val="26"/>
          <w:lang w:val="en-BE" w:eastAsia="en-BE" w:bidi="ar-SA"/>
        </w:rPr>
      </w:pPr>
      <w:bookmarkStart w:id="0" w:name="_GoBack"/>
      <w:bookmarkEnd w:id="0"/>
      <w:r>
        <w:rPr>
          <w:sz w:val="26"/>
          <w:szCs w:val="26"/>
          <w:lang w:val="en-BE" w:eastAsia="en-BE" w:bidi="ar-SA"/>
        </w:rPr>
        <w:t>УИД 77RS0015-02-2023-008087-49</w:t>
      </w:r>
    </w:p>
    <w:p w14:paraId="1B47144B" w14:textId="77777777" w:rsidR="00000000" w:rsidRDefault="00FC5B64">
      <w:pPr>
        <w:ind w:firstLine="709"/>
        <w:jc w:val="right"/>
        <w:rPr>
          <w:sz w:val="26"/>
          <w:szCs w:val="26"/>
          <w:lang w:val="en-BE" w:eastAsia="en-BE" w:bidi="ar-SA"/>
        </w:rPr>
      </w:pPr>
    </w:p>
    <w:p w14:paraId="10E24A61" w14:textId="77777777" w:rsidR="00000000" w:rsidRDefault="00FC5B64">
      <w:pPr>
        <w:ind w:firstLine="709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РЕШЕНИЕ</w:t>
      </w:r>
    </w:p>
    <w:p w14:paraId="544C2981" w14:textId="77777777" w:rsidR="00000000" w:rsidRDefault="00FC5B64">
      <w:pPr>
        <w:ind w:firstLine="709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Именем Российской Федерации</w:t>
      </w:r>
    </w:p>
    <w:p w14:paraId="08E11188" w14:textId="77777777" w:rsidR="00000000" w:rsidRDefault="00FC5B64">
      <w:pPr>
        <w:ind w:firstLine="709"/>
        <w:jc w:val="center"/>
        <w:rPr>
          <w:sz w:val="26"/>
          <w:szCs w:val="26"/>
          <w:lang w:val="en-BE" w:eastAsia="en-BE" w:bidi="ar-SA"/>
        </w:rPr>
      </w:pPr>
    </w:p>
    <w:p w14:paraId="3D6A55D0" w14:textId="77777777" w:rsidR="00000000" w:rsidRDefault="00FC5B64">
      <w:pPr>
        <w:ind w:firstLine="709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03 августа 2023 года                                                                             </w:t>
      </w:r>
      <w:r>
        <w:rPr>
          <w:rStyle w:val="cat-Addressgrp-0rplc-0"/>
          <w:sz w:val="26"/>
          <w:szCs w:val="26"/>
          <w:lang w:val="en-BE" w:eastAsia="en-BE" w:bidi="ar-SA"/>
        </w:rPr>
        <w:t>адрес</w:t>
      </w:r>
    </w:p>
    <w:p w14:paraId="336AEA60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</w:p>
    <w:p w14:paraId="27AE283D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Люблинский районный суд </w:t>
      </w:r>
      <w:r>
        <w:rPr>
          <w:rStyle w:val="cat-Addressgrp-1rplc-1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 составе: </w:t>
      </w:r>
    </w:p>
    <w:p w14:paraId="5F4A6AF3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председательствующего судьи Зотько А.Р., </w:t>
      </w:r>
    </w:p>
    <w:p w14:paraId="44F5CE5C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 помощнике судьи </w:t>
      </w:r>
      <w:r>
        <w:rPr>
          <w:rStyle w:val="cat-FIOgrp-4rplc-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</w:t>
      </w:r>
    </w:p>
    <w:p w14:paraId="24FA7059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рассмотрев в открытом судебном заседании гражданское дело № 2-5455/2023 по заявлению ПАО «Сбербанк России» в лице филиала – Московского банка ПАО «Сбербанк России» о восстановлении утраченного производства, -</w:t>
      </w:r>
    </w:p>
    <w:p w14:paraId="36B4C067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</w:p>
    <w:p w14:paraId="4F46007D" w14:textId="77777777" w:rsidR="00000000" w:rsidRDefault="00FC5B64">
      <w:pPr>
        <w:ind w:firstLine="709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установил:</w:t>
      </w:r>
    </w:p>
    <w:p w14:paraId="4B8DA9C7" w14:textId="77777777" w:rsidR="00000000" w:rsidRDefault="00FC5B64">
      <w:pPr>
        <w:ind w:firstLine="709"/>
        <w:rPr>
          <w:sz w:val="26"/>
          <w:szCs w:val="26"/>
          <w:lang w:val="en-BE" w:eastAsia="en-BE" w:bidi="ar-SA"/>
        </w:rPr>
      </w:pPr>
    </w:p>
    <w:p w14:paraId="14B7267D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ПАО «Сб</w:t>
      </w:r>
      <w:r>
        <w:rPr>
          <w:sz w:val="26"/>
          <w:szCs w:val="26"/>
          <w:lang w:val="en-BE" w:eastAsia="en-BE" w:bidi="ar-SA"/>
        </w:rPr>
        <w:t xml:space="preserve">ербанк России» в лице филиала – Московского банка ПАО «Сбербанк России» обратилось в суд с заявлением о восстановлении утраченного производства, а именно: восстановлении определения Люблинского районного суда </w:t>
      </w:r>
      <w:r>
        <w:rPr>
          <w:rStyle w:val="cat-Addressgrp-2rplc-4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по делу № 13-35-15 от 10.06.2015 г. о выд</w:t>
      </w:r>
      <w:r>
        <w:rPr>
          <w:sz w:val="26"/>
          <w:szCs w:val="26"/>
          <w:lang w:val="en-BE" w:eastAsia="en-BE" w:bidi="ar-SA"/>
        </w:rPr>
        <w:t>аче исполнительного листа на принудительное исполнение решения третейского суда по делу № Т-МСК/14-5518 о взыскании солидарно задолженности в пользу ПАО «Сбербанк России» с ответчиков с ООО «1 ГАТП» и Солодовникова Александра Александровича по кредитному д</w:t>
      </w:r>
      <w:r>
        <w:rPr>
          <w:sz w:val="26"/>
          <w:szCs w:val="26"/>
          <w:lang w:val="en-BE" w:eastAsia="en-BE" w:bidi="ar-SA"/>
        </w:rPr>
        <w:t xml:space="preserve">оговору от 14.09.2012 и от 27.11.2012, определения Люблинского районного суда </w:t>
      </w:r>
      <w:r>
        <w:rPr>
          <w:rStyle w:val="cat-Addressgrp-2rplc-6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от 27.11.2018 о процессуальном правопреемстве и замене взыскателя.</w:t>
      </w:r>
    </w:p>
    <w:p w14:paraId="514C522A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обоснование заявления указано, что 10.06.2015г. на основании определения Люблинского районного суда </w:t>
      </w:r>
      <w:r>
        <w:rPr>
          <w:rStyle w:val="cat-Addressgrp-2rplc-7"/>
          <w:sz w:val="26"/>
          <w:szCs w:val="26"/>
          <w:lang w:val="en-BE" w:eastAsia="en-BE" w:bidi="ar-SA"/>
        </w:rPr>
        <w:t>адр</w:t>
      </w:r>
      <w:r>
        <w:rPr>
          <w:rStyle w:val="cat-Addressgrp-2rplc-7"/>
          <w:sz w:val="26"/>
          <w:szCs w:val="26"/>
          <w:lang w:val="en-BE" w:eastAsia="en-BE" w:bidi="ar-SA"/>
        </w:rPr>
        <w:t>ес</w:t>
      </w:r>
      <w:r>
        <w:rPr>
          <w:sz w:val="26"/>
          <w:szCs w:val="26"/>
          <w:lang w:val="en-BE" w:eastAsia="en-BE" w:bidi="ar-SA"/>
        </w:rPr>
        <w:t xml:space="preserve"> выданы исполнительные листы на принудительное исполнение решения третейского суда от 18.02.2015г. по делу № Т-МСК/14-5518  о взыскании солидарно задолженности в пользу ОАО «Сбербанк России» с ответчиков ООО «1 ГАТП» и Солодовникова Александра Александро</w:t>
      </w:r>
      <w:r>
        <w:rPr>
          <w:sz w:val="26"/>
          <w:szCs w:val="26"/>
          <w:lang w:val="en-BE" w:eastAsia="en-BE" w:bidi="ar-SA"/>
        </w:rPr>
        <w:t xml:space="preserve">вича по кредитному договору от 14.09.2012 и от 27.11.2012. Определением Люблинского районного суда </w:t>
      </w:r>
      <w:r>
        <w:rPr>
          <w:rStyle w:val="cat-Addressgrp-2rplc-9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от 27.11.2018г. произведена замена взыскателя с ОАО «СБЕРБАНК» на ООО «ЭОС» по гражданскому делу № 13-35/2015 о взыскании задолженности в солидарном по</w:t>
      </w:r>
      <w:r>
        <w:rPr>
          <w:sz w:val="26"/>
          <w:szCs w:val="26"/>
          <w:lang w:val="en-BE" w:eastAsia="en-BE" w:bidi="ar-SA"/>
        </w:rPr>
        <w:t>рядке с ООО «1 ГАТП» и Солодовникова Александра Александровича по двум договорам. Определение вступило в законную силу. 14.06.2019г. ПАО «Сбербанк России» в лице филиала – Московского банка ПАО «Сбербанк России» уступило ООО «ЭОС» права по договору от 27.1</w:t>
      </w:r>
      <w:r>
        <w:rPr>
          <w:sz w:val="26"/>
          <w:szCs w:val="26"/>
          <w:lang w:val="en-BE" w:eastAsia="en-BE" w:bidi="ar-SA"/>
        </w:rPr>
        <w:t xml:space="preserve">1.2012, права по договору от 14.09.2012 не уступало. ПАО «Сбербанк России» в лице филиала – Московского банка ПАО «Сбербанк России» обратилось в суд с заявлением о разъяснении определения Люблинского районного суда </w:t>
      </w:r>
      <w:r>
        <w:rPr>
          <w:rStyle w:val="cat-Addressgrp-2rplc-11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от 27.11.2018, однако, согласно отв</w:t>
      </w:r>
      <w:r>
        <w:rPr>
          <w:sz w:val="26"/>
          <w:szCs w:val="26"/>
          <w:lang w:val="en-BE" w:eastAsia="en-BE" w:bidi="ar-SA"/>
        </w:rPr>
        <w:t xml:space="preserve">ету Люблинского районного суда </w:t>
      </w:r>
      <w:r>
        <w:rPr>
          <w:rStyle w:val="cat-Addressgrp-2rplc-12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>, гражданское дело № 13-35/2015 о выдаче исполнительных листов на принудительное исполнение решения третейского суда от 10.06.2015 г. о взыскании задолженности в солидарном порядке с ООО «1 ГАТП» и Солодовникова Александ</w:t>
      </w:r>
      <w:r>
        <w:rPr>
          <w:sz w:val="26"/>
          <w:szCs w:val="26"/>
          <w:lang w:val="en-BE" w:eastAsia="en-BE" w:bidi="ar-SA"/>
        </w:rPr>
        <w:t xml:space="preserve">ра Александровича подвергнуто уничтожению. </w:t>
      </w:r>
    </w:p>
    <w:p w14:paraId="77F8FD68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>Представитель ПАО «Сбербанк России» в лице филиала – Московского банка ПАО «Сбербанк России» в судебном заседании заявление поддержал.</w:t>
      </w:r>
    </w:p>
    <w:p w14:paraId="261E6B0E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Солодовников А.А. в судебном заседании вопрос о заявлению оставил на усмотрен</w:t>
      </w:r>
      <w:r>
        <w:rPr>
          <w:sz w:val="26"/>
          <w:szCs w:val="26"/>
          <w:lang w:val="en-BE" w:eastAsia="en-BE" w:bidi="ar-SA"/>
        </w:rPr>
        <w:t>ие суда.</w:t>
      </w:r>
    </w:p>
    <w:p w14:paraId="77FDBDB1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Представитель ООО «1 ГАТП» в судебное заседание не явился, извещался надлежащим образом.</w:t>
      </w:r>
    </w:p>
    <w:p w14:paraId="5C6325B0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Руководствуясь положениями ст. 167 ГПК РФ, суд счел возможным рассмотреть заявление при данной явке. </w:t>
      </w:r>
    </w:p>
    <w:p w14:paraId="62A9AA7A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Суд, выслушав стороны, изучив материалы дела, к приходит</w:t>
      </w:r>
      <w:r>
        <w:rPr>
          <w:sz w:val="26"/>
          <w:szCs w:val="26"/>
          <w:lang w:val="en-BE" w:eastAsia="en-BE" w:bidi="ar-SA"/>
        </w:rPr>
        <w:t xml:space="preserve"> к следующему выводу. </w:t>
      </w:r>
    </w:p>
    <w:p w14:paraId="21FDE67C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со ст. 315 ГПК РФ решение или определение суда о прекращении судебного производства, если оно принималось по делу, подлежит восстановлению, за исключением случаев, предусмотренных статьей 318 настоящего Кодекса, то ест</w:t>
      </w:r>
      <w:r>
        <w:rPr>
          <w:sz w:val="26"/>
          <w:szCs w:val="26"/>
          <w:lang w:val="en-BE" w:eastAsia="en-BE" w:bidi="ar-SA"/>
        </w:rPr>
        <w:t xml:space="preserve">ь при недостаточности собранных материалов для точного восстановления судебного постановления, связанного с утраченным судебным производством. </w:t>
      </w:r>
    </w:p>
    <w:p w14:paraId="247FE68F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Судебное производство по гражданскому делу представляет собой совокупность процессуальных и иных документов, исх</w:t>
      </w:r>
      <w:r>
        <w:rPr>
          <w:sz w:val="26"/>
          <w:szCs w:val="26"/>
          <w:lang w:val="en-BE" w:eastAsia="en-BE" w:bidi="ar-SA"/>
        </w:rPr>
        <w:t xml:space="preserve">одящих от суда и других участников процесса, образующих материалы конкретного дела. </w:t>
      </w:r>
    </w:p>
    <w:p w14:paraId="59BCC8AD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К таким документам относятся подшитые в хронологическом порядке определения суда, вынесенные на стадии возбуждения дела и подготовки его к судебному разбирательству, предш</w:t>
      </w:r>
      <w:r>
        <w:rPr>
          <w:sz w:val="26"/>
          <w:szCs w:val="26"/>
          <w:lang w:val="en-BE" w:eastAsia="en-BE" w:bidi="ar-SA"/>
        </w:rPr>
        <w:t>ествующая судебному заседанию переписка, вынесенные в ходе судебного заседания определения суда, все приобщенные к делу в процессе судебного заседания документы, подписка об ответственности по ст. ст. 307, 308 УК свидетелей, экспертов, переводчиков, проток</w:t>
      </w:r>
      <w:r>
        <w:rPr>
          <w:sz w:val="26"/>
          <w:szCs w:val="26"/>
          <w:lang w:val="en-BE" w:eastAsia="en-BE" w:bidi="ar-SA"/>
        </w:rPr>
        <w:t xml:space="preserve">ол судебного заседания, решение суда и т.д. </w:t>
      </w:r>
    </w:p>
    <w:p w14:paraId="3A6B6EB0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указанных процессуальных документах отражаются содержание и результат процессуальных действий, совершенных судом и иными участниками процесса при рассмотрении и разрешении гражданского дела. Некоторые из этих </w:t>
      </w:r>
      <w:r>
        <w:rPr>
          <w:sz w:val="26"/>
          <w:szCs w:val="26"/>
          <w:lang w:val="en-BE" w:eastAsia="en-BE" w:bidi="ar-SA"/>
        </w:rPr>
        <w:t>документов порождают для участников процесса определенные юридические последствия, т.е. являются основанием для возникновения, изменения или прекращения материальных прав и обязанностей лиц, участвующих в деле (итоговые судебные акты). В ряде документов мо</w:t>
      </w:r>
      <w:r>
        <w:rPr>
          <w:sz w:val="26"/>
          <w:szCs w:val="26"/>
          <w:lang w:val="en-BE" w:eastAsia="en-BE" w:bidi="ar-SA"/>
        </w:rPr>
        <w:t xml:space="preserve">жет содержаться информация, имеющая важное значение для лиц, участвующих в деле (письменные доказательства, заключения экспертов, протоколы судебных заседаний). </w:t>
      </w:r>
    </w:p>
    <w:p w14:paraId="4682279C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Наибольшее правовое значение из процессуальных документов, постановленных судом при рассмотрен</w:t>
      </w:r>
      <w:r>
        <w:rPr>
          <w:sz w:val="26"/>
          <w:szCs w:val="26"/>
          <w:lang w:val="en-BE" w:eastAsia="en-BE" w:bidi="ar-SA"/>
        </w:rPr>
        <w:t>ии и разрешении дела, имеют решение суда по существу спора и определение суда о прекращении производства по делу без вынесения решения. Это обусловлено тем, что, во-первых, именно наличие указанных судебных актов в силу ст. ст. 209, 221 ГПК после вступлени</w:t>
      </w:r>
      <w:r>
        <w:rPr>
          <w:sz w:val="26"/>
          <w:szCs w:val="26"/>
          <w:lang w:val="en-BE" w:eastAsia="en-BE" w:bidi="ar-SA"/>
        </w:rPr>
        <w:t>я их в законную силу препятствует повторному обращению в суд по спору между теми же сторонами, о том же предмете и по тем же основаниям. Во-вторых, решение суда и определение суда о прекращении производства по делу, например, в связи с утверждением судом з</w:t>
      </w:r>
      <w:r>
        <w:rPr>
          <w:sz w:val="26"/>
          <w:szCs w:val="26"/>
          <w:lang w:val="en-BE" w:eastAsia="en-BE" w:bidi="ar-SA"/>
        </w:rPr>
        <w:t xml:space="preserve">аключенного сторонами мирового соглашения, в соответствии с правилами ст. ст. 210, 428 ГПК являются основанием для выдачи исполнительного листа, который </w:t>
      </w:r>
      <w:r>
        <w:rPr>
          <w:sz w:val="26"/>
          <w:szCs w:val="26"/>
          <w:lang w:val="en-BE" w:eastAsia="en-BE" w:bidi="ar-SA"/>
        </w:rPr>
        <w:lastRenderedPageBreak/>
        <w:t>может быть предъявлен к принудительному исполнению. Кроме того, в этих судебных актах содержится наибол</w:t>
      </w:r>
      <w:r>
        <w:rPr>
          <w:sz w:val="26"/>
          <w:szCs w:val="26"/>
          <w:lang w:val="en-BE" w:eastAsia="en-BE" w:bidi="ar-SA"/>
        </w:rPr>
        <w:t xml:space="preserve">ее полная информация о возбуждении, движении и окончании производства в суде по конкретному гражданскому делу. </w:t>
      </w:r>
    </w:p>
    <w:p w14:paraId="0A366511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Соответственно, в определенных случаях у лиц, участвующих в деле, после окончания производства по делу может возникнуть необходимость в получени</w:t>
      </w:r>
      <w:r>
        <w:rPr>
          <w:sz w:val="26"/>
          <w:szCs w:val="26"/>
          <w:lang w:val="en-BE" w:eastAsia="en-BE" w:bidi="ar-SA"/>
        </w:rPr>
        <w:t>и информации, содержащейся в материалах дела, в том числе в итоговых судебных актах. Например, это может быть необходимо для выдачи дубликата исполнительного листа (ст. 430 ГПК), оспаривания решения суда в порядке надзора (ст. 376 ГПК), пересмотра судебног</w:t>
      </w:r>
      <w:r>
        <w:rPr>
          <w:sz w:val="26"/>
          <w:szCs w:val="26"/>
          <w:lang w:val="en-BE" w:eastAsia="en-BE" w:bidi="ar-SA"/>
        </w:rPr>
        <w:t xml:space="preserve">о акта по вновь открывшимся обстоятельствам (ст. 392 ГПК). В связи с этим по общему правилу судебное производство по каждому делу хранится в архиве суда (срок хранения зависит от категории дела). </w:t>
      </w:r>
    </w:p>
    <w:p w14:paraId="63CFE509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При утрате судебного производства получение из дела необход</w:t>
      </w:r>
      <w:r>
        <w:rPr>
          <w:sz w:val="26"/>
          <w:szCs w:val="26"/>
          <w:lang w:val="en-BE" w:eastAsia="en-BE" w:bidi="ar-SA"/>
        </w:rPr>
        <w:t xml:space="preserve">имого документа становится невозможным, что может явиться препятствием для реализации участниками процесса своих прав и законных интересов либо их восстановления. </w:t>
      </w:r>
    </w:p>
    <w:p w14:paraId="39927C63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Утрата судебного производства может быть обусловлена различными причинами как объективного (</w:t>
      </w:r>
      <w:r>
        <w:rPr>
          <w:sz w:val="26"/>
          <w:szCs w:val="26"/>
          <w:lang w:val="en-BE" w:eastAsia="en-BE" w:bidi="ar-SA"/>
        </w:rPr>
        <w:t>наводнение, пожар или иные стихийные бедствия), так и субъективного (уничтожение материалов дела в связи с истечением срока хранения, в результате умышленных или неумышленных действий людей) характера. При этом судебное производство может быть утрачено пол</w:t>
      </w:r>
      <w:r>
        <w:rPr>
          <w:sz w:val="26"/>
          <w:szCs w:val="26"/>
          <w:lang w:val="en-BE" w:eastAsia="en-BE" w:bidi="ar-SA"/>
        </w:rPr>
        <w:t xml:space="preserve">ностью или в любой его части. Это относится и к итоговым судебным актам, которые также могут быть уничтожены как полностью, так и в части. </w:t>
      </w:r>
    </w:p>
    <w:p w14:paraId="43BAADF1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Восстановление утраченного судебного производства представляет собой особую процессуальную деятельность суда и лиц, </w:t>
      </w:r>
      <w:r>
        <w:rPr>
          <w:sz w:val="26"/>
          <w:szCs w:val="26"/>
          <w:lang w:val="en-BE" w:eastAsia="en-BE" w:bidi="ar-SA"/>
        </w:rPr>
        <w:t>участвующих в деле, направленную на восстановление информации, содержащейся в документах утраченного судебного производства. Именно в связи с этим по итогам такой деятельности не выдается дополнительный (повторный) экземпляр утраченного документа, а выноси</w:t>
      </w:r>
      <w:r>
        <w:rPr>
          <w:sz w:val="26"/>
          <w:szCs w:val="26"/>
          <w:lang w:val="en-BE" w:eastAsia="en-BE" w:bidi="ar-SA"/>
        </w:rPr>
        <w:t>тся новый судебный акт, в котором устанавливается содержание первоначального судебного акта. Фактически восстановление утраченного судебного производства есть восстановление только утраченного заключительного судебного постановления, а не всех процессуальн</w:t>
      </w:r>
      <w:r>
        <w:rPr>
          <w:sz w:val="26"/>
          <w:szCs w:val="26"/>
          <w:lang w:val="en-BE" w:eastAsia="en-BE" w:bidi="ar-SA"/>
        </w:rPr>
        <w:t xml:space="preserve">ых и иных документов, находившихся в утраченном судебном производстве. </w:t>
      </w:r>
    </w:p>
    <w:p w14:paraId="6BAFD76E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При этом право на обращение с заявлением о восстановлении утраченного судебного производства не ставится законодателем в зависимость от срока, истекшего с момента утраты судебного прои</w:t>
      </w:r>
      <w:r>
        <w:rPr>
          <w:sz w:val="26"/>
          <w:szCs w:val="26"/>
          <w:lang w:val="en-BE" w:eastAsia="en-BE" w:bidi="ar-SA"/>
        </w:rPr>
        <w:t>зводства или когда лицо узнало или должно было узнать об утрате судебного производства. Соответственно, заинтересованное лицо может обратиться в суд с заявлением о восстановлении утраченного судебного производства в любое время со дня утраты судебного прои</w:t>
      </w:r>
      <w:r>
        <w:rPr>
          <w:sz w:val="26"/>
          <w:szCs w:val="26"/>
          <w:lang w:val="en-BE" w:eastAsia="en-BE" w:bidi="ar-SA"/>
        </w:rPr>
        <w:t>зводства до того момента, пока утрата судебного производства (или его восстановление) может повлиять на возникновение, изменение или прекращение его материальных прав или обязанностей. Фактически заинтересованность лица в восстановлении утраченного судебно</w:t>
      </w:r>
      <w:r>
        <w:rPr>
          <w:sz w:val="26"/>
          <w:szCs w:val="26"/>
          <w:lang w:val="en-BE" w:eastAsia="en-BE" w:bidi="ar-SA"/>
        </w:rPr>
        <w:t xml:space="preserve">го производства зависит от возможности принудительного исполнения итогового судебного акта или иной формы его реализации. </w:t>
      </w:r>
    </w:p>
    <w:p w14:paraId="53E891D8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ходе рассмотрения дела судом установлено, что в производстве Люблинского районного суда </w:t>
      </w:r>
      <w:r>
        <w:rPr>
          <w:rStyle w:val="cat-Addressgrp-1rplc-15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находилось дело № 13-35/2015 по заявл</w:t>
      </w:r>
      <w:r>
        <w:rPr>
          <w:sz w:val="26"/>
          <w:szCs w:val="26"/>
          <w:lang w:val="en-BE" w:eastAsia="en-BE" w:bidi="ar-SA"/>
        </w:rPr>
        <w:t>ению ОАО «Сбербанк России» в лице филиала Московского банка ОАО «Сбербанк России» о выдаче исполнительного листа на принудительное исполнение решения третейского суда.</w:t>
      </w:r>
    </w:p>
    <w:p w14:paraId="1C2FE11D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10 июня 2015 года Люблинским районным судом </w:t>
      </w:r>
      <w:r>
        <w:rPr>
          <w:rStyle w:val="cat-Addressgrp-1rplc-16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вынесено определение по заявлению ОАО </w:t>
      </w:r>
      <w:r>
        <w:rPr>
          <w:sz w:val="26"/>
          <w:szCs w:val="26"/>
          <w:lang w:val="en-BE" w:eastAsia="en-BE" w:bidi="ar-SA"/>
        </w:rPr>
        <w:t>«Сбербанк России» в лице филиала Московского банка ОАО «Сбербанк России» о выдаче исполнительного листа на принудительное исполнение решения третейского суда, которым определено:</w:t>
      </w:r>
    </w:p>
    <w:p w14:paraId="73DBE09C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«Заявление ОАО «Сбербанк России в лице филиала – Московского банка ОАО «Сберб</w:t>
      </w:r>
      <w:r>
        <w:rPr>
          <w:sz w:val="26"/>
          <w:szCs w:val="26"/>
          <w:lang w:val="en-BE" w:eastAsia="en-BE" w:bidi="ar-SA"/>
        </w:rPr>
        <w:t>анк России» удовлетворить.</w:t>
      </w:r>
    </w:p>
    <w:p w14:paraId="5544C106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Выдать ОАО «Сбербанк России» в лице филиала Московского банка ОАО «Сбербанк России» исполнительный лист на принудительное исполнение решения третейского суда при автономной некоммерческой организации «Независимая Арбитражная пала</w:t>
      </w:r>
      <w:r>
        <w:rPr>
          <w:sz w:val="26"/>
          <w:szCs w:val="26"/>
          <w:lang w:val="en-BE" w:eastAsia="en-BE" w:bidi="ar-SA"/>
        </w:rPr>
        <w:t xml:space="preserve">та» от 18 февраля 2015 года по делу № Т-МСК/14-5518 о взыскании с ООО «1 ГАТП» и Солодовникова Александра Александровича солидарно задолженности по кредитному договору от 14.09.2012 в общем размере </w:t>
      </w:r>
      <w:r>
        <w:rPr>
          <w:rStyle w:val="cat-Sumgrp-9rplc-18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задолженности по кредитному договору от 27.11.2012 </w:t>
      </w:r>
      <w:r>
        <w:rPr>
          <w:sz w:val="26"/>
          <w:szCs w:val="26"/>
          <w:lang w:val="en-BE" w:eastAsia="en-BE" w:bidi="ar-SA"/>
        </w:rPr>
        <w:t xml:space="preserve">в размере </w:t>
      </w:r>
      <w:r>
        <w:rPr>
          <w:rStyle w:val="cat-Sumgrp-10rplc-19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и расходов по уплате третейского сбора в размере </w:t>
      </w:r>
      <w:r>
        <w:rPr>
          <w:rStyle w:val="cat-Sumgrp-11rplc-20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</w:t>
      </w:r>
    </w:p>
    <w:p w14:paraId="49ADE2DD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Взыскать с ООО «1 ГАТП» в пользу ОАО «Сбербанк России» в лице филиала Московского банка ОАО «Сбербанк России» возмещение госпошлин в размере </w:t>
      </w:r>
      <w:r>
        <w:rPr>
          <w:rStyle w:val="cat-Sumgrp-12rplc-21"/>
          <w:sz w:val="26"/>
          <w:szCs w:val="26"/>
          <w:lang w:val="en-BE" w:eastAsia="en-BE" w:bidi="ar-SA"/>
        </w:rPr>
        <w:t>сумма</w:t>
      </w:r>
    </w:p>
    <w:p w14:paraId="2EE51067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Взыскать с Солодовникова Александра А</w:t>
      </w:r>
      <w:r>
        <w:rPr>
          <w:sz w:val="26"/>
          <w:szCs w:val="26"/>
          <w:lang w:val="en-BE" w:eastAsia="en-BE" w:bidi="ar-SA"/>
        </w:rPr>
        <w:t xml:space="preserve">лександровича в пользу ОАО «Сбербанк России» в лице филиала Московского банка ОАО «Сбербанк России» возмещение госпошлин в размере </w:t>
      </w:r>
      <w:r>
        <w:rPr>
          <w:rStyle w:val="cat-Sumgrp-12rplc-23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»</w:t>
      </w:r>
    </w:p>
    <w:p w14:paraId="24B30A46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27 ноября 2018 года Люблинским районным судом </w:t>
      </w:r>
      <w:r>
        <w:rPr>
          <w:rStyle w:val="cat-Addressgrp-1rplc-24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вынесено определение по заявлению представителя ООО «ЭОС» по довер</w:t>
      </w:r>
      <w:r>
        <w:rPr>
          <w:sz w:val="26"/>
          <w:szCs w:val="26"/>
          <w:lang w:val="en-BE" w:eastAsia="en-BE" w:bidi="ar-SA"/>
        </w:rPr>
        <w:t xml:space="preserve">енности </w:t>
      </w:r>
      <w:r>
        <w:rPr>
          <w:rStyle w:val="cat-FIOgrp-7rplc-25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 процессуальном правопреемстве по гражданскому делу № 13-35-15 по заявлению ОАО «Сбербанк России» в лице филиала Московского банка ОАО «Сбербанк России» о выдаче исполнительного листа на принудительное исполнение решения третейского суда, кото</w:t>
      </w:r>
      <w:r>
        <w:rPr>
          <w:sz w:val="26"/>
          <w:szCs w:val="26"/>
          <w:lang w:val="en-BE" w:eastAsia="en-BE" w:bidi="ar-SA"/>
        </w:rPr>
        <w:t>рым определено:</w:t>
      </w:r>
    </w:p>
    <w:p w14:paraId="039DE485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«Заявление представителя ООО «ЭОС» о процессуальном правопреемстве по гражданскому делу № 13-35-15 по заявлению ОАО «Сбербанк России» в лице филиала Московского банка ОАО «Сбербанк России» о выдаче исполнительного листа на принудительное ис</w:t>
      </w:r>
      <w:r>
        <w:rPr>
          <w:sz w:val="26"/>
          <w:szCs w:val="26"/>
          <w:lang w:val="en-BE" w:eastAsia="en-BE" w:bidi="ar-SA"/>
        </w:rPr>
        <w:t>полнение решения третейского суда в отношении ООО «1 ГАТП» и Солодовникова Александра Александровича  – удовлетворить.</w:t>
      </w:r>
    </w:p>
    <w:p w14:paraId="5B54618F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Произвести процессуальное правопреемство по гражданскому делу № 13-35-15 по заявлению ОАО «Сбербанк России» в лице филиала Московского ба</w:t>
      </w:r>
      <w:r>
        <w:rPr>
          <w:sz w:val="26"/>
          <w:szCs w:val="26"/>
          <w:lang w:val="en-BE" w:eastAsia="en-BE" w:bidi="ar-SA"/>
        </w:rPr>
        <w:t xml:space="preserve">нка ОАО «Сбербанк России» о выдаче исполнительного листа на принудительное исполнение решения третейского суда в отношении ООО «1 ГАТП» и Солодовникова Александра Александровича, заменив ОАО «Сбербанк России» в лице филиала Московского банка ПАО «Сбербанк </w:t>
      </w:r>
      <w:r>
        <w:rPr>
          <w:sz w:val="26"/>
          <w:szCs w:val="26"/>
          <w:lang w:val="en-BE" w:eastAsia="en-BE" w:bidi="ar-SA"/>
        </w:rPr>
        <w:t>на ООО «ЭОС».</w:t>
      </w:r>
    </w:p>
    <w:p w14:paraId="4F2FA156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ОАО «Сбербанк России» в лице филиала Московского банка ОАО «Сбербанк России» был выдан исполнительный лист ФС № 001943781, который был предъявлен на принудительное исполнение. </w:t>
      </w:r>
    </w:p>
    <w:p w14:paraId="714D39C7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сведениям базы исполнительных производств, исполнительно</w:t>
      </w:r>
      <w:r>
        <w:rPr>
          <w:sz w:val="26"/>
          <w:szCs w:val="26"/>
          <w:lang w:val="en-BE" w:eastAsia="en-BE" w:bidi="ar-SA"/>
        </w:rPr>
        <w:t xml:space="preserve">е производство окончено 24.03.2022г. на основании п. 3 ч.1 ст. 46 ФЗ «Об исполнительном производстве». </w:t>
      </w:r>
    </w:p>
    <w:p w14:paraId="3AAE89D2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Обращаясь с заявлением, ПАО «Сбербанк России» в лице филиала – Московского банка ПАО «Сбербанк России» указал, что уступило ООО «ЭОС» права по договору </w:t>
      </w:r>
      <w:r>
        <w:rPr>
          <w:sz w:val="26"/>
          <w:szCs w:val="26"/>
          <w:lang w:val="en-BE" w:eastAsia="en-BE" w:bidi="ar-SA"/>
        </w:rPr>
        <w:t xml:space="preserve">от 27.11.2012, права по договору от 14.09.2012 не уступало. ПАО «Сбербанк России» в лице филиала – Московского банка ПАО «Сбербанк России» обратилось в суд с заявлением о разъяснении определения Люблинского районного суда </w:t>
      </w:r>
      <w:r>
        <w:rPr>
          <w:rStyle w:val="cat-Addressgrp-2rplc-28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от 27.11.2018, однако, согла</w:t>
      </w:r>
      <w:r>
        <w:rPr>
          <w:sz w:val="26"/>
          <w:szCs w:val="26"/>
          <w:lang w:val="en-BE" w:eastAsia="en-BE" w:bidi="ar-SA"/>
        </w:rPr>
        <w:t xml:space="preserve">сно ответу Люблинского районного суда </w:t>
      </w:r>
      <w:r>
        <w:rPr>
          <w:rStyle w:val="cat-Addressgrp-2rplc-29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>, гражданское дело № 13-35/2015 о выдаче исполнительных листов на принудительное исполнение решения третейского суда от 10.06.2015 г. о взыскании задолженности в солидарном порядке с ООО «1 ГАТП» и Солодовникова А</w:t>
      </w:r>
      <w:r>
        <w:rPr>
          <w:sz w:val="26"/>
          <w:szCs w:val="26"/>
          <w:lang w:val="en-BE" w:eastAsia="en-BE" w:bidi="ar-SA"/>
        </w:rPr>
        <w:t xml:space="preserve">лександра Александровича подвергнуто уничтожению. </w:t>
      </w:r>
    </w:p>
    <w:p w14:paraId="54EA00F3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подтверждение своих доводов заявителем представлен следующие документы: решение третейского суда при АНО «Независимая Арбитражная Палата» по делу № Т-МСК/14-5518 от 18 февраля 2015 года, копия определени</w:t>
      </w:r>
      <w:r>
        <w:rPr>
          <w:sz w:val="26"/>
          <w:szCs w:val="26"/>
          <w:lang w:val="en-BE" w:eastAsia="en-BE" w:bidi="ar-SA"/>
        </w:rPr>
        <w:t xml:space="preserve">я Люблинского районного суда </w:t>
      </w:r>
      <w:r>
        <w:rPr>
          <w:rStyle w:val="cat-Addressgrp-1rplc-31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от 10 июня 2015 года о выдаче исполнительного листа на принудительное исполнение решения третейского суда, копия определения Люблинского районного суда </w:t>
      </w:r>
      <w:r>
        <w:rPr>
          <w:rStyle w:val="cat-Addressgrp-1rplc-32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от 27 ноября 2018 года о процессуальном правопреемстве, копия и</w:t>
      </w:r>
      <w:r>
        <w:rPr>
          <w:sz w:val="26"/>
          <w:szCs w:val="26"/>
          <w:lang w:val="en-BE" w:eastAsia="en-BE" w:bidi="ar-SA"/>
        </w:rPr>
        <w:t xml:space="preserve">сполнительного листа серия ФС № 001943781 от 10.06.2015 года, выданного Люблинским районным судом </w:t>
      </w:r>
      <w:r>
        <w:rPr>
          <w:rStyle w:val="cat-Addressgrp-1rplc-33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>, ответ на обращение от 27.02.2023 г.</w:t>
      </w:r>
    </w:p>
    <w:p w14:paraId="303344F1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 учетом представленных документов по утраченному производству суд признает установленным содержание утраченного и </w:t>
      </w:r>
      <w:r>
        <w:rPr>
          <w:sz w:val="26"/>
          <w:szCs w:val="26"/>
          <w:lang w:val="en-BE" w:eastAsia="en-BE" w:bidi="ar-SA"/>
        </w:rPr>
        <w:t xml:space="preserve">восстанавливаемого судебного производства. При таких обстоятельствах, заявление подлежит удовлетворению, а утраченное судебное производство восстановлению. </w:t>
      </w:r>
    </w:p>
    <w:p w14:paraId="39E8A326" w14:textId="77777777" w:rsidR="00000000" w:rsidRDefault="00FC5B64">
      <w:pPr>
        <w:ind w:firstLine="709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 основании изложенного, руководствуясь ст.ст. 194-198 ГПК РФ, суд</w:t>
      </w:r>
    </w:p>
    <w:p w14:paraId="2CC7BB3A" w14:textId="77777777" w:rsidR="00000000" w:rsidRDefault="00FC5B64">
      <w:pPr>
        <w:ind w:firstLine="709"/>
        <w:rPr>
          <w:sz w:val="26"/>
          <w:szCs w:val="26"/>
          <w:lang w:val="en-BE" w:eastAsia="en-BE" w:bidi="ar-SA"/>
        </w:rPr>
      </w:pPr>
    </w:p>
    <w:p w14:paraId="0566726C" w14:textId="77777777" w:rsidR="00000000" w:rsidRDefault="00FC5B64">
      <w:pPr>
        <w:ind w:firstLine="709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РЕШИЛ:</w:t>
      </w:r>
    </w:p>
    <w:p w14:paraId="46403E40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</w:p>
    <w:p w14:paraId="29A0ECC0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Заявление удовлетворит</w:t>
      </w:r>
      <w:r>
        <w:rPr>
          <w:sz w:val="26"/>
          <w:szCs w:val="26"/>
          <w:lang w:val="en-BE" w:eastAsia="en-BE" w:bidi="ar-SA"/>
        </w:rPr>
        <w:t>ь.</w:t>
      </w:r>
    </w:p>
    <w:p w14:paraId="1DA750E0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Восстановить утраченное производство по делу № 13-35-15 по заявлению ОАО «Сбербанк России» в лице филиала Московского банка ОАО «Сбербанк России» о выдаче исполнительного листа на принудительное исполнение решения третейского суда, в рамках которого:</w:t>
      </w:r>
    </w:p>
    <w:p w14:paraId="36D67406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10</w:t>
      </w:r>
      <w:r>
        <w:rPr>
          <w:sz w:val="26"/>
          <w:szCs w:val="26"/>
          <w:lang w:val="en-BE" w:eastAsia="en-BE" w:bidi="ar-SA"/>
        </w:rPr>
        <w:t xml:space="preserve"> июня 2015 года Люблинским районным судом </w:t>
      </w:r>
      <w:r>
        <w:rPr>
          <w:rStyle w:val="cat-Addressgrp-1rplc-34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вынесено определение по заявлению ОАО «Сбербанк России» в лице филиала Московского банка ОАО «Сбербанк России» о выдаче исполнительного листа на принудительное исполнение решения третейского суда, которым опр</w:t>
      </w:r>
      <w:r>
        <w:rPr>
          <w:sz w:val="26"/>
          <w:szCs w:val="26"/>
          <w:lang w:val="en-BE" w:eastAsia="en-BE" w:bidi="ar-SA"/>
        </w:rPr>
        <w:t>еделено:</w:t>
      </w:r>
    </w:p>
    <w:p w14:paraId="5C2DCB11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«Заявление ОАО «Сбербанк России в лице филиала – Московского банка ОАО «Сбербанк России» удовлетворить.</w:t>
      </w:r>
    </w:p>
    <w:p w14:paraId="63D4308D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Выдать ОАО «Сбербанк России» в лице филиала Московского банка ОАО «Сбербанк России» исполнительный лист на принудительное исполнение решения тр</w:t>
      </w:r>
      <w:r>
        <w:rPr>
          <w:sz w:val="26"/>
          <w:szCs w:val="26"/>
          <w:lang w:val="en-BE" w:eastAsia="en-BE" w:bidi="ar-SA"/>
        </w:rPr>
        <w:t>етейского суда при автономной некоммерческой организации «Независимая Арбитражная палата» от 18 февраля 2015 года по делу № Т-МСК/14-5518 о взыскании с ООО «1 ГАТП» и Солодовникова Александра Александровича солидарно задолженности по кредитному договору от</w:t>
      </w:r>
      <w:r>
        <w:rPr>
          <w:sz w:val="26"/>
          <w:szCs w:val="26"/>
          <w:lang w:val="en-BE" w:eastAsia="en-BE" w:bidi="ar-SA"/>
        </w:rPr>
        <w:t xml:space="preserve"> 14.09.2012 в общем размере </w:t>
      </w:r>
      <w:r>
        <w:rPr>
          <w:rStyle w:val="cat-Sumgrp-9rplc-36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задолженности по кредитному договору от 27.11.2012 в размере </w:t>
      </w:r>
      <w:r>
        <w:rPr>
          <w:rStyle w:val="cat-Sumgrp-10rplc-3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и расходов по уплате третейского сбора в размере </w:t>
      </w:r>
      <w:r>
        <w:rPr>
          <w:rStyle w:val="cat-Sumgrp-11rplc-38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</w:t>
      </w:r>
    </w:p>
    <w:p w14:paraId="5E578835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Взыскать с ООО «1 ГАТП» в пользу ОАО «Сбербанк России» в лице филиала Московского банка ОАО «Сберб</w:t>
      </w:r>
      <w:r>
        <w:rPr>
          <w:sz w:val="26"/>
          <w:szCs w:val="26"/>
          <w:lang w:val="en-BE" w:eastAsia="en-BE" w:bidi="ar-SA"/>
        </w:rPr>
        <w:t xml:space="preserve">анк России» возмещение госпошлин в размере </w:t>
      </w:r>
      <w:r>
        <w:rPr>
          <w:rStyle w:val="cat-Sumgrp-12rplc-39"/>
          <w:sz w:val="26"/>
          <w:szCs w:val="26"/>
          <w:lang w:val="en-BE" w:eastAsia="en-BE" w:bidi="ar-SA"/>
        </w:rPr>
        <w:t>сумма</w:t>
      </w:r>
    </w:p>
    <w:p w14:paraId="5F11442D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Взыскать с Солодовникова Александра Александровича в пользу ОАО «Сбербанк России» в лице филиала Московского банка ОАО «Сбербанк России» возмещение госпошлин в размере </w:t>
      </w:r>
      <w:r>
        <w:rPr>
          <w:rStyle w:val="cat-Sumgrp-12rplc-41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»</w:t>
      </w:r>
    </w:p>
    <w:p w14:paraId="347153E8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27 ноября 2018 года Люблинским р</w:t>
      </w:r>
      <w:r>
        <w:rPr>
          <w:sz w:val="26"/>
          <w:szCs w:val="26"/>
          <w:lang w:val="en-BE" w:eastAsia="en-BE" w:bidi="ar-SA"/>
        </w:rPr>
        <w:t xml:space="preserve">айонным судом </w:t>
      </w:r>
      <w:r>
        <w:rPr>
          <w:rStyle w:val="cat-Addressgrp-1rplc-42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вынесено определение по заявлению представителя ООО «ЭОС» по доверенности </w:t>
      </w:r>
      <w:r>
        <w:rPr>
          <w:rStyle w:val="cat-FIOgrp-7rplc-4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 процессуальном правопреемстве по гражданскому делу № 13-35-15 по заявлению ОАО «Сбербанк России» в лице филиала Московского банка ОАО «Сбербанк России» о вы</w:t>
      </w:r>
      <w:r>
        <w:rPr>
          <w:sz w:val="26"/>
          <w:szCs w:val="26"/>
          <w:lang w:val="en-BE" w:eastAsia="en-BE" w:bidi="ar-SA"/>
        </w:rPr>
        <w:t>даче исполнительного листа на принудительное исполнение решения третейского суда, которым определено:</w:t>
      </w:r>
    </w:p>
    <w:p w14:paraId="7AACB1C9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«Заявление представителя ООО «ЭОС» о процессуальном правопреемстве по гражданскому делу № 13-35-15 по заявлению ОАО «Сбербанк России» в лице филиала Моско</w:t>
      </w:r>
      <w:r>
        <w:rPr>
          <w:sz w:val="26"/>
          <w:szCs w:val="26"/>
          <w:lang w:val="en-BE" w:eastAsia="en-BE" w:bidi="ar-SA"/>
        </w:rPr>
        <w:t>вского банка ОАО «Сбербанк России» о выдаче исполнительного листа на принудительное исполнение решения третейского суда в отношении ООО «1 ГАТП» и Солодовникова Александра Александровича  – удовлетворить.</w:t>
      </w:r>
    </w:p>
    <w:p w14:paraId="4E2D694D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Произвести процессуальное правопреемство по граждан</w:t>
      </w:r>
      <w:r>
        <w:rPr>
          <w:sz w:val="26"/>
          <w:szCs w:val="26"/>
          <w:lang w:val="en-BE" w:eastAsia="en-BE" w:bidi="ar-SA"/>
        </w:rPr>
        <w:t>скому делу № 13-35-15 по заявлению ОАО «Сбербанк России» в лице филиала Московского банка ОАО «Сбербанк России» о выдаче исполнительного листа на принудительное исполнение решения третейского суда в отношении ООО «1 ГАТП» и Солодовникова Александра Алексан</w:t>
      </w:r>
      <w:r>
        <w:rPr>
          <w:sz w:val="26"/>
          <w:szCs w:val="26"/>
          <w:lang w:val="en-BE" w:eastAsia="en-BE" w:bidi="ar-SA"/>
        </w:rPr>
        <w:t>дровича, заменив ОАО «Сбербанк России» в лице филиала Московского банка ПАО «Сбербанк на ООО «ЭОС».</w:t>
      </w:r>
    </w:p>
    <w:p w14:paraId="3F2D7D6C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Решение может быть обжаловано в Московский городской суд через Люблинский районный суд </w:t>
      </w:r>
      <w:r>
        <w:rPr>
          <w:rStyle w:val="cat-Addressgrp-1rplc-46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 течение месяца со дня принятия решения судом в окончательной </w:t>
      </w:r>
      <w:r>
        <w:rPr>
          <w:sz w:val="26"/>
          <w:szCs w:val="26"/>
          <w:lang w:val="en-BE" w:eastAsia="en-BE" w:bidi="ar-SA"/>
        </w:rPr>
        <w:t>форме.</w:t>
      </w:r>
    </w:p>
    <w:p w14:paraId="4F3178E4" w14:textId="77777777" w:rsidR="00000000" w:rsidRDefault="00FC5B64">
      <w:pPr>
        <w:widowControl w:val="0"/>
        <w:ind w:firstLine="709"/>
        <w:jc w:val="right"/>
        <w:rPr>
          <w:sz w:val="26"/>
          <w:szCs w:val="26"/>
          <w:lang w:val="en-BE" w:eastAsia="en-BE" w:bidi="ar-SA"/>
        </w:rPr>
      </w:pPr>
    </w:p>
    <w:p w14:paraId="37F7A8CE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Судья</w:t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  <w:t xml:space="preserve"> А.Р. Зотько</w:t>
      </w:r>
    </w:p>
    <w:p w14:paraId="3313C8D8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</w:p>
    <w:p w14:paraId="190CD06D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</w:p>
    <w:p w14:paraId="1BA4A3CA" w14:textId="77777777" w:rsidR="00000000" w:rsidRDefault="00FC5B64">
      <w:pPr>
        <w:spacing w:line="264" w:lineRule="auto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Мотивированное решение составлено 10 августа 2023 года.</w:t>
      </w:r>
    </w:p>
    <w:p w14:paraId="162C4D15" w14:textId="77777777" w:rsidR="00000000" w:rsidRDefault="00FC5B64">
      <w:pPr>
        <w:spacing w:line="264" w:lineRule="auto"/>
        <w:ind w:firstLine="709"/>
        <w:jc w:val="both"/>
        <w:rPr>
          <w:sz w:val="26"/>
          <w:szCs w:val="26"/>
          <w:lang w:val="en-BE" w:eastAsia="en-BE" w:bidi="ar-SA"/>
        </w:rPr>
      </w:pPr>
    </w:p>
    <w:p w14:paraId="3C95EA28" w14:textId="77777777" w:rsidR="00000000" w:rsidRDefault="00FC5B64">
      <w:pPr>
        <w:spacing w:line="264" w:lineRule="auto"/>
        <w:ind w:firstLine="709"/>
        <w:jc w:val="both"/>
        <w:rPr>
          <w:sz w:val="26"/>
          <w:szCs w:val="26"/>
          <w:lang w:val="en-BE" w:eastAsia="en-BE" w:bidi="ar-SA"/>
        </w:rPr>
      </w:pPr>
    </w:p>
    <w:p w14:paraId="5E44DDF7" w14:textId="77777777" w:rsidR="00000000" w:rsidRDefault="00FC5B6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 xml:space="preserve">Судья </w:t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  <w:t>А.Р. Зотько</w:t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5B64"/>
    <w:rsid w:val="00FC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2430FF38"/>
  <w15:chartTrackingRefBased/>
  <w15:docId w15:val="{E263F565-DCAC-4FDD-ABB5-A0E68B5D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4rplc-3">
    <w:name w:val="cat-FIO grp-4 rplc-3"/>
    <w:basedOn w:val="a0"/>
  </w:style>
  <w:style w:type="character" w:customStyle="1" w:styleId="cat-Addressgrp-2rplc-4">
    <w:name w:val="cat-Address grp-2 rplc-4"/>
    <w:basedOn w:val="a0"/>
  </w:style>
  <w:style w:type="character" w:customStyle="1" w:styleId="cat-Addressgrp-2rplc-6">
    <w:name w:val="cat-Address grp-2 rplc-6"/>
    <w:basedOn w:val="a0"/>
  </w:style>
  <w:style w:type="character" w:customStyle="1" w:styleId="cat-Addressgrp-2rplc-7">
    <w:name w:val="cat-Address grp-2 rplc-7"/>
    <w:basedOn w:val="a0"/>
  </w:style>
  <w:style w:type="character" w:customStyle="1" w:styleId="cat-Addressgrp-2rplc-9">
    <w:name w:val="cat-Address grp-2 rplc-9"/>
    <w:basedOn w:val="a0"/>
  </w:style>
  <w:style w:type="character" w:customStyle="1" w:styleId="cat-Addressgrp-2rplc-11">
    <w:name w:val="cat-Address grp-2 rplc-11"/>
    <w:basedOn w:val="a0"/>
  </w:style>
  <w:style w:type="character" w:customStyle="1" w:styleId="cat-Addressgrp-2rplc-12">
    <w:name w:val="cat-Address grp-2 rplc-12"/>
    <w:basedOn w:val="a0"/>
  </w:style>
  <w:style w:type="character" w:customStyle="1" w:styleId="cat-Addressgrp-1rplc-15">
    <w:name w:val="cat-Address grp-1 rplc-15"/>
    <w:basedOn w:val="a0"/>
  </w:style>
  <w:style w:type="character" w:customStyle="1" w:styleId="cat-Addressgrp-1rplc-16">
    <w:name w:val="cat-Address grp-1 rplc-16"/>
    <w:basedOn w:val="a0"/>
  </w:style>
  <w:style w:type="character" w:customStyle="1" w:styleId="cat-Sumgrp-9rplc-18">
    <w:name w:val="cat-Sum grp-9 rplc-18"/>
    <w:basedOn w:val="a0"/>
  </w:style>
  <w:style w:type="character" w:customStyle="1" w:styleId="cat-Sumgrp-10rplc-19">
    <w:name w:val="cat-Sum grp-10 rplc-19"/>
    <w:basedOn w:val="a0"/>
  </w:style>
  <w:style w:type="character" w:customStyle="1" w:styleId="cat-Sumgrp-11rplc-20">
    <w:name w:val="cat-Sum grp-11 rplc-20"/>
    <w:basedOn w:val="a0"/>
  </w:style>
  <w:style w:type="character" w:customStyle="1" w:styleId="cat-Sumgrp-12rplc-21">
    <w:name w:val="cat-Sum grp-12 rplc-21"/>
    <w:basedOn w:val="a0"/>
  </w:style>
  <w:style w:type="character" w:customStyle="1" w:styleId="cat-Sumgrp-12rplc-23">
    <w:name w:val="cat-Sum grp-12 rplc-23"/>
    <w:basedOn w:val="a0"/>
  </w:style>
  <w:style w:type="character" w:customStyle="1" w:styleId="cat-Addressgrp-1rplc-24">
    <w:name w:val="cat-Address grp-1 rplc-24"/>
    <w:basedOn w:val="a0"/>
  </w:style>
  <w:style w:type="character" w:customStyle="1" w:styleId="cat-FIOgrp-7rplc-25">
    <w:name w:val="cat-FIO grp-7 rplc-25"/>
    <w:basedOn w:val="a0"/>
  </w:style>
  <w:style w:type="character" w:customStyle="1" w:styleId="cat-Addressgrp-2rplc-28">
    <w:name w:val="cat-Address grp-2 rplc-28"/>
    <w:basedOn w:val="a0"/>
  </w:style>
  <w:style w:type="character" w:customStyle="1" w:styleId="cat-Addressgrp-2rplc-29">
    <w:name w:val="cat-Address grp-2 rplc-29"/>
    <w:basedOn w:val="a0"/>
  </w:style>
  <w:style w:type="character" w:customStyle="1" w:styleId="cat-Addressgrp-1rplc-31">
    <w:name w:val="cat-Address grp-1 rplc-31"/>
    <w:basedOn w:val="a0"/>
  </w:style>
  <w:style w:type="character" w:customStyle="1" w:styleId="cat-Addressgrp-1rplc-32">
    <w:name w:val="cat-Address grp-1 rplc-32"/>
    <w:basedOn w:val="a0"/>
  </w:style>
  <w:style w:type="character" w:customStyle="1" w:styleId="cat-Addressgrp-1rplc-33">
    <w:name w:val="cat-Address grp-1 rplc-33"/>
    <w:basedOn w:val="a0"/>
  </w:style>
  <w:style w:type="character" w:customStyle="1" w:styleId="cat-Addressgrp-1rplc-34">
    <w:name w:val="cat-Address grp-1 rplc-34"/>
    <w:basedOn w:val="a0"/>
  </w:style>
  <w:style w:type="character" w:customStyle="1" w:styleId="cat-Sumgrp-9rplc-36">
    <w:name w:val="cat-Sum grp-9 rplc-36"/>
    <w:basedOn w:val="a0"/>
  </w:style>
  <w:style w:type="character" w:customStyle="1" w:styleId="cat-Sumgrp-10rplc-37">
    <w:name w:val="cat-Sum grp-10 rplc-37"/>
    <w:basedOn w:val="a0"/>
  </w:style>
  <w:style w:type="character" w:customStyle="1" w:styleId="cat-Sumgrp-11rplc-38">
    <w:name w:val="cat-Sum grp-11 rplc-38"/>
    <w:basedOn w:val="a0"/>
  </w:style>
  <w:style w:type="character" w:customStyle="1" w:styleId="cat-Sumgrp-12rplc-39">
    <w:name w:val="cat-Sum grp-12 rplc-39"/>
    <w:basedOn w:val="a0"/>
  </w:style>
  <w:style w:type="character" w:customStyle="1" w:styleId="cat-Sumgrp-12rplc-41">
    <w:name w:val="cat-Sum grp-12 rplc-41"/>
    <w:basedOn w:val="a0"/>
  </w:style>
  <w:style w:type="character" w:customStyle="1" w:styleId="cat-Addressgrp-1rplc-42">
    <w:name w:val="cat-Address grp-1 rplc-42"/>
    <w:basedOn w:val="a0"/>
  </w:style>
  <w:style w:type="character" w:customStyle="1" w:styleId="cat-FIOgrp-7rplc-43">
    <w:name w:val="cat-FIO grp-7 rplc-43"/>
    <w:basedOn w:val="a0"/>
  </w:style>
  <w:style w:type="character" w:customStyle="1" w:styleId="cat-Addressgrp-1rplc-46">
    <w:name w:val="cat-Address grp-1 rplc-46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2425</Words>
  <Characters>13826</Characters>
  <Application>Microsoft Office Word</Application>
  <DocSecurity>0</DocSecurity>
  <Lines>115</Lines>
  <Paragraphs>32</Paragraphs>
  <ScaleCrop>false</ScaleCrop>
  <Company/>
  <LinksUpToDate>false</LinksUpToDate>
  <CharactersWithSpaces>16219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