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6F9440" w14:textId="77777777" w:rsidR="00000000" w:rsidRDefault="00350D38">
      <w:pPr>
        <w:jc w:val="center"/>
        <w:rPr>
          <w:sz w:val="27"/>
          <w:szCs w:val="27"/>
          <w:lang w:val="en-BE" w:eastAsia="en-BE" w:bidi="ar-SA"/>
        </w:rPr>
      </w:pPr>
      <w:bookmarkStart w:id="0" w:name="_GoBack"/>
      <w:bookmarkEnd w:id="0"/>
      <w:r>
        <w:rPr>
          <w:b/>
          <w:bCs/>
          <w:sz w:val="27"/>
          <w:szCs w:val="27"/>
          <w:lang w:val="en-BE" w:eastAsia="en-BE" w:bidi="ar-SA"/>
        </w:rPr>
        <w:t>РЕШЕНИЕ</w:t>
      </w:r>
    </w:p>
    <w:p w14:paraId="29972C40" w14:textId="77777777" w:rsidR="00000000" w:rsidRDefault="00350D38">
      <w:pPr>
        <w:jc w:val="center"/>
        <w:rPr>
          <w:sz w:val="27"/>
          <w:szCs w:val="27"/>
          <w:lang w:val="en-BE" w:eastAsia="en-BE" w:bidi="ar-SA"/>
        </w:rPr>
      </w:pPr>
      <w:r>
        <w:rPr>
          <w:b/>
          <w:bCs/>
          <w:sz w:val="27"/>
          <w:szCs w:val="27"/>
          <w:lang w:val="en-BE" w:eastAsia="en-BE" w:bidi="ar-SA"/>
        </w:rPr>
        <w:t>Именем Российской Федерации</w:t>
      </w:r>
    </w:p>
    <w:p w14:paraId="2789544A" w14:textId="77777777" w:rsidR="00000000" w:rsidRDefault="00350D38">
      <w:pPr>
        <w:jc w:val="center"/>
        <w:rPr>
          <w:sz w:val="27"/>
          <w:szCs w:val="27"/>
          <w:lang w:val="en-BE" w:eastAsia="en-BE" w:bidi="ar-SA"/>
        </w:rPr>
      </w:pPr>
    </w:p>
    <w:p w14:paraId="5A7367D5" w14:textId="77777777" w:rsidR="00000000" w:rsidRDefault="00350D38">
      <w:pPr>
        <w:jc w:val="both"/>
        <w:rPr>
          <w:sz w:val="27"/>
          <w:szCs w:val="27"/>
          <w:lang w:val="en-BE" w:eastAsia="en-BE" w:bidi="ar-SA"/>
        </w:rPr>
      </w:pPr>
      <w:r>
        <w:rPr>
          <w:b/>
          <w:bCs/>
          <w:sz w:val="27"/>
          <w:szCs w:val="27"/>
          <w:lang w:val="en-BE" w:eastAsia="en-BE" w:bidi="ar-SA"/>
        </w:rPr>
        <w:t xml:space="preserve">22 сентября 2022 года                                                                                </w:t>
      </w:r>
      <w:r>
        <w:rPr>
          <w:rStyle w:val="cat-Addressgrp-0rplc-0"/>
          <w:b/>
          <w:bCs/>
          <w:sz w:val="27"/>
          <w:szCs w:val="27"/>
          <w:lang w:val="en-BE" w:eastAsia="en-BE" w:bidi="ar-SA"/>
        </w:rPr>
        <w:t>адрес</w:t>
      </w:r>
    </w:p>
    <w:p w14:paraId="18634520" w14:textId="77777777" w:rsidR="00000000" w:rsidRDefault="00350D38">
      <w:pPr>
        <w:jc w:val="both"/>
        <w:rPr>
          <w:sz w:val="27"/>
          <w:szCs w:val="27"/>
          <w:lang w:val="en-BE" w:eastAsia="en-BE" w:bidi="ar-SA"/>
        </w:rPr>
      </w:pPr>
    </w:p>
    <w:p w14:paraId="335FA1EF" w14:textId="77777777" w:rsidR="00000000" w:rsidRDefault="00350D38">
      <w:pPr>
        <w:ind w:firstLine="708"/>
        <w:jc w:val="both"/>
        <w:rPr>
          <w:sz w:val="27"/>
          <w:szCs w:val="27"/>
          <w:lang w:val="en-BE" w:eastAsia="en-BE" w:bidi="ar-SA"/>
        </w:rPr>
      </w:pPr>
      <w:r>
        <w:rPr>
          <w:sz w:val="27"/>
          <w:szCs w:val="27"/>
          <w:lang w:val="en-BE" w:eastAsia="en-BE" w:bidi="ar-SA"/>
        </w:rPr>
        <w:t xml:space="preserve">Кунцевский районный суд </w:t>
      </w:r>
      <w:r>
        <w:rPr>
          <w:rStyle w:val="cat-Addressgrp-0rplc-1"/>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2rplc-3"/>
          <w:sz w:val="27"/>
          <w:szCs w:val="27"/>
          <w:lang w:val="en-BE" w:eastAsia="en-BE" w:bidi="ar-SA"/>
        </w:rPr>
        <w:t>фио</w:t>
      </w:r>
      <w:r>
        <w:rPr>
          <w:sz w:val="27"/>
          <w:szCs w:val="27"/>
          <w:lang w:val="en-BE" w:eastAsia="en-BE" w:bidi="ar-SA"/>
        </w:rPr>
        <w:t>, рассмот</w:t>
      </w:r>
      <w:r>
        <w:rPr>
          <w:sz w:val="27"/>
          <w:szCs w:val="27"/>
          <w:lang w:val="en-BE" w:eastAsia="en-BE" w:bidi="ar-SA"/>
        </w:rPr>
        <w:t xml:space="preserve">рев в открытом судебном заседании гражданское дело № 2 – 5461/2022 по исковому заявлению ПАО «Сбербанк России» в лице филиала - Московского банка ПАО «Сбербанк» к Табакову М.В. о расторжении кредитного договора, взыскании задолженности, руководствуясь ст. </w:t>
      </w:r>
      <w:r>
        <w:rPr>
          <w:sz w:val="27"/>
          <w:szCs w:val="27"/>
          <w:lang w:val="en-BE" w:eastAsia="en-BE" w:bidi="ar-SA"/>
        </w:rPr>
        <w:t>ст. 194-199 ГПК РФ, суд</w:t>
      </w:r>
    </w:p>
    <w:p w14:paraId="76D42856" w14:textId="77777777" w:rsidR="00000000" w:rsidRDefault="00350D38">
      <w:pPr>
        <w:jc w:val="both"/>
        <w:rPr>
          <w:sz w:val="27"/>
          <w:szCs w:val="27"/>
          <w:lang w:val="en-BE" w:eastAsia="en-BE" w:bidi="ar-SA"/>
        </w:rPr>
      </w:pPr>
    </w:p>
    <w:p w14:paraId="441C5544" w14:textId="77777777" w:rsidR="00000000" w:rsidRDefault="00350D38">
      <w:pPr>
        <w:jc w:val="center"/>
        <w:rPr>
          <w:sz w:val="27"/>
          <w:szCs w:val="27"/>
          <w:lang w:val="en-BE" w:eastAsia="en-BE" w:bidi="ar-SA"/>
        </w:rPr>
      </w:pPr>
      <w:r>
        <w:rPr>
          <w:b/>
          <w:bCs/>
          <w:sz w:val="27"/>
          <w:szCs w:val="27"/>
          <w:lang w:val="en-BE" w:eastAsia="en-BE" w:bidi="ar-SA"/>
        </w:rPr>
        <w:t>РЕШИЛ:</w:t>
      </w:r>
    </w:p>
    <w:p w14:paraId="0DFFEC72" w14:textId="77777777" w:rsidR="00000000" w:rsidRDefault="00350D38">
      <w:pPr>
        <w:jc w:val="center"/>
        <w:rPr>
          <w:sz w:val="27"/>
          <w:szCs w:val="27"/>
          <w:lang w:val="en-BE" w:eastAsia="en-BE" w:bidi="ar-SA"/>
        </w:rPr>
      </w:pPr>
    </w:p>
    <w:p w14:paraId="2E1E839E" w14:textId="77777777" w:rsidR="00000000" w:rsidRDefault="00350D38">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Московского банка ПАО «Сбербанк» к Табакову М.В. о расторжении кредитного договора, взыскании задолженности - удовлетворить.</w:t>
      </w:r>
    </w:p>
    <w:p w14:paraId="63AC12B2" w14:textId="77777777" w:rsidR="00000000" w:rsidRDefault="00350D38">
      <w:pPr>
        <w:ind w:firstLine="708"/>
        <w:jc w:val="both"/>
        <w:rPr>
          <w:sz w:val="27"/>
          <w:szCs w:val="27"/>
          <w:lang w:val="en-BE" w:eastAsia="en-BE" w:bidi="ar-SA"/>
        </w:rPr>
      </w:pPr>
      <w:r>
        <w:rPr>
          <w:sz w:val="27"/>
          <w:szCs w:val="27"/>
          <w:lang w:val="en-BE" w:eastAsia="en-BE" w:bidi="ar-SA"/>
        </w:rPr>
        <w:t>Расторгнуть кредитный договор № 92258911</w:t>
      </w:r>
      <w:r>
        <w:rPr>
          <w:sz w:val="27"/>
          <w:szCs w:val="27"/>
          <w:lang w:val="en-BE" w:eastAsia="en-BE" w:bidi="ar-SA"/>
        </w:rPr>
        <w:t xml:space="preserve"> от 20.05.2017г., заключенный между ПАО «Сбербанк России» в лице филиала - Московского банка ПАО «Сбербанк» и Табаковым М.В.</w:t>
      </w:r>
    </w:p>
    <w:p w14:paraId="5B562FBF" w14:textId="77777777" w:rsidR="00000000" w:rsidRDefault="00350D38">
      <w:pPr>
        <w:ind w:firstLine="708"/>
        <w:jc w:val="both"/>
        <w:rPr>
          <w:sz w:val="27"/>
          <w:szCs w:val="27"/>
          <w:lang w:val="en-BE" w:eastAsia="en-BE" w:bidi="ar-SA"/>
        </w:rPr>
      </w:pPr>
      <w:r>
        <w:rPr>
          <w:sz w:val="27"/>
          <w:szCs w:val="27"/>
          <w:lang w:val="en-BE" w:eastAsia="en-BE" w:bidi="ar-SA"/>
        </w:rPr>
        <w:t>Взыскать с Табакова Михаила Валерьевича (</w:t>
      </w:r>
      <w:r>
        <w:rPr>
          <w:rStyle w:val="cat-PassportDatagrp-19rplc-8"/>
          <w:sz w:val="27"/>
          <w:szCs w:val="27"/>
          <w:lang w:val="en-BE" w:eastAsia="en-BE" w:bidi="ar-SA"/>
        </w:rPr>
        <w:t>паспортные данные</w:t>
      </w:r>
      <w:r>
        <w:rPr>
          <w:sz w:val="27"/>
          <w:szCs w:val="27"/>
          <w:lang w:val="en-BE" w:eastAsia="en-BE" w:bidi="ar-SA"/>
        </w:rPr>
        <w:t>) в пользу ПАО «Сбербанк России» в лице филиала - Московского банка ПАО «</w:t>
      </w:r>
      <w:r>
        <w:rPr>
          <w:sz w:val="27"/>
          <w:szCs w:val="27"/>
          <w:lang w:val="en-BE" w:eastAsia="en-BE" w:bidi="ar-SA"/>
        </w:rPr>
        <w:t xml:space="preserve">Сбербанк» (ИНН 7707083893) задолженность по кредитному договору № № 92258911 от 20.05.2017г. в размере </w:t>
      </w:r>
      <w:r>
        <w:rPr>
          <w:rStyle w:val="cat-Sumgrp-7rplc-9"/>
          <w:sz w:val="27"/>
          <w:szCs w:val="27"/>
          <w:lang w:val="en-BE" w:eastAsia="en-BE" w:bidi="ar-SA"/>
        </w:rPr>
        <w:t>сумма</w:t>
      </w:r>
      <w:r>
        <w:rPr>
          <w:sz w:val="27"/>
          <w:szCs w:val="27"/>
          <w:lang w:val="en-BE" w:eastAsia="en-BE" w:bidi="ar-SA"/>
        </w:rPr>
        <w:t xml:space="preserve">, из которых задолженность по основному долгу в размере </w:t>
      </w:r>
      <w:r>
        <w:rPr>
          <w:rStyle w:val="cat-Sumgrp-8rplc-10"/>
          <w:sz w:val="27"/>
          <w:szCs w:val="27"/>
          <w:lang w:val="en-BE" w:eastAsia="en-BE" w:bidi="ar-SA"/>
        </w:rPr>
        <w:t>сумма</w:t>
      </w:r>
      <w:r>
        <w:rPr>
          <w:sz w:val="27"/>
          <w:szCs w:val="27"/>
          <w:lang w:val="en-BE" w:eastAsia="en-BE" w:bidi="ar-SA"/>
        </w:rPr>
        <w:t xml:space="preserve">, просроченные проценты в размере </w:t>
      </w:r>
      <w:r>
        <w:rPr>
          <w:rStyle w:val="cat-Sumgrp-9rplc-11"/>
          <w:sz w:val="27"/>
          <w:szCs w:val="27"/>
          <w:lang w:val="en-BE" w:eastAsia="en-BE" w:bidi="ar-SA"/>
        </w:rPr>
        <w:t>сумма</w:t>
      </w:r>
      <w:r>
        <w:rPr>
          <w:sz w:val="27"/>
          <w:szCs w:val="27"/>
          <w:lang w:val="en-BE" w:eastAsia="en-BE" w:bidi="ar-SA"/>
        </w:rPr>
        <w:t>, неустойка за просроченный основной долг в разм</w:t>
      </w:r>
      <w:r>
        <w:rPr>
          <w:sz w:val="27"/>
          <w:szCs w:val="27"/>
          <w:lang w:val="en-BE" w:eastAsia="en-BE" w:bidi="ar-SA"/>
        </w:rPr>
        <w:t xml:space="preserve">ере </w:t>
      </w:r>
      <w:r>
        <w:rPr>
          <w:rStyle w:val="cat-Sumgrp-10rplc-12"/>
          <w:sz w:val="27"/>
          <w:szCs w:val="27"/>
          <w:lang w:val="en-BE" w:eastAsia="en-BE" w:bidi="ar-SA"/>
        </w:rPr>
        <w:t>сумма</w:t>
      </w:r>
      <w:r>
        <w:rPr>
          <w:sz w:val="27"/>
          <w:szCs w:val="27"/>
          <w:lang w:val="en-BE" w:eastAsia="en-BE" w:bidi="ar-SA"/>
        </w:rPr>
        <w:t xml:space="preserve">, неустойка за просроченные проценты в размере </w:t>
      </w:r>
      <w:r>
        <w:rPr>
          <w:rStyle w:val="cat-Sumgrp-11rplc-13"/>
          <w:sz w:val="27"/>
          <w:szCs w:val="27"/>
          <w:lang w:val="en-BE" w:eastAsia="en-BE" w:bidi="ar-SA"/>
        </w:rPr>
        <w:t>сумма</w:t>
      </w:r>
    </w:p>
    <w:p w14:paraId="1472A09C" w14:textId="77777777" w:rsidR="00000000" w:rsidRDefault="00350D38">
      <w:pPr>
        <w:ind w:firstLine="708"/>
        <w:jc w:val="both"/>
        <w:rPr>
          <w:sz w:val="27"/>
          <w:szCs w:val="27"/>
          <w:lang w:val="en-BE" w:eastAsia="en-BE" w:bidi="ar-SA"/>
        </w:rPr>
      </w:pPr>
      <w:r>
        <w:rPr>
          <w:sz w:val="27"/>
          <w:szCs w:val="27"/>
          <w:lang w:val="en-BE" w:eastAsia="en-BE" w:bidi="ar-SA"/>
        </w:rPr>
        <w:t xml:space="preserve">Взыскать с Табакова Михаила Валерьевича в пользу ПАО «Сбербанк России» в лице филиала - Московского банка ПАО «Сбербанк» расходы по уплате государственной пошлины в размере </w:t>
      </w:r>
      <w:r>
        <w:rPr>
          <w:rStyle w:val="cat-Sumgrp-12rplc-15"/>
          <w:sz w:val="27"/>
          <w:szCs w:val="27"/>
          <w:lang w:val="en-BE" w:eastAsia="en-BE" w:bidi="ar-SA"/>
        </w:rPr>
        <w:t>сумма</w:t>
      </w:r>
    </w:p>
    <w:p w14:paraId="0C883B92" w14:textId="77777777" w:rsidR="00000000" w:rsidRDefault="00350D38">
      <w:pPr>
        <w:ind w:firstLine="708"/>
        <w:jc w:val="both"/>
        <w:rPr>
          <w:sz w:val="27"/>
          <w:szCs w:val="27"/>
          <w:lang w:val="en-BE" w:eastAsia="en-BE" w:bidi="ar-SA"/>
        </w:rPr>
      </w:pPr>
      <w:r>
        <w:rPr>
          <w:sz w:val="27"/>
          <w:szCs w:val="27"/>
          <w:lang w:val="en-BE" w:eastAsia="en-BE" w:bidi="ar-SA"/>
        </w:rPr>
        <w:t>Решение может б</w:t>
      </w:r>
      <w:r>
        <w:rPr>
          <w:sz w:val="27"/>
          <w:szCs w:val="27"/>
          <w:lang w:val="en-BE" w:eastAsia="en-BE" w:bidi="ar-SA"/>
        </w:rPr>
        <w:t xml:space="preserve">ыть обжаловано в Московский городской суд в течение месяца со дня принятия в окончательной форме через Кунцевский районный суд </w:t>
      </w:r>
      <w:r>
        <w:rPr>
          <w:rStyle w:val="cat-Addressgrp-0rplc-16"/>
          <w:sz w:val="27"/>
          <w:szCs w:val="27"/>
          <w:lang w:val="en-BE" w:eastAsia="en-BE" w:bidi="ar-SA"/>
        </w:rPr>
        <w:t>адрес</w:t>
      </w:r>
      <w:r>
        <w:rPr>
          <w:sz w:val="27"/>
          <w:szCs w:val="27"/>
          <w:lang w:val="en-BE" w:eastAsia="en-BE" w:bidi="ar-SA"/>
        </w:rPr>
        <w:t>.</w:t>
      </w:r>
    </w:p>
    <w:p w14:paraId="6161FAAC" w14:textId="77777777" w:rsidR="00000000" w:rsidRDefault="00350D38">
      <w:pPr>
        <w:jc w:val="both"/>
        <w:rPr>
          <w:sz w:val="27"/>
          <w:szCs w:val="27"/>
          <w:lang w:val="en-BE" w:eastAsia="en-BE" w:bidi="ar-SA"/>
        </w:rPr>
      </w:pPr>
    </w:p>
    <w:p w14:paraId="06DA7FE4" w14:textId="77777777" w:rsidR="00000000" w:rsidRDefault="00350D38">
      <w:pPr>
        <w:rPr>
          <w:sz w:val="27"/>
          <w:szCs w:val="27"/>
          <w:lang w:val="en-BE" w:eastAsia="en-BE" w:bidi="ar-SA"/>
        </w:rPr>
      </w:pPr>
    </w:p>
    <w:p w14:paraId="0768F46C" w14:textId="77777777" w:rsidR="00000000" w:rsidRDefault="00350D38">
      <w:pPr>
        <w:rPr>
          <w:sz w:val="27"/>
          <w:szCs w:val="27"/>
          <w:lang w:val="en-BE" w:eastAsia="en-BE" w:bidi="ar-SA"/>
        </w:rPr>
      </w:pPr>
      <w:r>
        <w:rPr>
          <w:sz w:val="27"/>
          <w:szCs w:val="27"/>
          <w:lang w:val="en-BE" w:eastAsia="en-BE" w:bidi="ar-SA"/>
        </w:rPr>
        <w:t>Судья                                                                                                    И.С. Самойлова</w:t>
      </w:r>
    </w:p>
    <w:p w14:paraId="60757540" w14:textId="77777777" w:rsidR="00000000" w:rsidRDefault="00350D38">
      <w:pPr>
        <w:rPr>
          <w:sz w:val="27"/>
          <w:szCs w:val="27"/>
          <w:lang w:val="en-BE" w:eastAsia="en-BE" w:bidi="ar-SA"/>
        </w:rPr>
      </w:pPr>
    </w:p>
    <w:p w14:paraId="152003ED" w14:textId="77777777" w:rsidR="00000000" w:rsidRDefault="00350D38">
      <w:pPr>
        <w:rPr>
          <w:sz w:val="27"/>
          <w:szCs w:val="27"/>
          <w:lang w:val="en-BE" w:eastAsia="en-BE" w:bidi="ar-SA"/>
        </w:rPr>
      </w:pPr>
    </w:p>
    <w:p w14:paraId="08434F40" w14:textId="77777777" w:rsidR="00000000" w:rsidRDefault="00350D38">
      <w:pPr>
        <w:rPr>
          <w:sz w:val="27"/>
          <w:szCs w:val="27"/>
          <w:lang w:val="en-BE" w:eastAsia="en-BE" w:bidi="ar-SA"/>
        </w:rPr>
      </w:pPr>
    </w:p>
    <w:p w14:paraId="19440DEA" w14:textId="77777777" w:rsidR="00000000" w:rsidRDefault="00350D38">
      <w:pPr>
        <w:rPr>
          <w:sz w:val="27"/>
          <w:szCs w:val="27"/>
          <w:lang w:val="en-BE" w:eastAsia="en-BE" w:bidi="ar-SA"/>
        </w:rPr>
      </w:pPr>
    </w:p>
    <w:p w14:paraId="62D67E4E" w14:textId="77777777" w:rsidR="00000000" w:rsidRDefault="00350D38">
      <w:pPr>
        <w:rPr>
          <w:sz w:val="27"/>
          <w:szCs w:val="27"/>
          <w:lang w:val="en-BE" w:eastAsia="en-BE" w:bidi="ar-SA"/>
        </w:rPr>
      </w:pPr>
    </w:p>
    <w:p w14:paraId="59B86E4B" w14:textId="77777777" w:rsidR="00000000" w:rsidRDefault="00350D38">
      <w:pPr>
        <w:rPr>
          <w:sz w:val="27"/>
          <w:szCs w:val="27"/>
          <w:lang w:val="en-BE" w:eastAsia="en-BE" w:bidi="ar-SA"/>
        </w:rPr>
      </w:pPr>
    </w:p>
    <w:p w14:paraId="136C2C09" w14:textId="77777777" w:rsidR="00000000" w:rsidRDefault="00350D38">
      <w:pPr>
        <w:rPr>
          <w:sz w:val="27"/>
          <w:szCs w:val="27"/>
          <w:lang w:val="en-BE" w:eastAsia="en-BE" w:bidi="ar-SA"/>
        </w:rPr>
      </w:pPr>
    </w:p>
    <w:p w14:paraId="37E20141" w14:textId="77777777" w:rsidR="00000000" w:rsidRDefault="00350D38">
      <w:pPr>
        <w:rPr>
          <w:sz w:val="27"/>
          <w:szCs w:val="27"/>
          <w:lang w:val="en-BE" w:eastAsia="en-BE" w:bidi="ar-SA"/>
        </w:rPr>
      </w:pPr>
    </w:p>
    <w:p w14:paraId="7456E5FD" w14:textId="77777777" w:rsidR="00000000" w:rsidRDefault="00350D38">
      <w:pPr>
        <w:rPr>
          <w:sz w:val="27"/>
          <w:szCs w:val="27"/>
          <w:lang w:val="en-BE" w:eastAsia="en-BE" w:bidi="ar-SA"/>
        </w:rPr>
      </w:pPr>
    </w:p>
    <w:p w14:paraId="44C210C6" w14:textId="77777777" w:rsidR="00000000" w:rsidRDefault="00350D38">
      <w:pPr>
        <w:rPr>
          <w:sz w:val="27"/>
          <w:szCs w:val="27"/>
          <w:lang w:val="en-BE" w:eastAsia="en-BE" w:bidi="ar-SA"/>
        </w:rPr>
      </w:pPr>
    </w:p>
    <w:p w14:paraId="640A4B21" w14:textId="77777777" w:rsidR="00000000" w:rsidRDefault="00350D38">
      <w:pPr>
        <w:rPr>
          <w:sz w:val="27"/>
          <w:szCs w:val="27"/>
          <w:lang w:val="en-BE" w:eastAsia="en-BE" w:bidi="ar-SA"/>
        </w:rPr>
      </w:pPr>
    </w:p>
    <w:p w14:paraId="79F10A99" w14:textId="77777777" w:rsidR="00000000" w:rsidRDefault="00350D38">
      <w:pPr>
        <w:jc w:val="center"/>
        <w:rPr>
          <w:sz w:val="27"/>
          <w:szCs w:val="27"/>
          <w:lang w:val="en-BE" w:eastAsia="en-BE" w:bidi="ar-SA"/>
        </w:rPr>
      </w:pPr>
      <w:r>
        <w:rPr>
          <w:b/>
          <w:bCs/>
          <w:sz w:val="27"/>
          <w:szCs w:val="27"/>
          <w:lang w:val="en-BE" w:eastAsia="en-BE" w:bidi="ar-SA"/>
        </w:rPr>
        <w:t>РЕШЕНИЕ</w:t>
      </w:r>
    </w:p>
    <w:p w14:paraId="2F309914" w14:textId="77777777" w:rsidR="00000000" w:rsidRDefault="00350D38">
      <w:pPr>
        <w:jc w:val="center"/>
        <w:rPr>
          <w:sz w:val="27"/>
          <w:szCs w:val="27"/>
          <w:lang w:val="en-BE" w:eastAsia="en-BE" w:bidi="ar-SA"/>
        </w:rPr>
      </w:pPr>
      <w:r>
        <w:rPr>
          <w:b/>
          <w:bCs/>
          <w:sz w:val="27"/>
          <w:szCs w:val="27"/>
          <w:lang w:val="en-BE" w:eastAsia="en-BE" w:bidi="ar-SA"/>
        </w:rPr>
        <w:t>Именем Российской Федерации</w:t>
      </w:r>
    </w:p>
    <w:p w14:paraId="766D53BA" w14:textId="77777777" w:rsidR="00000000" w:rsidRDefault="00350D38">
      <w:pPr>
        <w:jc w:val="center"/>
        <w:rPr>
          <w:sz w:val="27"/>
          <w:szCs w:val="27"/>
          <w:lang w:val="en-BE" w:eastAsia="en-BE" w:bidi="ar-SA"/>
        </w:rPr>
      </w:pPr>
    </w:p>
    <w:p w14:paraId="5B320100" w14:textId="77777777" w:rsidR="00000000" w:rsidRDefault="00350D38">
      <w:pPr>
        <w:jc w:val="both"/>
        <w:rPr>
          <w:sz w:val="27"/>
          <w:szCs w:val="27"/>
          <w:lang w:val="en-BE" w:eastAsia="en-BE" w:bidi="ar-SA"/>
        </w:rPr>
      </w:pPr>
      <w:r>
        <w:rPr>
          <w:b/>
          <w:bCs/>
          <w:sz w:val="27"/>
          <w:szCs w:val="27"/>
          <w:lang w:val="en-BE" w:eastAsia="en-BE" w:bidi="ar-SA"/>
        </w:rPr>
        <w:t xml:space="preserve">22 сентября 2022 года                                                                                </w:t>
      </w:r>
      <w:r>
        <w:rPr>
          <w:rStyle w:val="cat-Addressgrp-0rplc-18"/>
          <w:b/>
          <w:bCs/>
          <w:sz w:val="27"/>
          <w:szCs w:val="27"/>
          <w:lang w:val="en-BE" w:eastAsia="en-BE" w:bidi="ar-SA"/>
        </w:rPr>
        <w:t>адрес</w:t>
      </w:r>
    </w:p>
    <w:p w14:paraId="285D55B6" w14:textId="77777777" w:rsidR="00000000" w:rsidRDefault="00350D38">
      <w:pPr>
        <w:jc w:val="both"/>
        <w:rPr>
          <w:sz w:val="27"/>
          <w:szCs w:val="27"/>
          <w:lang w:val="en-BE" w:eastAsia="en-BE" w:bidi="ar-SA"/>
        </w:rPr>
      </w:pPr>
    </w:p>
    <w:p w14:paraId="1FADF27F" w14:textId="77777777" w:rsidR="00000000" w:rsidRDefault="00350D38">
      <w:pPr>
        <w:ind w:firstLine="708"/>
        <w:jc w:val="both"/>
        <w:rPr>
          <w:sz w:val="27"/>
          <w:szCs w:val="27"/>
          <w:lang w:val="en-BE" w:eastAsia="en-BE" w:bidi="ar-SA"/>
        </w:rPr>
      </w:pPr>
      <w:r>
        <w:rPr>
          <w:sz w:val="27"/>
          <w:szCs w:val="27"/>
          <w:lang w:val="en-BE" w:eastAsia="en-BE" w:bidi="ar-SA"/>
        </w:rPr>
        <w:t xml:space="preserve">Кунцевский районный суд </w:t>
      </w:r>
      <w:r>
        <w:rPr>
          <w:rStyle w:val="cat-Addressgrp-0rplc-19"/>
          <w:sz w:val="27"/>
          <w:szCs w:val="27"/>
          <w:lang w:val="en-BE" w:eastAsia="en-BE" w:bidi="ar-SA"/>
        </w:rPr>
        <w:t>адрес</w:t>
      </w:r>
      <w:r>
        <w:rPr>
          <w:sz w:val="27"/>
          <w:szCs w:val="27"/>
          <w:lang w:val="en-BE" w:eastAsia="en-BE" w:bidi="ar-SA"/>
        </w:rPr>
        <w:t xml:space="preserve"> в составе председательствующего судьи Самойловой И.С., при секретаре </w:t>
      </w:r>
      <w:r>
        <w:rPr>
          <w:rStyle w:val="cat-FIOgrp-2rplc-21"/>
          <w:sz w:val="27"/>
          <w:szCs w:val="27"/>
          <w:lang w:val="en-BE" w:eastAsia="en-BE" w:bidi="ar-SA"/>
        </w:rPr>
        <w:t>ф</w:t>
      </w:r>
      <w:r>
        <w:rPr>
          <w:rStyle w:val="cat-FIOgrp-2rplc-21"/>
          <w:sz w:val="27"/>
          <w:szCs w:val="27"/>
          <w:lang w:val="en-BE" w:eastAsia="en-BE" w:bidi="ar-SA"/>
        </w:rPr>
        <w:t>ио</w:t>
      </w:r>
      <w:r>
        <w:rPr>
          <w:sz w:val="27"/>
          <w:szCs w:val="27"/>
          <w:lang w:val="en-BE" w:eastAsia="en-BE" w:bidi="ar-SA"/>
        </w:rPr>
        <w:t>, рассмотрев в открытом судебном заседании гражданское дело № 2 – 5461/2022 по исковому заявлению ПАО «Сбербанк России» в лице филиала - Московского банка ПАО «Сбербанк» к Табакову М.В. о расторжении кредитного договора, взыскании задолженности,</w:t>
      </w:r>
    </w:p>
    <w:p w14:paraId="6F3CC1A2" w14:textId="77777777" w:rsidR="00000000" w:rsidRDefault="00350D38">
      <w:pPr>
        <w:jc w:val="both"/>
        <w:rPr>
          <w:sz w:val="27"/>
          <w:szCs w:val="27"/>
          <w:lang w:val="en-BE" w:eastAsia="en-BE" w:bidi="ar-SA"/>
        </w:rPr>
      </w:pPr>
    </w:p>
    <w:p w14:paraId="08DD5958" w14:textId="77777777" w:rsidR="00000000" w:rsidRDefault="00350D38">
      <w:pPr>
        <w:jc w:val="center"/>
        <w:rPr>
          <w:sz w:val="27"/>
          <w:szCs w:val="27"/>
          <w:lang w:val="en-BE" w:eastAsia="en-BE" w:bidi="ar-SA"/>
        </w:rPr>
      </w:pPr>
      <w:r>
        <w:rPr>
          <w:b/>
          <w:bCs/>
          <w:sz w:val="27"/>
          <w:szCs w:val="27"/>
          <w:lang w:val="en-BE" w:eastAsia="en-BE" w:bidi="ar-SA"/>
        </w:rPr>
        <w:t>УСТАНОВ</w:t>
      </w:r>
      <w:r>
        <w:rPr>
          <w:b/>
          <w:bCs/>
          <w:sz w:val="27"/>
          <w:szCs w:val="27"/>
          <w:lang w:val="en-BE" w:eastAsia="en-BE" w:bidi="ar-SA"/>
        </w:rPr>
        <w:t>ИЛ:</w:t>
      </w:r>
    </w:p>
    <w:p w14:paraId="2EB93141" w14:textId="77777777" w:rsidR="00000000" w:rsidRDefault="00350D38">
      <w:pPr>
        <w:jc w:val="both"/>
        <w:rPr>
          <w:sz w:val="27"/>
          <w:szCs w:val="27"/>
          <w:lang w:val="en-BE" w:eastAsia="en-BE" w:bidi="ar-SA"/>
        </w:rPr>
      </w:pPr>
    </w:p>
    <w:p w14:paraId="11A34B81" w14:textId="77777777" w:rsidR="00000000" w:rsidRDefault="00350D38">
      <w:pPr>
        <w:ind w:firstLine="708"/>
        <w:jc w:val="both"/>
        <w:rPr>
          <w:sz w:val="27"/>
          <w:szCs w:val="27"/>
          <w:lang w:val="en-BE" w:eastAsia="en-BE" w:bidi="ar-SA"/>
        </w:rPr>
      </w:pPr>
      <w:r>
        <w:rPr>
          <w:sz w:val="27"/>
          <w:szCs w:val="27"/>
          <w:lang w:val="en-BE" w:eastAsia="en-BE" w:bidi="ar-SA"/>
        </w:rPr>
        <w:t xml:space="preserve">Истец ПАО «Сбербанк России» в лице филиала - Московского банка ПАО «Сбербанк» обратился в суд с иском к Табакову М.В. о расторжении кредитного договора, взыскании задолженности в размере </w:t>
      </w:r>
      <w:r>
        <w:rPr>
          <w:rStyle w:val="cat-Sumgrp-13rplc-24"/>
          <w:sz w:val="27"/>
          <w:szCs w:val="27"/>
          <w:lang w:val="en-BE" w:eastAsia="en-BE" w:bidi="ar-SA"/>
        </w:rPr>
        <w:t>сумма</w:t>
      </w:r>
      <w:r>
        <w:rPr>
          <w:sz w:val="27"/>
          <w:szCs w:val="27"/>
          <w:lang w:val="en-BE" w:eastAsia="en-BE" w:bidi="ar-SA"/>
        </w:rPr>
        <w:t>, а также расходов по уплате государственной пошлины в разм</w:t>
      </w:r>
      <w:r>
        <w:rPr>
          <w:sz w:val="27"/>
          <w:szCs w:val="27"/>
          <w:lang w:val="en-BE" w:eastAsia="en-BE" w:bidi="ar-SA"/>
        </w:rPr>
        <w:t xml:space="preserve">ере </w:t>
      </w:r>
      <w:r>
        <w:rPr>
          <w:rStyle w:val="cat-Sumgrp-14rplc-25"/>
          <w:sz w:val="27"/>
          <w:szCs w:val="27"/>
          <w:lang w:val="en-BE" w:eastAsia="en-BE" w:bidi="ar-SA"/>
        </w:rPr>
        <w:t>сумма</w:t>
      </w:r>
      <w:r>
        <w:rPr>
          <w:sz w:val="27"/>
          <w:szCs w:val="27"/>
          <w:lang w:val="en-BE" w:eastAsia="en-BE" w:bidi="ar-SA"/>
        </w:rPr>
        <w:t xml:space="preserve">, оплаченной при подаче иска. </w:t>
      </w:r>
    </w:p>
    <w:p w14:paraId="409452E1" w14:textId="77777777" w:rsidR="00000000" w:rsidRDefault="00350D38">
      <w:pPr>
        <w:ind w:firstLine="708"/>
        <w:jc w:val="both"/>
        <w:rPr>
          <w:sz w:val="27"/>
          <w:szCs w:val="27"/>
          <w:lang w:val="en-BE" w:eastAsia="en-BE" w:bidi="ar-SA"/>
        </w:rPr>
      </w:pPr>
      <w:r>
        <w:rPr>
          <w:sz w:val="27"/>
          <w:szCs w:val="27"/>
          <w:lang w:val="en-BE" w:eastAsia="en-BE" w:bidi="ar-SA"/>
        </w:rPr>
        <w:t>Исковые требования мотивированы тем, что 20.05.2017г. ПАО «Сбербанк России» (далее – Истец, Банк, Кредитор) и Табаков М.В. (далее – Ответчик, Заемщик) заключили кредитный договор №92258911 (в редакции дополнительного</w:t>
      </w:r>
      <w:r>
        <w:rPr>
          <w:sz w:val="27"/>
          <w:szCs w:val="27"/>
          <w:lang w:val="en-BE" w:eastAsia="en-BE" w:bidi="ar-SA"/>
        </w:rPr>
        <w:t xml:space="preserve"> соглашения №1 от 17.05.2019г.) (далее – Кредитный договор) на сумму </w:t>
      </w:r>
      <w:r>
        <w:rPr>
          <w:rStyle w:val="cat-Sumgrp-15rplc-27"/>
          <w:sz w:val="27"/>
          <w:szCs w:val="27"/>
          <w:lang w:val="en-BE" w:eastAsia="en-BE" w:bidi="ar-SA"/>
        </w:rPr>
        <w:t>сумма</w:t>
      </w:r>
      <w:r>
        <w:rPr>
          <w:sz w:val="27"/>
          <w:szCs w:val="27"/>
          <w:lang w:val="en-BE" w:eastAsia="en-BE" w:bidi="ar-SA"/>
        </w:rPr>
        <w:t>, сроком на 84 месяца под 19,5% годовых.</w:t>
      </w:r>
    </w:p>
    <w:p w14:paraId="153C525D" w14:textId="77777777" w:rsidR="00000000" w:rsidRDefault="00350D38">
      <w:pPr>
        <w:ind w:firstLine="708"/>
        <w:jc w:val="both"/>
        <w:rPr>
          <w:sz w:val="27"/>
          <w:szCs w:val="27"/>
          <w:lang w:val="en-BE" w:eastAsia="en-BE" w:bidi="ar-SA"/>
        </w:rPr>
      </w:pPr>
      <w:r>
        <w:rPr>
          <w:sz w:val="27"/>
          <w:szCs w:val="27"/>
          <w:lang w:val="en-BE" w:eastAsia="en-BE" w:bidi="ar-SA"/>
        </w:rPr>
        <w:t xml:space="preserve">В соответствии с Кредитным договором Банк свои обязательства исполнил, перечислил Заемщику денежные средства в сумме </w:t>
      </w:r>
      <w:r>
        <w:rPr>
          <w:rStyle w:val="cat-Sumgrp-15rplc-28"/>
          <w:sz w:val="27"/>
          <w:szCs w:val="27"/>
          <w:lang w:val="en-BE" w:eastAsia="en-BE" w:bidi="ar-SA"/>
        </w:rPr>
        <w:t>сумма</w:t>
      </w:r>
    </w:p>
    <w:p w14:paraId="46307E58" w14:textId="77777777" w:rsidR="00000000" w:rsidRDefault="00350D38">
      <w:pPr>
        <w:ind w:firstLine="708"/>
        <w:jc w:val="both"/>
        <w:rPr>
          <w:sz w:val="27"/>
          <w:szCs w:val="27"/>
          <w:lang w:val="en-BE" w:eastAsia="en-BE" w:bidi="ar-SA"/>
        </w:rPr>
      </w:pPr>
      <w:r>
        <w:rPr>
          <w:sz w:val="27"/>
          <w:szCs w:val="27"/>
          <w:lang w:val="en-BE" w:eastAsia="en-BE" w:bidi="ar-SA"/>
        </w:rPr>
        <w:t>Кредит предоставле</w:t>
      </w:r>
      <w:r>
        <w:rPr>
          <w:sz w:val="27"/>
          <w:szCs w:val="27"/>
          <w:lang w:val="en-BE" w:eastAsia="en-BE" w:bidi="ar-SA"/>
        </w:rPr>
        <w:t>н в соответствии с Общими условиями предоставления, обслуживания и погашения кредитов для физических лиц по продукту «Потребительский кредит», которые являются неотъемлемой частью Кредитного договора и размещены на официальном Сайте ПАО Сбербанк и в его по</w:t>
      </w:r>
      <w:r>
        <w:rPr>
          <w:sz w:val="27"/>
          <w:szCs w:val="27"/>
          <w:lang w:val="en-BE" w:eastAsia="en-BE" w:bidi="ar-SA"/>
        </w:rPr>
        <w:t>дразделениях.</w:t>
      </w:r>
    </w:p>
    <w:p w14:paraId="4D6BD786" w14:textId="77777777" w:rsidR="00000000" w:rsidRDefault="00350D38">
      <w:pPr>
        <w:ind w:firstLine="708"/>
        <w:jc w:val="both"/>
        <w:rPr>
          <w:sz w:val="27"/>
          <w:szCs w:val="27"/>
          <w:lang w:val="en-BE" w:eastAsia="en-BE" w:bidi="ar-SA"/>
        </w:rPr>
      </w:pPr>
      <w:r>
        <w:rPr>
          <w:sz w:val="27"/>
          <w:szCs w:val="27"/>
          <w:lang w:val="en-BE" w:eastAsia="en-BE" w:bidi="ar-SA"/>
        </w:rPr>
        <w:t xml:space="preserve">В соответствии с Индивидуальными условиями кредитования и Общими условиями предоставления , обслуживания и погашения кредитов погашение кредита осуществляется в соответствии с Общими условиями кредитования (п.3.1 - погашение Кредита и уплата </w:t>
      </w:r>
      <w:r>
        <w:rPr>
          <w:sz w:val="27"/>
          <w:szCs w:val="27"/>
          <w:lang w:val="en-BE" w:eastAsia="en-BE" w:bidi="ar-SA"/>
        </w:rPr>
        <w:t>процентов за пользование кредитом производится Заемщиком ежемесячно Аннуитетными платежами в Платежную дату, начиная с месяца, следующего за месяцем получения Кредита, при отсутствии в календарном месяце Платежной даты – в последний календарный день месяца</w:t>
      </w:r>
      <w:r>
        <w:rPr>
          <w:sz w:val="27"/>
          <w:szCs w:val="27"/>
          <w:lang w:val="en-BE" w:eastAsia="en-BE" w:bidi="ar-SA"/>
        </w:rPr>
        <w:t>).</w:t>
      </w:r>
    </w:p>
    <w:p w14:paraId="3D381C8D" w14:textId="77777777" w:rsidR="00000000" w:rsidRDefault="00350D38">
      <w:pPr>
        <w:ind w:firstLine="708"/>
        <w:jc w:val="both"/>
        <w:rPr>
          <w:sz w:val="27"/>
          <w:szCs w:val="27"/>
          <w:lang w:val="en-BE" w:eastAsia="en-BE" w:bidi="ar-SA"/>
        </w:rPr>
      </w:pPr>
      <w:r>
        <w:rPr>
          <w:sz w:val="27"/>
          <w:szCs w:val="27"/>
          <w:lang w:val="en-BE" w:eastAsia="en-BE" w:bidi="ar-SA"/>
        </w:rPr>
        <w:t xml:space="preserve">В соответствии с условиями Кредитного договора уплата процентов за пользование кредитом производится одновременно с погашением кредита в сроки, </w:t>
      </w:r>
      <w:r>
        <w:rPr>
          <w:sz w:val="27"/>
          <w:szCs w:val="27"/>
          <w:lang w:val="en-BE" w:eastAsia="en-BE" w:bidi="ar-SA"/>
        </w:rPr>
        <w:lastRenderedPageBreak/>
        <w:t xml:space="preserve">определенные Графиком платежей, в составе ежемесячного Аннуитетного платежа, а также при досрочном погашении </w:t>
      </w:r>
      <w:r>
        <w:rPr>
          <w:sz w:val="27"/>
          <w:szCs w:val="27"/>
          <w:lang w:val="en-BE" w:eastAsia="en-BE" w:bidi="ar-SA"/>
        </w:rPr>
        <w:t>кредита или его части.</w:t>
      </w:r>
    </w:p>
    <w:p w14:paraId="2CAC2424" w14:textId="77777777" w:rsidR="00000000" w:rsidRDefault="00350D38">
      <w:pPr>
        <w:ind w:firstLine="708"/>
        <w:jc w:val="both"/>
        <w:rPr>
          <w:sz w:val="27"/>
          <w:szCs w:val="27"/>
          <w:lang w:val="en-BE" w:eastAsia="en-BE" w:bidi="ar-SA"/>
        </w:rPr>
      </w:pPr>
      <w:r>
        <w:rPr>
          <w:sz w:val="27"/>
          <w:szCs w:val="27"/>
          <w:lang w:val="en-BE" w:eastAsia="en-BE" w:bidi="ar-SA"/>
        </w:rPr>
        <w:t>В течение срока действия Кредитного договора Заемщик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в заявленном размере.</w:t>
      </w:r>
      <w:r>
        <w:rPr>
          <w:sz w:val="27"/>
          <w:szCs w:val="27"/>
          <w:lang w:val="en-BE" w:eastAsia="en-BE" w:bidi="ar-SA"/>
        </w:rPr>
        <w:t xml:space="preserve"> </w:t>
      </w:r>
    </w:p>
    <w:p w14:paraId="62F34787" w14:textId="77777777" w:rsidR="00000000" w:rsidRDefault="00350D38">
      <w:pPr>
        <w:ind w:firstLine="708"/>
        <w:jc w:val="both"/>
        <w:rPr>
          <w:sz w:val="27"/>
          <w:szCs w:val="27"/>
          <w:lang w:val="en-BE" w:eastAsia="en-BE" w:bidi="ar-SA"/>
        </w:rPr>
      </w:pPr>
      <w:r>
        <w:rPr>
          <w:sz w:val="27"/>
          <w:szCs w:val="27"/>
          <w:lang w:val="en-BE" w:eastAsia="en-BE" w:bidi="ar-SA"/>
        </w:rPr>
        <w:t>Требования истца о досрочном возврате Банку всей суммы кредита, а также о расторжении Кредитного договора до настоящего времени не выполнены.</w:t>
      </w:r>
    </w:p>
    <w:p w14:paraId="2A0BE6B4" w14:textId="77777777" w:rsidR="00000000" w:rsidRDefault="00350D38">
      <w:pPr>
        <w:ind w:firstLine="708"/>
        <w:jc w:val="both"/>
        <w:rPr>
          <w:sz w:val="27"/>
          <w:szCs w:val="27"/>
          <w:lang w:val="en-BE" w:eastAsia="en-BE" w:bidi="ar-SA"/>
        </w:rPr>
      </w:pPr>
      <w:r>
        <w:rPr>
          <w:sz w:val="27"/>
          <w:szCs w:val="27"/>
          <w:lang w:val="en-BE" w:eastAsia="en-BE" w:bidi="ar-SA"/>
        </w:rPr>
        <w:t xml:space="preserve">Указанные обстоятельства вынуждают истца обратиться в суд.             </w:t>
      </w:r>
    </w:p>
    <w:p w14:paraId="259E4702" w14:textId="77777777" w:rsidR="00000000" w:rsidRDefault="00350D38">
      <w:pPr>
        <w:ind w:firstLine="708"/>
        <w:jc w:val="both"/>
        <w:rPr>
          <w:sz w:val="27"/>
          <w:szCs w:val="27"/>
          <w:lang w:val="en-BE" w:eastAsia="en-BE" w:bidi="ar-SA"/>
        </w:rPr>
      </w:pPr>
      <w:r>
        <w:rPr>
          <w:sz w:val="27"/>
          <w:szCs w:val="27"/>
          <w:lang w:val="en-BE" w:eastAsia="en-BE" w:bidi="ar-SA"/>
        </w:rPr>
        <w:t>Истец ПАО «Сбербанк России» в лице филиа</w:t>
      </w:r>
      <w:r>
        <w:rPr>
          <w:sz w:val="27"/>
          <w:szCs w:val="27"/>
          <w:lang w:val="en-BE" w:eastAsia="en-BE" w:bidi="ar-SA"/>
        </w:rPr>
        <w:t>ла - Московского банка ПАО «Сбербанк»  своего представителя в судебное заседание не направил, о месте и времени рассмотрения гражданского дела извещен надлежащим образом, причины неявки не сообщил, ходатайств об отложении дела не заявлял, материалы дела со</w:t>
      </w:r>
      <w:r>
        <w:rPr>
          <w:sz w:val="27"/>
          <w:szCs w:val="27"/>
          <w:lang w:val="en-BE" w:eastAsia="en-BE" w:bidi="ar-SA"/>
        </w:rPr>
        <w:t>держат заявление о рассмотрении дела в отсутствии представителя истца.</w:t>
      </w:r>
    </w:p>
    <w:p w14:paraId="4416D35F" w14:textId="77777777" w:rsidR="00000000" w:rsidRDefault="00350D38">
      <w:pPr>
        <w:ind w:firstLine="708"/>
        <w:jc w:val="both"/>
        <w:rPr>
          <w:sz w:val="27"/>
          <w:szCs w:val="27"/>
          <w:lang w:val="en-BE" w:eastAsia="en-BE" w:bidi="ar-SA"/>
        </w:rPr>
      </w:pPr>
      <w:r>
        <w:rPr>
          <w:sz w:val="27"/>
          <w:szCs w:val="27"/>
          <w:lang w:val="en-BE" w:eastAsia="en-BE" w:bidi="ar-SA"/>
        </w:rPr>
        <w:t>Табаков М.В. в судебное заседание не явился, о месте и времени рассмотрения гражданского дела извещен надлежащим образом, причины неявки не сообщил, ходатайств об отложении дела не заяв</w:t>
      </w:r>
      <w:r>
        <w:rPr>
          <w:sz w:val="27"/>
          <w:szCs w:val="27"/>
          <w:lang w:val="en-BE" w:eastAsia="en-BE" w:bidi="ar-SA"/>
        </w:rPr>
        <w:t>лял, возражений на иск не представил.</w:t>
      </w:r>
    </w:p>
    <w:p w14:paraId="3AB7AD77" w14:textId="77777777" w:rsidR="00000000" w:rsidRDefault="00350D38">
      <w:pPr>
        <w:ind w:firstLine="708"/>
        <w:jc w:val="both"/>
        <w:rPr>
          <w:sz w:val="27"/>
          <w:szCs w:val="27"/>
          <w:lang w:val="en-BE" w:eastAsia="en-BE" w:bidi="ar-SA"/>
        </w:rPr>
      </w:pPr>
      <w:r>
        <w:rPr>
          <w:sz w:val="27"/>
          <w:szCs w:val="27"/>
          <w:lang w:val="en-BE" w:eastAsia="en-BE" w:bidi="ar-SA"/>
        </w:rPr>
        <w:t xml:space="preserve">В соответствии со ст. 6 Конвенции «О защите прав человека и основных свобод» от 04.11.1950 года, каждый в случае спора о его гражданских правах и обязанностях имеет право на справедливое публичное разбирательство дела </w:t>
      </w:r>
      <w:r>
        <w:rPr>
          <w:sz w:val="27"/>
          <w:szCs w:val="27"/>
          <w:lang w:val="en-BE" w:eastAsia="en-BE" w:bidi="ar-SA"/>
        </w:rPr>
        <w:t>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 ГПК РФ, суд счел возможным рассмотреть дело по имеющимся в распоряже</w:t>
      </w:r>
      <w:r>
        <w:rPr>
          <w:sz w:val="27"/>
          <w:szCs w:val="27"/>
          <w:lang w:val="en-BE" w:eastAsia="en-BE" w:bidi="ar-SA"/>
        </w:rPr>
        <w:t>нии суда материалам дела, которые полагает достаточными для рассмотрения его по существу.</w:t>
      </w:r>
    </w:p>
    <w:p w14:paraId="338692C9" w14:textId="77777777" w:rsidR="00000000" w:rsidRDefault="00350D38">
      <w:pPr>
        <w:ind w:firstLine="708"/>
        <w:jc w:val="both"/>
        <w:rPr>
          <w:sz w:val="27"/>
          <w:szCs w:val="27"/>
          <w:lang w:val="en-BE" w:eastAsia="en-BE" w:bidi="ar-SA"/>
        </w:rPr>
      </w:pPr>
      <w:r>
        <w:rPr>
          <w:sz w:val="27"/>
          <w:szCs w:val="27"/>
          <w:lang w:val="en-BE" w:eastAsia="en-BE" w:bidi="ar-SA"/>
        </w:rPr>
        <w:t>Суд, изучив и исследовав материалы дела, оценив собранные по делу доказательства в отдельности и в их совокупности, приходит к выводу об удовлетворении исковых требов</w:t>
      </w:r>
      <w:r>
        <w:rPr>
          <w:sz w:val="27"/>
          <w:szCs w:val="27"/>
          <w:lang w:val="en-BE" w:eastAsia="en-BE" w:bidi="ar-SA"/>
        </w:rPr>
        <w:t>аний в силу следующих обстоятельств.</w:t>
      </w:r>
    </w:p>
    <w:p w14:paraId="4CB9F9B8" w14:textId="77777777" w:rsidR="00000000" w:rsidRDefault="00350D38">
      <w:pPr>
        <w:ind w:firstLine="708"/>
        <w:jc w:val="both"/>
        <w:rPr>
          <w:sz w:val="27"/>
          <w:szCs w:val="27"/>
          <w:lang w:val="en-BE" w:eastAsia="en-BE" w:bidi="ar-SA"/>
        </w:rPr>
      </w:pPr>
      <w:r>
        <w:rPr>
          <w:sz w:val="27"/>
          <w:szCs w:val="27"/>
          <w:lang w:val="en-BE" w:eastAsia="en-BE" w:bidi="ar-SA"/>
        </w:rPr>
        <w:t>Согласно п.1.5 «Положения об эмиссии банковских карт и об операциях, совершаемых с использованием платежных карт», утвержденных ЦБ РФ 24.12.2004г., кредитная организация вправе осуществлять эмиссию расчетных (дебетовых)</w:t>
      </w:r>
      <w:r>
        <w:rPr>
          <w:sz w:val="27"/>
          <w:szCs w:val="27"/>
          <w:lang w:val="en-BE" w:eastAsia="en-BE" w:bidi="ar-SA"/>
        </w:rPr>
        <w:t xml:space="preserve"> банковских карт. Расчетная (дебетовая) карта предназначена для совершения операций ее держателем в пределах установленной кредитной организацией – эмитентом суммы денежных средств (расходного лимита), расчеты по которым осуществляются за счет денежных сре</w:t>
      </w:r>
      <w:r>
        <w:rPr>
          <w:sz w:val="27"/>
          <w:szCs w:val="27"/>
          <w:lang w:val="en-BE" w:eastAsia="en-BE" w:bidi="ar-SA"/>
        </w:rPr>
        <w:t>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14:paraId="15ADD360" w14:textId="77777777" w:rsidR="00000000" w:rsidRDefault="00350D38">
      <w:pPr>
        <w:ind w:firstLine="708"/>
        <w:jc w:val="both"/>
        <w:rPr>
          <w:sz w:val="27"/>
          <w:szCs w:val="27"/>
          <w:lang w:val="en-BE" w:eastAsia="en-BE" w:bidi="ar-SA"/>
        </w:rPr>
      </w:pPr>
      <w:r>
        <w:rPr>
          <w:sz w:val="27"/>
          <w:szCs w:val="27"/>
          <w:lang w:val="en-BE" w:eastAsia="en-BE" w:bidi="ar-SA"/>
        </w:rPr>
        <w:t>Со</w:t>
      </w:r>
      <w:r>
        <w:rPr>
          <w:sz w:val="27"/>
          <w:szCs w:val="27"/>
          <w:lang w:val="en-BE" w:eastAsia="en-BE" w:bidi="ar-SA"/>
        </w:rPr>
        <w:t>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w:t>
      </w:r>
      <w:r>
        <w:rPr>
          <w:sz w:val="27"/>
          <w:szCs w:val="27"/>
          <w:lang w:val="en-BE" w:eastAsia="en-BE" w:bidi="ar-SA"/>
        </w:rPr>
        <w:t xml:space="preserve"> обычно предъявляемыми требованиями.</w:t>
      </w:r>
    </w:p>
    <w:p w14:paraId="4892C0F2" w14:textId="77777777" w:rsidR="00000000" w:rsidRDefault="00350D38">
      <w:pPr>
        <w:ind w:firstLine="540"/>
        <w:jc w:val="both"/>
        <w:rPr>
          <w:sz w:val="27"/>
          <w:szCs w:val="27"/>
          <w:lang w:val="en-BE" w:eastAsia="en-BE" w:bidi="ar-SA"/>
        </w:rPr>
      </w:pPr>
      <w:r>
        <w:rPr>
          <w:sz w:val="27"/>
          <w:szCs w:val="27"/>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4100F129" w14:textId="77777777" w:rsidR="00000000" w:rsidRDefault="00350D38">
      <w:pPr>
        <w:ind w:firstLine="540"/>
        <w:jc w:val="both"/>
        <w:rPr>
          <w:sz w:val="27"/>
          <w:szCs w:val="27"/>
          <w:lang w:val="en-BE" w:eastAsia="en-BE" w:bidi="ar-SA"/>
        </w:rPr>
      </w:pPr>
      <w:r>
        <w:rPr>
          <w:sz w:val="27"/>
          <w:szCs w:val="27"/>
          <w:lang w:val="en-BE" w:eastAsia="en-BE" w:bidi="ar-SA"/>
        </w:rPr>
        <w:t xml:space="preserve">Согласно </w:t>
      </w:r>
      <w:hyperlink r:id="rId5" w:history="1">
        <w:r>
          <w:rPr>
            <w:color w:val="0000EE"/>
            <w:sz w:val="27"/>
            <w:szCs w:val="27"/>
            <w:lang w:val="en-BE" w:eastAsia="en-BE" w:bidi="ar-SA"/>
          </w:rPr>
          <w:t>ст. 421</w:t>
        </w:r>
      </w:hyperlink>
      <w:r>
        <w:rPr>
          <w:sz w:val="27"/>
          <w:szCs w:val="27"/>
          <w:lang w:val="en-BE" w:eastAsia="en-BE" w:bidi="ar-SA"/>
        </w:rPr>
        <w:t xml:space="preserve"> ГК Российской Федерации граждане и юридические лица свободы в заключение договора. Понуждение к заключению договора не допускается, за исключением случаев</w:t>
      </w:r>
      <w:r>
        <w:rPr>
          <w:sz w:val="27"/>
          <w:szCs w:val="27"/>
          <w:lang w:val="en-BE" w:eastAsia="en-BE" w:bidi="ar-SA"/>
        </w:rPr>
        <w:t>, когда обязанность заключить договор предусмотрена ГК РФ, законом или добровольно принятым обязательством.</w:t>
      </w:r>
    </w:p>
    <w:p w14:paraId="5C30854A" w14:textId="77777777" w:rsidR="00000000" w:rsidRDefault="00350D38">
      <w:pPr>
        <w:ind w:firstLine="540"/>
        <w:jc w:val="both"/>
        <w:rPr>
          <w:sz w:val="27"/>
          <w:szCs w:val="27"/>
          <w:lang w:val="en-BE" w:eastAsia="en-BE" w:bidi="ar-SA"/>
        </w:rPr>
      </w:pPr>
      <w:r>
        <w:rPr>
          <w:sz w:val="27"/>
          <w:szCs w:val="27"/>
          <w:lang w:val="en-BE" w:eastAsia="en-BE" w:bidi="ar-SA"/>
        </w:rPr>
        <w:t>В силу ст. 450 ГК РФ изменение и расторжение договора возможны по соглашению сторон, если иное не предусмотрено настоящим Кодексом, другими законами</w:t>
      </w:r>
      <w:r>
        <w:rPr>
          <w:sz w:val="27"/>
          <w:szCs w:val="27"/>
          <w:lang w:val="en-BE" w:eastAsia="en-BE" w:bidi="ar-SA"/>
        </w:rPr>
        <w:t xml:space="preserve"> или договором.</w:t>
      </w:r>
    </w:p>
    <w:p w14:paraId="4C764817" w14:textId="77777777" w:rsidR="00000000" w:rsidRDefault="00350D38">
      <w:pPr>
        <w:ind w:firstLine="540"/>
        <w:jc w:val="both"/>
        <w:rPr>
          <w:sz w:val="27"/>
          <w:szCs w:val="27"/>
          <w:lang w:val="en-BE" w:eastAsia="en-BE" w:bidi="ar-SA"/>
        </w:rPr>
      </w:pPr>
      <w:r>
        <w:rPr>
          <w:sz w:val="27"/>
          <w:szCs w:val="27"/>
          <w:lang w:val="en-BE" w:eastAsia="en-BE" w:bidi="ar-SA"/>
        </w:rPr>
        <w:t>По требованию одной из сторон договор может быть изменен или расторгнут по решению суда только:</w:t>
      </w:r>
    </w:p>
    <w:p w14:paraId="70B87CE2" w14:textId="77777777" w:rsidR="00000000" w:rsidRDefault="00350D38">
      <w:pPr>
        <w:ind w:firstLine="540"/>
        <w:jc w:val="both"/>
        <w:rPr>
          <w:sz w:val="27"/>
          <w:szCs w:val="27"/>
          <w:lang w:val="en-BE" w:eastAsia="en-BE" w:bidi="ar-SA"/>
        </w:rPr>
      </w:pPr>
      <w:r>
        <w:rPr>
          <w:sz w:val="27"/>
          <w:szCs w:val="27"/>
          <w:lang w:val="en-BE" w:eastAsia="en-BE" w:bidi="ar-SA"/>
        </w:rPr>
        <w:t>1) при существенном нарушении договора другой стороной;</w:t>
      </w:r>
    </w:p>
    <w:p w14:paraId="709BE4D5" w14:textId="77777777" w:rsidR="00000000" w:rsidRDefault="00350D38">
      <w:pPr>
        <w:ind w:firstLine="540"/>
        <w:jc w:val="both"/>
        <w:rPr>
          <w:sz w:val="27"/>
          <w:szCs w:val="27"/>
          <w:lang w:val="en-BE" w:eastAsia="en-BE" w:bidi="ar-SA"/>
        </w:rPr>
      </w:pPr>
      <w:r>
        <w:rPr>
          <w:sz w:val="27"/>
          <w:szCs w:val="27"/>
          <w:lang w:val="en-BE" w:eastAsia="en-BE" w:bidi="ar-SA"/>
        </w:rPr>
        <w:t>2) в иных случаях, предусмотренных настоящим Кодексом, другими законами или договором.</w:t>
      </w:r>
    </w:p>
    <w:p w14:paraId="27A6AD9A" w14:textId="77777777" w:rsidR="00000000" w:rsidRDefault="00350D38">
      <w:pPr>
        <w:ind w:firstLine="540"/>
        <w:jc w:val="both"/>
        <w:rPr>
          <w:sz w:val="27"/>
          <w:szCs w:val="27"/>
          <w:lang w:val="en-BE" w:eastAsia="en-BE" w:bidi="ar-SA"/>
        </w:rPr>
      </w:pPr>
      <w:r>
        <w:rPr>
          <w:sz w:val="27"/>
          <w:szCs w:val="27"/>
          <w:lang w:val="en-BE" w:eastAsia="en-BE" w:bidi="ar-SA"/>
        </w:rPr>
        <w:t>В</w:t>
      </w:r>
      <w:r>
        <w:rPr>
          <w:sz w:val="27"/>
          <w:szCs w:val="27"/>
          <w:lang w:val="en-BE" w:eastAsia="en-BE" w:bidi="ar-SA"/>
        </w:rPr>
        <w:t xml:space="preserve"> случае одностороннего отказа от исполнения договора полностью или частично, когда такой отказ допускается законом или соглашением сторон, договор считается соответственно расторгнутым или измененным. </w:t>
      </w:r>
    </w:p>
    <w:p w14:paraId="405EA7EA" w14:textId="77777777" w:rsidR="00000000" w:rsidRDefault="00350D38">
      <w:pPr>
        <w:ind w:firstLine="540"/>
        <w:jc w:val="both"/>
        <w:rPr>
          <w:sz w:val="27"/>
          <w:szCs w:val="27"/>
          <w:lang w:val="en-BE" w:eastAsia="en-BE" w:bidi="ar-SA"/>
        </w:rPr>
      </w:pPr>
      <w:r>
        <w:rPr>
          <w:sz w:val="27"/>
          <w:szCs w:val="27"/>
          <w:lang w:val="en-BE" w:eastAsia="en-BE" w:bidi="ar-SA"/>
        </w:rPr>
        <w:t>Согласно ст. 819 ГК РФ по кредитному договору банк или</w:t>
      </w:r>
      <w:r>
        <w:rPr>
          <w:sz w:val="27"/>
          <w:szCs w:val="27"/>
          <w:lang w:val="en-BE" w:eastAsia="en-BE" w:bidi="ar-SA"/>
        </w:rPr>
        <w:t xml:space="preserve">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w:t>
      </w:r>
      <w:r>
        <w:rPr>
          <w:sz w:val="27"/>
          <w:szCs w:val="27"/>
          <w:lang w:val="en-BE" w:eastAsia="en-BE" w:bidi="ar-SA"/>
        </w:rPr>
        <w:t>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0A5C93FA" w14:textId="77777777" w:rsidR="00000000" w:rsidRDefault="00350D38">
      <w:pPr>
        <w:ind w:firstLine="540"/>
        <w:jc w:val="both"/>
        <w:rPr>
          <w:sz w:val="27"/>
          <w:szCs w:val="27"/>
          <w:lang w:val="en-BE" w:eastAsia="en-BE" w:bidi="ar-SA"/>
        </w:rPr>
      </w:pPr>
      <w:r>
        <w:rPr>
          <w:sz w:val="27"/>
          <w:szCs w:val="27"/>
          <w:lang w:val="en-BE" w:eastAsia="en-BE" w:bidi="ar-SA"/>
        </w:rPr>
        <w:t>Согласно ч. 1 ст. 810 ГК РФ заемщик обязан возвратить заимодавцу полу</w:t>
      </w:r>
      <w:r>
        <w:rPr>
          <w:sz w:val="27"/>
          <w:szCs w:val="27"/>
          <w:lang w:val="en-BE" w:eastAsia="en-BE" w:bidi="ar-SA"/>
        </w:rPr>
        <w:t>ченную сумму займа в срок и в порядке, которые предусмотрены договором займа.</w:t>
      </w:r>
      <w:r>
        <w:rPr>
          <w:sz w:val="27"/>
          <w:szCs w:val="27"/>
          <w:lang w:val="en-BE" w:eastAsia="en-BE" w:bidi="ar-SA"/>
        </w:rPr>
        <w:tab/>
      </w:r>
    </w:p>
    <w:p w14:paraId="1CA59ABD" w14:textId="77777777" w:rsidR="00000000" w:rsidRDefault="00350D38">
      <w:pPr>
        <w:ind w:firstLine="540"/>
        <w:jc w:val="both"/>
        <w:rPr>
          <w:sz w:val="27"/>
          <w:szCs w:val="27"/>
          <w:lang w:val="en-BE" w:eastAsia="en-BE" w:bidi="ar-SA"/>
        </w:rPr>
      </w:pPr>
      <w:r>
        <w:rPr>
          <w:sz w:val="27"/>
          <w:szCs w:val="27"/>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w:t>
      </w:r>
      <w:r>
        <w:rPr>
          <w:sz w:val="27"/>
          <w:szCs w:val="27"/>
          <w:lang w:val="en-BE" w:eastAsia="en-BE" w:bidi="ar-SA"/>
        </w:rPr>
        <w:t>еделенных договором.</w:t>
      </w:r>
    </w:p>
    <w:p w14:paraId="182E11FD" w14:textId="77777777" w:rsidR="00000000" w:rsidRDefault="00350D38">
      <w:pPr>
        <w:ind w:firstLine="540"/>
        <w:jc w:val="both"/>
        <w:rPr>
          <w:sz w:val="27"/>
          <w:szCs w:val="27"/>
          <w:lang w:val="en-BE" w:eastAsia="en-BE" w:bidi="ar-SA"/>
        </w:rPr>
      </w:pPr>
      <w:r>
        <w:rPr>
          <w:sz w:val="27"/>
          <w:szCs w:val="27"/>
          <w:lang w:val="en-BE" w:eastAsia="en-BE" w:bidi="ar-SA"/>
        </w:rPr>
        <w:t>Согласно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w:t>
      </w:r>
      <w:r>
        <w:rPr>
          <w:sz w:val="27"/>
          <w:szCs w:val="27"/>
          <w:lang w:val="en-BE" w:eastAsia="en-BE" w:bidi="ar-SA"/>
        </w:rPr>
        <w:t xml:space="preserve">рата всей оставшейся суммы займа вместе с причитающимися процентами. </w:t>
      </w:r>
    </w:p>
    <w:p w14:paraId="3A74DBC5" w14:textId="77777777" w:rsidR="00000000" w:rsidRDefault="00350D38">
      <w:pPr>
        <w:ind w:firstLine="540"/>
        <w:jc w:val="both"/>
        <w:rPr>
          <w:sz w:val="27"/>
          <w:szCs w:val="27"/>
          <w:lang w:val="en-BE" w:eastAsia="en-BE" w:bidi="ar-SA"/>
        </w:rPr>
      </w:pPr>
      <w:r>
        <w:rPr>
          <w:sz w:val="27"/>
          <w:szCs w:val="27"/>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w:t>
      </w:r>
      <w:r>
        <w:rPr>
          <w:sz w:val="27"/>
          <w:szCs w:val="27"/>
          <w:lang w:val="en-BE" w:eastAsia="en-BE" w:bidi="ar-SA"/>
        </w:rPr>
        <w:t>атежом и другими способами, предусмотренными законом или договором.</w:t>
      </w:r>
    </w:p>
    <w:p w14:paraId="301FEBA2" w14:textId="77777777" w:rsidR="00000000" w:rsidRDefault="00350D38">
      <w:pPr>
        <w:widowControl w:val="0"/>
        <w:ind w:firstLine="567"/>
        <w:jc w:val="both"/>
        <w:rPr>
          <w:sz w:val="27"/>
          <w:szCs w:val="27"/>
          <w:lang w:val="en-BE" w:eastAsia="en-BE" w:bidi="ar-SA"/>
        </w:rPr>
      </w:pPr>
      <w:r>
        <w:rPr>
          <w:sz w:val="27"/>
          <w:szCs w:val="27"/>
          <w:lang w:val="en-BE" w:eastAsia="en-BE" w:bidi="ar-SA"/>
        </w:rPr>
        <w:t xml:space="preserve">Как установлено судом и подтверждается материалами дела, в соответствии с условиями Потребительского кредита № 92258911 от 20.05.2017г. ПАО Сбербанк России» является Кредитором, а Табаков </w:t>
      </w:r>
      <w:r>
        <w:rPr>
          <w:sz w:val="27"/>
          <w:szCs w:val="27"/>
          <w:lang w:val="en-BE" w:eastAsia="en-BE" w:bidi="ar-SA"/>
        </w:rPr>
        <w:t xml:space="preserve">М.В. – Заемщиком по кредиту на сумму </w:t>
      </w:r>
      <w:r>
        <w:rPr>
          <w:rStyle w:val="cat-Sumgrp-15rplc-31"/>
          <w:sz w:val="27"/>
          <w:szCs w:val="27"/>
          <w:lang w:val="en-BE" w:eastAsia="en-BE" w:bidi="ar-SA"/>
        </w:rPr>
        <w:t>сумма</w:t>
      </w:r>
    </w:p>
    <w:p w14:paraId="539F823D" w14:textId="77777777" w:rsidR="00000000" w:rsidRDefault="00350D38">
      <w:pPr>
        <w:ind w:firstLine="567"/>
        <w:jc w:val="both"/>
        <w:rPr>
          <w:sz w:val="27"/>
          <w:szCs w:val="27"/>
          <w:lang w:val="en-BE" w:eastAsia="en-BE" w:bidi="ar-SA"/>
        </w:rPr>
      </w:pPr>
      <w:r>
        <w:rPr>
          <w:sz w:val="27"/>
          <w:szCs w:val="27"/>
          <w:lang w:val="en-BE" w:eastAsia="en-BE" w:bidi="ar-SA"/>
        </w:rPr>
        <w:t>В соответствии с Индивидуальными условиями кредитования, а также Информацией об условиях предоставления, использования и возврата «Потребительский кредит» Кредитор обязуется предоставить Заемщику Потребительский к</w:t>
      </w:r>
      <w:r>
        <w:rPr>
          <w:sz w:val="27"/>
          <w:szCs w:val="27"/>
          <w:lang w:val="en-BE" w:eastAsia="en-BE" w:bidi="ar-SA"/>
        </w:rPr>
        <w:t>редит на цели личного потребления, на срок 84 месяца под 19,5% годовых, считая с даты его фактического предоставления.</w:t>
      </w:r>
    </w:p>
    <w:p w14:paraId="29543694" w14:textId="77777777" w:rsidR="00000000" w:rsidRDefault="00350D38">
      <w:pPr>
        <w:ind w:firstLine="567"/>
        <w:jc w:val="both"/>
        <w:rPr>
          <w:sz w:val="27"/>
          <w:szCs w:val="27"/>
          <w:lang w:val="en-BE" w:eastAsia="en-BE" w:bidi="ar-SA"/>
        </w:rPr>
      </w:pPr>
      <w:r>
        <w:rPr>
          <w:sz w:val="27"/>
          <w:szCs w:val="27"/>
          <w:lang w:val="en-BE" w:eastAsia="en-BE" w:bidi="ar-SA"/>
        </w:rPr>
        <w:t xml:space="preserve">Датой фактического предоставления кредита является дата зачисления суммы кредита на банковской счет Заемщика № 40817 810 3 3826 3825071, </w:t>
      </w:r>
      <w:r>
        <w:rPr>
          <w:sz w:val="27"/>
          <w:szCs w:val="27"/>
          <w:lang w:val="en-BE" w:eastAsia="en-BE" w:bidi="ar-SA"/>
        </w:rPr>
        <w:t xml:space="preserve">открытой у Кредитора (Счет кредитования).  </w:t>
      </w:r>
    </w:p>
    <w:p w14:paraId="1EBE8C22" w14:textId="77777777" w:rsidR="00000000" w:rsidRDefault="00350D38">
      <w:pPr>
        <w:ind w:firstLine="567"/>
        <w:jc w:val="both"/>
        <w:rPr>
          <w:sz w:val="27"/>
          <w:szCs w:val="27"/>
          <w:lang w:val="en-BE" w:eastAsia="en-BE" w:bidi="ar-SA"/>
        </w:rPr>
      </w:pPr>
      <w:r>
        <w:rPr>
          <w:sz w:val="27"/>
          <w:szCs w:val="27"/>
          <w:lang w:val="en-BE" w:eastAsia="en-BE" w:bidi="ar-SA"/>
        </w:rPr>
        <w:t>Заемщик обязуется возвратить Кредитору, полученный кредит и уплатить проценты за пользование кредитом в размере, в сроки и на условиях Договора.</w:t>
      </w:r>
    </w:p>
    <w:p w14:paraId="0F12A8F4" w14:textId="77777777" w:rsidR="00000000" w:rsidRDefault="00350D38">
      <w:pPr>
        <w:ind w:firstLine="567"/>
        <w:jc w:val="both"/>
        <w:rPr>
          <w:sz w:val="27"/>
          <w:szCs w:val="27"/>
          <w:lang w:val="en-BE" w:eastAsia="en-BE" w:bidi="ar-SA"/>
        </w:rPr>
      </w:pPr>
      <w:r>
        <w:rPr>
          <w:sz w:val="27"/>
          <w:szCs w:val="27"/>
          <w:lang w:val="en-BE" w:eastAsia="en-BE" w:bidi="ar-SA"/>
        </w:rPr>
        <w:t>В соответствии с условиями Кредитного договора, п.3.1 Общих условий</w:t>
      </w:r>
      <w:r>
        <w:rPr>
          <w:sz w:val="27"/>
          <w:szCs w:val="27"/>
          <w:lang w:val="en-BE" w:eastAsia="en-BE" w:bidi="ar-SA"/>
        </w:rPr>
        <w:t xml:space="preserve"> предоставления, обслуживания и погашения кредитов для физических лиц по продукту Потребительский кредит (далее – Общих условий) и погашение кредита производится ежемесячно Аннуитетными платежами в размере 24 879,</w:t>
      </w:r>
      <w:r>
        <w:rPr>
          <w:rStyle w:val="cat-Sumgrp-16rplc-32"/>
          <w:sz w:val="27"/>
          <w:szCs w:val="27"/>
          <w:lang w:val="en-BE" w:eastAsia="en-BE" w:bidi="ar-SA"/>
        </w:rPr>
        <w:t>сумма</w:t>
      </w:r>
      <w:r>
        <w:rPr>
          <w:sz w:val="27"/>
          <w:szCs w:val="27"/>
          <w:lang w:val="en-BE" w:eastAsia="en-BE" w:bidi="ar-SA"/>
        </w:rPr>
        <w:t xml:space="preserve">. в соответствии с Графиком платежей, </w:t>
      </w:r>
      <w:r>
        <w:rPr>
          <w:sz w:val="27"/>
          <w:szCs w:val="27"/>
          <w:lang w:val="en-BE" w:eastAsia="en-BE" w:bidi="ar-SA"/>
        </w:rPr>
        <w:t>уплата процентов за пользование кредитом производится одновременно с погашением кредита в сроки, определенные Графиком платежей, в составе ежемесячного Аннуитетного платежа, а также при досрочном погашении кредита или его части.</w:t>
      </w:r>
    </w:p>
    <w:p w14:paraId="59E85FBF" w14:textId="77777777" w:rsidR="00000000" w:rsidRDefault="00350D38">
      <w:pPr>
        <w:ind w:firstLine="567"/>
        <w:jc w:val="both"/>
        <w:rPr>
          <w:sz w:val="27"/>
          <w:szCs w:val="27"/>
          <w:lang w:val="en-BE" w:eastAsia="en-BE" w:bidi="ar-SA"/>
        </w:rPr>
      </w:pPr>
      <w:r>
        <w:rPr>
          <w:sz w:val="27"/>
          <w:szCs w:val="27"/>
          <w:lang w:val="en-BE" w:eastAsia="en-BE" w:bidi="ar-SA"/>
        </w:rPr>
        <w:t xml:space="preserve">В соответствии с условиями </w:t>
      </w:r>
      <w:r>
        <w:rPr>
          <w:sz w:val="27"/>
          <w:szCs w:val="27"/>
          <w:lang w:val="en-BE" w:eastAsia="en-BE" w:bidi="ar-SA"/>
        </w:rPr>
        <w:t xml:space="preserve">Кредитного договора при несвоевременном перечислении ежемесячного платежа в погашение кредита или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просрочки с </w:t>
      </w:r>
      <w:r>
        <w:rPr>
          <w:sz w:val="27"/>
          <w:szCs w:val="27"/>
          <w:lang w:val="en-BE" w:eastAsia="en-BE" w:bidi="ar-SA"/>
        </w:rPr>
        <w:t>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14:paraId="42AE0AB0" w14:textId="77777777" w:rsidR="00000000" w:rsidRDefault="00350D38">
      <w:pPr>
        <w:ind w:firstLine="567"/>
        <w:jc w:val="both"/>
        <w:rPr>
          <w:sz w:val="27"/>
          <w:szCs w:val="27"/>
          <w:lang w:val="en-BE" w:eastAsia="en-BE" w:bidi="ar-SA"/>
        </w:rPr>
      </w:pPr>
      <w:r>
        <w:rPr>
          <w:sz w:val="27"/>
          <w:szCs w:val="27"/>
          <w:lang w:val="en-BE" w:eastAsia="en-BE" w:bidi="ar-SA"/>
        </w:rPr>
        <w:t xml:space="preserve">Согласно условий Кредитного договора Кредитор имеет право потребовать от Заемщика /Созаемщиков </w:t>
      </w:r>
      <w:r>
        <w:rPr>
          <w:sz w:val="27"/>
          <w:szCs w:val="27"/>
          <w:lang w:val="en-BE" w:eastAsia="en-BE" w:bidi="ar-SA"/>
        </w:rPr>
        <w:t xml:space="preserve">досрочно возвратить задолженность по кредиту и уплатить причитающиеся проценты за пользование кредитом и неустойку, предусмотренную условиями договора, в случае неисполнения или ненадлежащего исполнения (в том числе однократного) Заемщиком/Созаемщиком его </w:t>
      </w:r>
      <w:r>
        <w:rPr>
          <w:sz w:val="27"/>
          <w:szCs w:val="27"/>
          <w:lang w:val="en-BE" w:eastAsia="en-BE" w:bidi="ar-SA"/>
        </w:rPr>
        <w:t>(их) обязательств по погашению Кредита и/или уплате процентов за пользование кредитом по договору общей продолжительностью более 60 календарных дней в течение последних 180 календарных дней (п.4.2.3 Общих условий).</w:t>
      </w:r>
    </w:p>
    <w:p w14:paraId="29DCD5C9" w14:textId="77777777" w:rsidR="00000000" w:rsidRDefault="00350D38">
      <w:pPr>
        <w:ind w:firstLine="567"/>
        <w:jc w:val="both"/>
        <w:rPr>
          <w:sz w:val="27"/>
          <w:szCs w:val="27"/>
          <w:lang w:val="en-BE" w:eastAsia="en-BE" w:bidi="ar-SA"/>
        </w:rPr>
      </w:pPr>
      <w:r>
        <w:rPr>
          <w:sz w:val="27"/>
          <w:szCs w:val="27"/>
          <w:lang w:val="en-BE" w:eastAsia="en-BE" w:bidi="ar-SA"/>
        </w:rPr>
        <w:t>При этом Ответчик своей подписью подтверд</w:t>
      </w:r>
      <w:r>
        <w:rPr>
          <w:sz w:val="27"/>
          <w:szCs w:val="27"/>
          <w:lang w:val="en-BE" w:eastAsia="en-BE" w:bidi="ar-SA"/>
        </w:rPr>
        <w:t>ил, что понимает и согласен с тем, что акцептом ПАО «Сбербанк России» в лице филиала Московского банка ПАО «Сбербанк» направленной ему оферты будет являться дата зачисления кредитных средств на Счет кредитования после оформления Поручения на перечисление д</w:t>
      </w:r>
      <w:r>
        <w:rPr>
          <w:sz w:val="27"/>
          <w:szCs w:val="27"/>
          <w:lang w:val="en-BE" w:eastAsia="en-BE" w:bidi="ar-SA"/>
        </w:rPr>
        <w:t>енежных средств со счета(ов) дебетовой(ых) банковской(их) карт(ы) и/или банковского(их) вклада(ов)  и/или текущего(их) счета(ов), открытого(ых) в валюте кредита у Кредитора в погашение задолженности по договору.</w:t>
      </w:r>
    </w:p>
    <w:p w14:paraId="18023D50" w14:textId="77777777" w:rsidR="00000000" w:rsidRDefault="00350D38">
      <w:pPr>
        <w:ind w:firstLine="567"/>
        <w:jc w:val="both"/>
        <w:rPr>
          <w:sz w:val="27"/>
          <w:szCs w:val="27"/>
          <w:lang w:val="en-BE" w:eastAsia="en-BE" w:bidi="ar-SA"/>
        </w:rPr>
      </w:pPr>
      <w:r>
        <w:rPr>
          <w:sz w:val="27"/>
          <w:szCs w:val="27"/>
          <w:lang w:val="en-BE" w:eastAsia="en-BE" w:bidi="ar-SA"/>
        </w:rPr>
        <w:t>Таким образом, при заключении Кредитного дог</w:t>
      </w:r>
      <w:r>
        <w:rPr>
          <w:sz w:val="27"/>
          <w:szCs w:val="27"/>
          <w:lang w:val="en-BE" w:eastAsia="en-BE" w:bidi="ar-SA"/>
        </w:rPr>
        <w:t>овора ответчик Табаков М.В. располагал полной информацией об условиях заключаемого Кредитного договора, и, добровольно, в соответствии со своим волеизъявлением, о чем свидетельствует его подпись, принял на себя все права и обязанности, определенные Кредитн</w:t>
      </w:r>
      <w:r>
        <w:rPr>
          <w:sz w:val="27"/>
          <w:szCs w:val="27"/>
          <w:lang w:val="en-BE" w:eastAsia="en-BE" w:bidi="ar-SA"/>
        </w:rPr>
        <w:t xml:space="preserve">ым договором.     </w:t>
      </w:r>
    </w:p>
    <w:p w14:paraId="28F6EFDE" w14:textId="77777777" w:rsidR="00000000" w:rsidRDefault="00350D38">
      <w:pPr>
        <w:ind w:firstLine="567"/>
        <w:jc w:val="both"/>
        <w:rPr>
          <w:sz w:val="27"/>
          <w:szCs w:val="27"/>
          <w:lang w:val="en-BE" w:eastAsia="en-BE" w:bidi="ar-SA"/>
        </w:rPr>
      </w:pPr>
      <w:r>
        <w:rPr>
          <w:sz w:val="27"/>
          <w:szCs w:val="27"/>
          <w:lang w:val="en-BE" w:eastAsia="en-BE" w:bidi="ar-SA"/>
        </w:rPr>
        <w:t>Вместе с тем, в течение срока действия договора Ответчик неоднократно нарушал условия Кредитного договора в части сроков и сумм ежемесячных платежей и процентов за пользование денежными средствами.</w:t>
      </w:r>
    </w:p>
    <w:p w14:paraId="245CEE44" w14:textId="77777777" w:rsidR="00000000" w:rsidRDefault="00350D38">
      <w:pPr>
        <w:ind w:firstLine="567"/>
        <w:jc w:val="both"/>
        <w:rPr>
          <w:sz w:val="27"/>
          <w:szCs w:val="27"/>
          <w:lang w:val="en-BE" w:eastAsia="en-BE" w:bidi="ar-SA"/>
        </w:rPr>
      </w:pPr>
      <w:r>
        <w:rPr>
          <w:sz w:val="27"/>
          <w:szCs w:val="27"/>
          <w:lang w:val="en-BE" w:eastAsia="en-BE" w:bidi="ar-SA"/>
        </w:rPr>
        <w:t>17.05.2019г. между сторонами было подпи</w:t>
      </w:r>
      <w:r>
        <w:rPr>
          <w:sz w:val="27"/>
          <w:szCs w:val="27"/>
          <w:lang w:val="en-BE" w:eastAsia="en-BE" w:bidi="ar-SA"/>
        </w:rPr>
        <w:t>сано дополнительное соглашение №1 к Кредитному договору № 92258911 от 20.05.2017г., из которого следует, что заемщик признает сумму задолженности по состоянию на 17.05.2019. в размере 723 509,</w:t>
      </w:r>
      <w:r>
        <w:rPr>
          <w:rStyle w:val="cat-Sumgrp-17rplc-34"/>
          <w:sz w:val="27"/>
          <w:szCs w:val="27"/>
          <w:lang w:val="en-BE" w:eastAsia="en-BE" w:bidi="ar-SA"/>
        </w:rPr>
        <w:t>сумма</w:t>
      </w:r>
      <w:r>
        <w:rPr>
          <w:sz w:val="27"/>
          <w:szCs w:val="27"/>
          <w:lang w:val="en-BE" w:eastAsia="en-BE" w:bidi="ar-SA"/>
        </w:rPr>
        <w:t>., в том числе начисленные в соответствии с условиями Креди</w:t>
      </w:r>
      <w:r>
        <w:rPr>
          <w:sz w:val="27"/>
          <w:szCs w:val="27"/>
          <w:lang w:val="en-BE" w:eastAsia="en-BE" w:bidi="ar-SA"/>
        </w:rPr>
        <w:t>тного договора на дату заключения Соглашения неустойки, и обязуется ее погасить.</w:t>
      </w:r>
    </w:p>
    <w:p w14:paraId="1C2D7FA5" w14:textId="77777777" w:rsidR="00000000" w:rsidRDefault="00350D38">
      <w:pPr>
        <w:ind w:firstLine="567"/>
        <w:jc w:val="both"/>
        <w:rPr>
          <w:sz w:val="27"/>
          <w:szCs w:val="27"/>
          <w:lang w:val="en-BE" w:eastAsia="en-BE" w:bidi="ar-SA"/>
        </w:rPr>
      </w:pPr>
      <w:r>
        <w:rPr>
          <w:sz w:val="27"/>
          <w:szCs w:val="27"/>
          <w:lang w:val="en-BE" w:eastAsia="en-BE" w:bidi="ar-SA"/>
        </w:rPr>
        <w:t xml:space="preserve">По состоянию на 04.05.2022г. у ответчика образовалась задолженность в размере </w:t>
      </w:r>
      <w:r>
        <w:rPr>
          <w:rStyle w:val="cat-Sumgrp-13rplc-35"/>
          <w:sz w:val="27"/>
          <w:szCs w:val="27"/>
          <w:lang w:val="en-BE" w:eastAsia="en-BE" w:bidi="ar-SA"/>
        </w:rPr>
        <w:t>сумма</w:t>
      </w:r>
      <w:r>
        <w:rPr>
          <w:sz w:val="27"/>
          <w:szCs w:val="27"/>
          <w:lang w:val="en-BE" w:eastAsia="en-BE" w:bidi="ar-SA"/>
        </w:rPr>
        <w:t>, согласно представленному расчету.</w:t>
      </w:r>
    </w:p>
    <w:p w14:paraId="1886A7B9" w14:textId="77777777" w:rsidR="00000000" w:rsidRDefault="00350D38">
      <w:pPr>
        <w:ind w:firstLine="567"/>
        <w:jc w:val="both"/>
        <w:rPr>
          <w:sz w:val="27"/>
          <w:szCs w:val="27"/>
          <w:lang w:val="en-BE" w:eastAsia="en-BE" w:bidi="ar-SA"/>
        </w:rPr>
      </w:pPr>
      <w:r>
        <w:rPr>
          <w:sz w:val="27"/>
          <w:szCs w:val="27"/>
          <w:lang w:val="en-BE" w:eastAsia="en-BE" w:bidi="ar-SA"/>
        </w:rPr>
        <w:t>Судом установлено, что 27.08.2021г., 29.03.2022г. Заемщи</w:t>
      </w:r>
      <w:r>
        <w:rPr>
          <w:sz w:val="27"/>
          <w:szCs w:val="27"/>
          <w:lang w:val="en-BE" w:eastAsia="en-BE" w:bidi="ar-SA"/>
        </w:rPr>
        <w:t xml:space="preserve">ку направлены требования о досрочном возврате суммы кредита, процентов за пользование кредитом и уплате неустойки с подтверждением почтового отправления. </w:t>
      </w:r>
    </w:p>
    <w:p w14:paraId="00DD2254" w14:textId="77777777" w:rsidR="00000000" w:rsidRDefault="00350D38">
      <w:pPr>
        <w:ind w:firstLine="567"/>
        <w:jc w:val="both"/>
        <w:rPr>
          <w:sz w:val="27"/>
          <w:szCs w:val="27"/>
          <w:lang w:val="en-BE" w:eastAsia="en-BE" w:bidi="ar-SA"/>
        </w:rPr>
      </w:pPr>
      <w:r>
        <w:rPr>
          <w:sz w:val="27"/>
          <w:szCs w:val="27"/>
          <w:lang w:val="en-BE" w:eastAsia="en-BE" w:bidi="ar-SA"/>
        </w:rPr>
        <w:t xml:space="preserve">Данные требования до настоящего времени не выполнены. </w:t>
      </w:r>
    </w:p>
    <w:p w14:paraId="3E7A93E2" w14:textId="77777777" w:rsidR="00000000" w:rsidRDefault="00350D38">
      <w:pPr>
        <w:ind w:firstLine="567"/>
        <w:jc w:val="both"/>
        <w:rPr>
          <w:sz w:val="27"/>
          <w:szCs w:val="27"/>
          <w:lang w:val="en-BE" w:eastAsia="en-BE" w:bidi="ar-SA"/>
        </w:rPr>
      </w:pPr>
      <w:r>
        <w:rPr>
          <w:sz w:val="27"/>
          <w:szCs w:val="27"/>
          <w:lang w:val="en-BE" w:eastAsia="en-BE" w:bidi="ar-SA"/>
        </w:rPr>
        <w:t>В соответствии с нормами Общих условий, в случ</w:t>
      </w:r>
      <w:r>
        <w:rPr>
          <w:sz w:val="27"/>
          <w:szCs w:val="27"/>
          <w:lang w:val="en-BE" w:eastAsia="en-BE" w:bidi="ar-SA"/>
        </w:rPr>
        <w:t xml:space="preserve">ае нарушения Заемщиком сроков погашения кредита и начисленных процентов за каждый день просрочки до даты зачисления образовавшейся задолженности начисляется неустойка. </w:t>
      </w:r>
    </w:p>
    <w:p w14:paraId="7F8814BF" w14:textId="77777777" w:rsidR="00000000" w:rsidRDefault="00350D38">
      <w:pPr>
        <w:ind w:firstLine="540"/>
        <w:jc w:val="both"/>
        <w:rPr>
          <w:sz w:val="27"/>
          <w:szCs w:val="27"/>
          <w:lang w:val="en-BE" w:eastAsia="en-BE" w:bidi="ar-SA"/>
        </w:rPr>
      </w:pPr>
      <w:r>
        <w:rPr>
          <w:sz w:val="27"/>
          <w:szCs w:val="27"/>
          <w:lang w:val="en-BE" w:eastAsia="en-BE" w:bidi="ar-SA"/>
        </w:rPr>
        <w:t>Из представленных суду материалов дела следует, что размер неисполненных ответчиком обя</w:t>
      </w:r>
      <w:r>
        <w:rPr>
          <w:sz w:val="27"/>
          <w:szCs w:val="27"/>
          <w:lang w:val="en-BE" w:eastAsia="en-BE" w:bidi="ar-SA"/>
        </w:rPr>
        <w:t xml:space="preserve">зательств, возникших из Кредитного договора                   № 92258911 от 20.05.2017г. перед ПАО «Сбербанк России» за период с 21.03.2020г. по 04.05.2022г. составляет </w:t>
      </w:r>
      <w:r>
        <w:rPr>
          <w:rStyle w:val="cat-Sumgrp-7rplc-36"/>
          <w:sz w:val="27"/>
          <w:szCs w:val="27"/>
          <w:lang w:val="en-BE" w:eastAsia="en-BE" w:bidi="ar-SA"/>
        </w:rPr>
        <w:t>сумма</w:t>
      </w:r>
      <w:r>
        <w:rPr>
          <w:sz w:val="27"/>
          <w:szCs w:val="27"/>
          <w:lang w:val="en-BE" w:eastAsia="en-BE" w:bidi="ar-SA"/>
        </w:rPr>
        <w:t xml:space="preserve">, из которых задолженность по основному долгу в размере </w:t>
      </w:r>
      <w:r>
        <w:rPr>
          <w:rStyle w:val="cat-Sumgrp-8rplc-37"/>
          <w:sz w:val="27"/>
          <w:szCs w:val="27"/>
          <w:lang w:val="en-BE" w:eastAsia="en-BE" w:bidi="ar-SA"/>
        </w:rPr>
        <w:t>сумма</w:t>
      </w:r>
      <w:r>
        <w:rPr>
          <w:sz w:val="27"/>
          <w:szCs w:val="27"/>
          <w:lang w:val="en-BE" w:eastAsia="en-BE" w:bidi="ar-SA"/>
        </w:rPr>
        <w:t>, просроченные процен</w:t>
      </w:r>
      <w:r>
        <w:rPr>
          <w:sz w:val="27"/>
          <w:szCs w:val="27"/>
          <w:lang w:val="en-BE" w:eastAsia="en-BE" w:bidi="ar-SA"/>
        </w:rPr>
        <w:t xml:space="preserve">ты в размере </w:t>
      </w:r>
      <w:r>
        <w:rPr>
          <w:rStyle w:val="cat-Sumgrp-9rplc-38"/>
          <w:sz w:val="27"/>
          <w:szCs w:val="27"/>
          <w:lang w:val="en-BE" w:eastAsia="en-BE" w:bidi="ar-SA"/>
        </w:rPr>
        <w:t>сумма</w:t>
      </w:r>
      <w:r>
        <w:rPr>
          <w:sz w:val="27"/>
          <w:szCs w:val="27"/>
          <w:lang w:val="en-BE" w:eastAsia="en-BE" w:bidi="ar-SA"/>
        </w:rPr>
        <w:t xml:space="preserve">, неустойка за просроченный основной долг в размере </w:t>
      </w:r>
      <w:r>
        <w:rPr>
          <w:rStyle w:val="cat-Sumgrp-10rplc-39"/>
          <w:sz w:val="27"/>
          <w:szCs w:val="27"/>
          <w:lang w:val="en-BE" w:eastAsia="en-BE" w:bidi="ar-SA"/>
        </w:rPr>
        <w:t>сумма</w:t>
      </w:r>
      <w:r>
        <w:rPr>
          <w:sz w:val="27"/>
          <w:szCs w:val="27"/>
          <w:lang w:val="en-BE" w:eastAsia="en-BE" w:bidi="ar-SA"/>
        </w:rPr>
        <w:t xml:space="preserve">, неустойка за просроченные проценты в размере </w:t>
      </w:r>
      <w:r>
        <w:rPr>
          <w:rStyle w:val="cat-Sumgrp-11rplc-40"/>
          <w:sz w:val="27"/>
          <w:szCs w:val="27"/>
          <w:lang w:val="en-BE" w:eastAsia="en-BE" w:bidi="ar-SA"/>
        </w:rPr>
        <w:t>сумма</w:t>
      </w:r>
      <w:r>
        <w:rPr>
          <w:sz w:val="27"/>
          <w:szCs w:val="27"/>
          <w:lang w:val="en-BE" w:eastAsia="en-BE" w:bidi="ar-SA"/>
        </w:rPr>
        <w:t>, что подтверждается расчетом задолженности по Кредитному договору, расчетом цены иска.</w:t>
      </w:r>
    </w:p>
    <w:p w14:paraId="2290F247" w14:textId="77777777" w:rsidR="00000000" w:rsidRDefault="00350D38">
      <w:pPr>
        <w:ind w:firstLine="540"/>
        <w:jc w:val="both"/>
        <w:rPr>
          <w:sz w:val="27"/>
          <w:szCs w:val="27"/>
          <w:lang w:val="en-BE" w:eastAsia="en-BE" w:bidi="ar-SA"/>
        </w:rPr>
      </w:pPr>
      <w:r>
        <w:rPr>
          <w:sz w:val="27"/>
          <w:szCs w:val="27"/>
          <w:lang w:val="en-BE" w:eastAsia="en-BE" w:bidi="ar-SA"/>
        </w:rPr>
        <w:t>Расчет цены иска, суммы задолженности, пр</w:t>
      </w:r>
      <w:r>
        <w:rPr>
          <w:sz w:val="27"/>
          <w:szCs w:val="27"/>
          <w:lang w:val="en-BE" w:eastAsia="en-BE" w:bidi="ar-SA"/>
        </w:rPr>
        <w:t>едставленный истцом в дело, ответчиком не опровергнут, судом надлежащим образом проверен, является правильным.</w:t>
      </w:r>
    </w:p>
    <w:p w14:paraId="2DAB5041" w14:textId="77777777" w:rsidR="00000000" w:rsidRDefault="00350D38">
      <w:pPr>
        <w:ind w:firstLine="540"/>
        <w:jc w:val="both"/>
        <w:rPr>
          <w:sz w:val="27"/>
          <w:szCs w:val="27"/>
          <w:lang w:val="en-BE" w:eastAsia="en-BE" w:bidi="ar-SA"/>
        </w:rPr>
      </w:pPr>
      <w:r>
        <w:rPr>
          <w:sz w:val="27"/>
          <w:szCs w:val="27"/>
          <w:lang w:val="en-BE" w:eastAsia="en-BE" w:bidi="ar-SA"/>
        </w:rPr>
        <w:t>Разрешая исковые требования о взыскании задолженности по кредитному договору № 92258911 от 20.05.2017г., суд, руководствуясь вышеперечисленными н</w:t>
      </w:r>
      <w:r>
        <w:rPr>
          <w:sz w:val="27"/>
          <w:szCs w:val="27"/>
          <w:lang w:val="en-BE" w:eastAsia="en-BE" w:bidi="ar-SA"/>
        </w:rPr>
        <w:t>ормами права, оценив представленные в материалы дела доказательства по правилам ст. ст. 12,56,67 ГПК РФ,  проанализировав законодательство, регулирующее общие положения исполнения обязательств, недопустимость одностороннего исполнения обязательств (ст. ст.</w:t>
      </w:r>
      <w:r>
        <w:rPr>
          <w:sz w:val="27"/>
          <w:szCs w:val="27"/>
          <w:lang w:val="en-BE" w:eastAsia="en-BE" w:bidi="ar-SA"/>
        </w:rPr>
        <w:t xml:space="preserve"> 309,310 ГК РФ), положения о кредитном договоре (ст. ст. 810, 811,819 ГК РФ), исходит из того, что обязательство заемщиком Табаковым М.В. по Кредитному договору в размере </w:t>
      </w:r>
      <w:r>
        <w:rPr>
          <w:rStyle w:val="cat-Sumgrp-15rplc-42"/>
          <w:sz w:val="27"/>
          <w:szCs w:val="27"/>
          <w:lang w:val="en-BE" w:eastAsia="en-BE" w:bidi="ar-SA"/>
        </w:rPr>
        <w:t>сумма</w:t>
      </w:r>
      <w:r>
        <w:rPr>
          <w:sz w:val="27"/>
          <w:szCs w:val="27"/>
          <w:lang w:val="en-BE" w:eastAsia="en-BE" w:bidi="ar-SA"/>
        </w:rPr>
        <w:t xml:space="preserve"> в установленный договором срок не исполнено, в связи с чем, приходит к выводу о</w:t>
      </w:r>
      <w:r>
        <w:rPr>
          <w:sz w:val="27"/>
          <w:szCs w:val="27"/>
          <w:lang w:val="en-BE" w:eastAsia="en-BE" w:bidi="ar-SA"/>
        </w:rPr>
        <w:t xml:space="preserve"> взыскании с ответчика </w:t>
      </w:r>
      <w:r>
        <w:rPr>
          <w:rStyle w:val="cat-FIOgrp-6rplc-43"/>
          <w:sz w:val="27"/>
          <w:szCs w:val="27"/>
          <w:lang w:val="en-BE" w:eastAsia="en-BE" w:bidi="ar-SA"/>
        </w:rPr>
        <w:t>фио</w:t>
      </w:r>
      <w:r>
        <w:rPr>
          <w:sz w:val="27"/>
          <w:szCs w:val="27"/>
          <w:lang w:val="en-BE" w:eastAsia="en-BE" w:bidi="ar-SA"/>
        </w:rPr>
        <w:t xml:space="preserve">в пользу ПАО «Сбербанк России» в лице филиала - Московского банка ПАО «Сбербанк» задолженности по Кредитному договору в размере </w:t>
      </w:r>
      <w:r>
        <w:rPr>
          <w:rStyle w:val="cat-Sumgrp-7rplc-44"/>
          <w:sz w:val="27"/>
          <w:szCs w:val="27"/>
          <w:lang w:val="en-BE" w:eastAsia="en-BE" w:bidi="ar-SA"/>
        </w:rPr>
        <w:t>сумма</w:t>
      </w:r>
    </w:p>
    <w:p w14:paraId="2032ABE0" w14:textId="77777777" w:rsidR="00000000" w:rsidRDefault="00350D38">
      <w:pPr>
        <w:ind w:firstLine="540"/>
        <w:jc w:val="both"/>
        <w:rPr>
          <w:sz w:val="27"/>
          <w:szCs w:val="27"/>
          <w:lang w:val="en-BE" w:eastAsia="en-BE" w:bidi="ar-SA"/>
        </w:rPr>
      </w:pPr>
      <w:r>
        <w:rPr>
          <w:sz w:val="27"/>
          <w:szCs w:val="27"/>
          <w:lang w:val="en-BE" w:eastAsia="en-BE" w:bidi="ar-SA"/>
        </w:rPr>
        <w:t>Кроме того, разрешая заявленные исковые требования, суд приходит к выводу о том, что, вопреки тр</w:t>
      </w:r>
      <w:r>
        <w:rPr>
          <w:sz w:val="27"/>
          <w:szCs w:val="27"/>
          <w:lang w:val="en-BE" w:eastAsia="en-BE" w:bidi="ar-SA"/>
        </w:rPr>
        <w:t>ебованиям ст. 56 ГПК РФ, Табаковым М.В. не представлено доказательств наличия иного размера кредитной задолженности, а расчет, предоставленный истцом ПАО «Сбербанк России» в лице филиала - Московского банка ПАО «Сбербанк», суд полагает верным, представляющ</w:t>
      </w:r>
      <w:r>
        <w:rPr>
          <w:sz w:val="27"/>
          <w:szCs w:val="27"/>
          <w:lang w:val="en-BE" w:eastAsia="en-BE" w:bidi="ar-SA"/>
        </w:rPr>
        <w:t xml:space="preserve">им собой полную величину задолженности Ответчика перед Банком и обоснованным по изложенным выше основаниям. </w:t>
      </w:r>
    </w:p>
    <w:p w14:paraId="52F8772E" w14:textId="77777777" w:rsidR="00000000" w:rsidRDefault="00350D38">
      <w:pPr>
        <w:ind w:firstLine="540"/>
        <w:jc w:val="both"/>
        <w:rPr>
          <w:sz w:val="27"/>
          <w:szCs w:val="27"/>
          <w:lang w:val="en-BE" w:eastAsia="en-BE" w:bidi="ar-SA"/>
        </w:rPr>
      </w:pPr>
      <w:r>
        <w:rPr>
          <w:sz w:val="27"/>
          <w:szCs w:val="27"/>
          <w:lang w:val="en-BE" w:eastAsia="en-BE" w:bidi="ar-SA"/>
        </w:rPr>
        <w:t>В силу прямого указания, содержащегося в п.71 Постановления Пленума Верховного суда РФ от 24 марта 2016 года № 7 «О применении судами некоторых пол</w:t>
      </w:r>
      <w:r>
        <w:rPr>
          <w:sz w:val="27"/>
          <w:szCs w:val="27"/>
          <w:lang w:val="en-BE" w:eastAsia="en-BE" w:bidi="ar-SA"/>
        </w:rPr>
        <w:t>ожений Гражданского кодекса РФ об ответственности за нарушение обязательств», судом исследуется вопрос о соразмерности неустойки размеру нарушенного обязательства.</w:t>
      </w:r>
    </w:p>
    <w:p w14:paraId="21011281" w14:textId="77777777" w:rsidR="00000000" w:rsidRDefault="00350D38">
      <w:pPr>
        <w:ind w:firstLine="540"/>
        <w:jc w:val="both"/>
        <w:rPr>
          <w:sz w:val="27"/>
          <w:szCs w:val="27"/>
          <w:lang w:val="en-BE" w:eastAsia="en-BE" w:bidi="ar-SA"/>
        </w:rPr>
      </w:pPr>
      <w:r>
        <w:rPr>
          <w:sz w:val="27"/>
          <w:szCs w:val="27"/>
          <w:lang w:val="en-BE" w:eastAsia="en-BE" w:bidi="ar-SA"/>
        </w:rPr>
        <w:t xml:space="preserve">Учитывая, что при взыскании неустойки с иных лиц правила </w:t>
      </w:r>
      <w:hyperlink r:id="rId6" w:history="1">
        <w:r>
          <w:rPr>
            <w:color w:val="0000EE"/>
            <w:sz w:val="27"/>
            <w:szCs w:val="27"/>
            <w:lang w:val="en-BE" w:eastAsia="en-BE" w:bidi="ar-SA"/>
          </w:rPr>
          <w:t>статьи 333</w:t>
        </w:r>
      </w:hyperlink>
      <w:r>
        <w:rPr>
          <w:sz w:val="27"/>
          <w:szCs w:val="27"/>
          <w:lang w:val="en-BE" w:eastAsia="en-BE" w:bidi="ar-SA"/>
        </w:rPr>
        <w:t xml:space="preserve"> ГК РФ могут применяться не только по заявлению должника, но и по инициативе суда, если усматривается очевидная несоразмерность неустойки последствиям </w:t>
      </w:r>
      <w:r>
        <w:rPr>
          <w:sz w:val="27"/>
          <w:szCs w:val="27"/>
          <w:lang w:val="en-BE" w:eastAsia="en-BE" w:bidi="ar-SA"/>
        </w:rPr>
        <w:t>нарушения обязательства (</w:t>
      </w:r>
      <w:hyperlink r:id="rId7" w:history="1">
        <w:r>
          <w:rPr>
            <w:color w:val="0000EE"/>
            <w:sz w:val="27"/>
            <w:szCs w:val="27"/>
            <w:lang w:val="en-BE" w:eastAsia="en-BE" w:bidi="ar-SA"/>
          </w:rPr>
          <w:t>пункт 1 статьи 333</w:t>
        </w:r>
      </w:hyperlink>
      <w:r>
        <w:rPr>
          <w:sz w:val="27"/>
          <w:szCs w:val="27"/>
          <w:lang w:val="en-BE" w:eastAsia="en-BE" w:bidi="ar-SA"/>
        </w:rPr>
        <w:t xml:space="preserve"> ГК РФ).  </w:t>
      </w:r>
    </w:p>
    <w:p w14:paraId="412F9CD4" w14:textId="77777777" w:rsidR="00000000" w:rsidRDefault="00350D38">
      <w:pPr>
        <w:ind w:firstLine="540"/>
        <w:jc w:val="both"/>
        <w:rPr>
          <w:sz w:val="27"/>
          <w:szCs w:val="27"/>
          <w:lang w:val="en-BE" w:eastAsia="en-BE" w:bidi="ar-SA"/>
        </w:rPr>
      </w:pPr>
      <w:r>
        <w:rPr>
          <w:sz w:val="27"/>
          <w:szCs w:val="27"/>
          <w:lang w:val="en-BE" w:eastAsia="en-BE" w:bidi="ar-SA"/>
        </w:rPr>
        <w:t>Однако, суд, исследовав письменные материалы дела, усматривает, что дока</w:t>
      </w:r>
      <w:r>
        <w:rPr>
          <w:sz w:val="27"/>
          <w:szCs w:val="27"/>
          <w:lang w:val="en-BE" w:eastAsia="en-BE" w:bidi="ar-SA"/>
        </w:rPr>
        <w:t>зательств, подтверждающих явную несоразмерность неустойки последствиям нарушения обязательства, не имеется. Размер неустойки соразмерен нарушенному основному обязательству, является должной мерой ответственности ответчика за ненадлежащее исполнение приняты</w:t>
      </w:r>
      <w:r>
        <w:rPr>
          <w:sz w:val="27"/>
          <w:szCs w:val="27"/>
          <w:lang w:val="en-BE" w:eastAsia="en-BE" w:bidi="ar-SA"/>
        </w:rPr>
        <w:t>х на себя обязательств и не подлежит уменьшению по правилам ст. 333 ГК РФ.</w:t>
      </w:r>
    </w:p>
    <w:p w14:paraId="5AA0532C" w14:textId="77777777" w:rsidR="00000000" w:rsidRDefault="00350D38">
      <w:pPr>
        <w:ind w:firstLine="540"/>
        <w:jc w:val="both"/>
        <w:rPr>
          <w:sz w:val="27"/>
          <w:szCs w:val="27"/>
          <w:lang w:val="en-BE" w:eastAsia="en-BE" w:bidi="ar-SA"/>
        </w:rPr>
      </w:pPr>
      <w:r>
        <w:rPr>
          <w:sz w:val="27"/>
          <w:szCs w:val="27"/>
          <w:lang w:val="en-BE" w:eastAsia="en-BE" w:bidi="ar-SA"/>
        </w:rPr>
        <w:t>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14:paraId="53A396E0" w14:textId="77777777" w:rsidR="00000000" w:rsidRDefault="00350D38">
      <w:pPr>
        <w:ind w:firstLine="540"/>
        <w:jc w:val="both"/>
        <w:rPr>
          <w:sz w:val="27"/>
          <w:szCs w:val="27"/>
          <w:lang w:val="en-BE" w:eastAsia="en-BE" w:bidi="ar-SA"/>
        </w:rPr>
      </w:pPr>
      <w:r>
        <w:rPr>
          <w:sz w:val="27"/>
          <w:szCs w:val="27"/>
          <w:lang w:val="en-BE" w:eastAsia="en-BE" w:bidi="ar-SA"/>
        </w:rPr>
        <w:t>С</w:t>
      </w:r>
      <w:r>
        <w:rPr>
          <w:sz w:val="27"/>
          <w:szCs w:val="27"/>
          <w:lang w:val="en-BE" w:eastAsia="en-BE" w:bidi="ar-SA"/>
        </w:rPr>
        <w:t>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45DFEBB0" w14:textId="77777777" w:rsidR="00000000" w:rsidRDefault="00350D38">
      <w:pPr>
        <w:ind w:firstLine="540"/>
        <w:jc w:val="both"/>
        <w:rPr>
          <w:sz w:val="27"/>
          <w:szCs w:val="27"/>
          <w:lang w:val="en-BE" w:eastAsia="en-BE" w:bidi="ar-SA"/>
        </w:rPr>
      </w:pPr>
      <w:r>
        <w:rPr>
          <w:sz w:val="27"/>
          <w:szCs w:val="27"/>
          <w:lang w:val="en-BE" w:eastAsia="en-BE" w:bidi="ar-SA"/>
        </w:rPr>
        <w:t>В соответствии с «Положением о порядке формиров</w:t>
      </w:r>
      <w:r>
        <w:rPr>
          <w:sz w:val="27"/>
          <w:szCs w:val="27"/>
          <w:lang w:val="en-BE" w:eastAsia="en-BE" w:bidi="ar-SA"/>
        </w:rPr>
        <w:t>ания кредитными организациями резервов на возможные потери по ссудам, по ссудной и приравненной к ней задолженности», утвержденному Центральным Банком Российской Федерации 26.03.2004г. № 254-П, банк обязан в порядке формирования резерва перечислить на счет</w:t>
      </w:r>
      <w:r>
        <w:rPr>
          <w:sz w:val="27"/>
          <w:szCs w:val="27"/>
          <w:lang w:val="en-BE" w:eastAsia="en-BE" w:bidi="ar-SA"/>
        </w:rPr>
        <w:t xml:space="preserve"> Банка России сумму, составляющую 100% задолженности по кредиту, и возвращена она может быть только после окончания исполнительного производства.</w:t>
      </w:r>
    </w:p>
    <w:p w14:paraId="3A619063" w14:textId="77777777" w:rsidR="00000000" w:rsidRDefault="00350D38">
      <w:pPr>
        <w:ind w:firstLine="540"/>
        <w:jc w:val="both"/>
        <w:rPr>
          <w:sz w:val="27"/>
          <w:szCs w:val="27"/>
          <w:lang w:val="en-BE" w:eastAsia="en-BE" w:bidi="ar-SA"/>
        </w:rPr>
      </w:pPr>
      <w:r>
        <w:rPr>
          <w:sz w:val="27"/>
          <w:szCs w:val="27"/>
          <w:lang w:val="en-BE" w:eastAsia="en-BE" w:bidi="ar-SA"/>
        </w:rPr>
        <w:t>Таким образом, Банк терпит убытки в виде упущенной выгоды дважды, исключая денежные средства в сумме задолженн</w:t>
      </w:r>
      <w:r>
        <w:rPr>
          <w:sz w:val="27"/>
          <w:szCs w:val="27"/>
          <w:lang w:val="en-BE" w:eastAsia="en-BE" w:bidi="ar-SA"/>
        </w:rPr>
        <w:t>ости из оборота, то есть не имеет возможности пользоваться данными денежными средствами.</w:t>
      </w:r>
    </w:p>
    <w:p w14:paraId="4BECEA73" w14:textId="77777777" w:rsidR="00000000" w:rsidRDefault="00350D38">
      <w:pPr>
        <w:ind w:firstLine="540"/>
        <w:jc w:val="both"/>
        <w:rPr>
          <w:sz w:val="27"/>
          <w:szCs w:val="27"/>
          <w:lang w:val="en-BE" w:eastAsia="en-BE" w:bidi="ar-SA"/>
        </w:rPr>
      </w:pPr>
      <w:r>
        <w:rPr>
          <w:sz w:val="27"/>
          <w:szCs w:val="27"/>
          <w:lang w:val="en-BE" w:eastAsia="en-BE" w:bidi="ar-SA"/>
        </w:rPr>
        <w:t>Разрешая исковые требования о расторжении Кредитного договора                    № 92258911 от 20.05.2017г., заключенного с Табаковым М.В., оценив  представленные дока</w:t>
      </w:r>
      <w:r>
        <w:rPr>
          <w:sz w:val="27"/>
          <w:szCs w:val="27"/>
          <w:lang w:val="en-BE" w:eastAsia="en-BE" w:bidi="ar-SA"/>
        </w:rPr>
        <w:t>зательства по правилам ст. ст. 12,56,67 ГПК РФ, руководствуясь вышеперечисленными нормами права, суд, проанализировав законодательство, регулирующее общие положения исполнения обязательств, недопустимость одностороннего исполнения обязательств (ст. ст. 309</w:t>
      </w:r>
      <w:r>
        <w:rPr>
          <w:sz w:val="27"/>
          <w:szCs w:val="27"/>
          <w:lang w:val="en-BE" w:eastAsia="en-BE" w:bidi="ar-SA"/>
        </w:rPr>
        <w:t>,310 ГК РФ), положения о кредитном договоре (ст. ст. 810, 811,819 ГК РФ), исходит из того, что обязательства заемщиком Табаковым М.В. по Кредитному договору на предоставление последнему кредита в размере 949 000,</w:t>
      </w:r>
      <w:r>
        <w:rPr>
          <w:rStyle w:val="cat-Sumgrp-18rplc-48"/>
          <w:sz w:val="27"/>
          <w:szCs w:val="27"/>
          <w:lang w:val="en-BE" w:eastAsia="en-BE" w:bidi="ar-SA"/>
        </w:rPr>
        <w:t>сумма</w:t>
      </w:r>
      <w:r>
        <w:rPr>
          <w:sz w:val="27"/>
          <w:szCs w:val="27"/>
          <w:lang w:val="en-BE" w:eastAsia="en-BE" w:bidi="ar-SA"/>
        </w:rPr>
        <w:t>. для цели личного потребления добросов</w:t>
      </w:r>
      <w:r>
        <w:rPr>
          <w:sz w:val="27"/>
          <w:szCs w:val="27"/>
          <w:lang w:val="en-BE" w:eastAsia="en-BE" w:bidi="ar-SA"/>
        </w:rPr>
        <w:t>естно и надлежащим образом не исполняются, имеет место существенное нарушение условий Договора, что полностью лишает Истца финансовой выгоды, на которую он вправе был рассчитывать, заключая Кредитный договор, в связи с чем, суд приходит к выводу о расторже</w:t>
      </w:r>
      <w:r>
        <w:rPr>
          <w:sz w:val="27"/>
          <w:szCs w:val="27"/>
          <w:lang w:val="en-BE" w:eastAsia="en-BE" w:bidi="ar-SA"/>
        </w:rPr>
        <w:t>нии Кредитного договора № 92258911 от 20.05.2017г., заключенного Банком с Табаковым М.В.</w:t>
      </w:r>
    </w:p>
    <w:p w14:paraId="5AEB185D" w14:textId="77777777" w:rsidR="00000000" w:rsidRDefault="00350D38">
      <w:pPr>
        <w:ind w:firstLine="540"/>
        <w:jc w:val="both"/>
        <w:rPr>
          <w:sz w:val="27"/>
          <w:szCs w:val="27"/>
          <w:lang w:val="en-BE" w:eastAsia="en-BE" w:bidi="ar-SA"/>
        </w:rPr>
      </w:pPr>
      <w:r>
        <w:rPr>
          <w:sz w:val="27"/>
          <w:szCs w:val="27"/>
          <w:lang w:val="en-BE" w:eastAsia="en-BE" w:bidi="ar-SA"/>
        </w:rPr>
        <w:t>Удовлетворяя исковые требования, суд, исходит из того, что Кредитный договор был заключен Табаковым М.В. добровольно, условия договора им не оспорены, заключение Креди</w:t>
      </w:r>
      <w:r>
        <w:rPr>
          <w:sz w:val="27"/>
          <w:szCs w:val="27"/>
          <w:lang w:val="en-BE" w:eastAsia="en-BE" w:bidi="ar-SA"/>
        </w:rPr>
        <w:t>тного договора совершалось по волеизъявлению сторон, его условия устанавливались сторонами по согласованию, при этом истец принял на себя обязательства по предоставлению денежных средств, а ответчик по их возврату, тем самым, каждая сторона приняла на себя</w:t>
      </w:r>
      <w:r>
        <w:rPr>
          <w:sz w:val="27"/>
          <w:szCs w:val="27"/>
          <w:lang w:val="en-BE" w:eastAsia="en-BE" w:bidi="ar-SA"/>
        </w:rPr>
        <w:t xml:space="preserve"> риск по исполнению Кредитного договора.</w:t>
      </w:r>
    </w:p>
    <w:p w14:paraId="081298C8" w14:textId="77777777" w:rsidR="00000000" w:rsidRDefault="00350D38">
      <w:pPr>
        <w:ind w:firstLine="540"/>
        <w:jc w:val="both"/>
        <w:rPr>
          <w:sz w:val="27"/>
          <w:szCs w:val="27"/>
          <w:lang w:val="en-BE" w:eastAsia="en-BE" w:bidi="ar-SA"/>
        </w:rPr>
      </w:pPr>
      <w:r>
        <w:rPr>
          <w:sz w:val="27"/>
          <w:szCs w:val="27"/>
          <w:lang w:val="en-BE" w:eastAsia="en-BE" w:bidi="ar-SA"/>
        </w:rPr>
        <w:t>При этом суд указывает, что исполнение обязанностей по Кредитному договору в соответствии с его условиями не поставлено в зависимость от доходов ответчика, получения им каких-либо выплат, действий третьих лиц, следо</w:t>
      </w:r>
      <w:r>
        <w:rPr>
          <w:sz w:val="27"/>
          <w:szCs w:val="27"/>
          <w:lang w:val="en-BE" w:eastAsia="en-BE" w:bidi="ar-SA"/>
        </w:rPr>
        <w:t>вательно, независимо от того, изменилось ли финансовое положение ответчика, он обязан выполнять принятые на себя по Кредитному договору обязательства.</w:t>
      </w:r>
    </w:p>
    <w:p w14:paraId="4C7BE0D6" w14:textId="77777777" w:rsidR="00000000" w:rsidRDefault="00350D38">
      <w:pPr>
        <w:ind w:firstLine="540"/>
        <w:jc w:val="both"/>
        <w:rPr>
          <w:sz w:val="27"/>
          <w:szCs w:val="27"/>
          <w:lang w:val="en-BE" w:eastAsia="en-BE" w:bidi="ar-SA"/>
        </w:rPr>
      </w:pPr>
      <w:r>
        <w:rPr>
          <w:sz w:val="27"/>
          <w:szCs w:val="27"/>
          <w:lang w:val="en-BE" w:eastAsia="en-BE" w:bidi="ar-SA"/>
        </w:rPr>
        <w:t>В соответствии с ч. 1 ст. 98 ГПК РФ стороне, в пользу которой состоялось решение суда, суд присуждает воз</w:t>
      </w:r>
      <w:r>
        <w:rPr>
          <w:sz w:val="27"/>
          <w:szCs w:val="27"/>
          <w:lang w:val="en-BE" w:eastAsia="en-BE" w:bidi="ar-SA"/>
        </w:rPr>
        <w:t>местить с другой стороны все понесенные по делу судебные расходы, за исключением случаев, предусмотренных частью второй статьи 96 настоящего Кодекса.</w:t>
      </w:r>
    </w:p>
    <w:p w14:paraId="476D43B7" w14:textId="77777777" w:rsidR="00000000" w:rsidRDefault="00350D38">
      <w:pPr>
        <w:ind w:firstLine="540"/>
        <w:jc w:val="both"/>
        <w:rPr>
          <w:sz w:val="27"/>
          <w:szCs w:val="27"/>
          <w:lang w:val="en-BE" w:eastAsia="en-BE" w:bidi="ar-SA"/>
        </w:rPr>
      </w:pPr>
      <w:r>
        <w:rPr>
          <w:sz w:val="27"/>
          <w:szCs w:val="27"/>
          <w:lang w:val="en-BE" w:eastAsia="en-BE" w:bidi="ar-SA"/>
        </w:rPr>
        <w:t xml:space="preserve">Истцом при подаче иска была оплачена государственная пошлина в размере </w:t>
      </w:r>
      <w:r>
        <w:rPr>
          <w:rStyle w:val="cat-Sumgrp-14rplc-51"/>
          <w:sz w:val="27"/>
          <w:szCs w:val="27"/>
          <w:lang w:val="en-BE" w:eastAsia="en-BE" w:bidi="ar-SA"/>
        </w:rPr>
        <w:t>сумма</w:t>
      </w:r>
      <w:r>
        <w:rPr>
          <w:sz w:val="27"/>
          <w:szCs w:val="27"/>
          <w:lang w:val="en-BE" w:eastAsia="en-BE" w:bidi="ar-SA"/>
        </w:rPr>
        <w:t>, которая подлежит взысканию п</w:t>
      </w:r>
      <w:r>
        <w:rPr>
          <w:sz w:val="27"/>
          <w:szCs w:val="27"/>
          <w:lang w:val="en-BE" w:eastAsia="en-BE" w:bidi="ar-SA"/>
        </w:rPr>
        <w:t>о правилам указанной статьи с ответчика в пользу Истца.</w:t>
      </w:r>
    </w:p>
    <w:p w14:paraId="45CB9261" w14:textId="77777777" w:rsidR="00000000" w:rsidRDefault="00350D38">
      <w:pPr>
        <w:ind w:firstLine="708"/>
        <w:jc w:val="both"/>
        <w:rPr>
          <w:sz w:val="27"/>
          <w:szCs w:val="27"/>
          <w:lang w:val="en-BE" w:eastAsia="en-BE" w:bidi="ar-SA"/>
        </w:rPr>
      </w:pPr>
      <w:r>
        <w:rPr>
          <w:sz w:val="27"/>
          <w:szCs w:val="27"/>
          <w:lang w:val="en-BE" w:eastAsia="en-BE" w:bidi="ar-SA"/>
        </w:rPr>
        <w:t>На основании изложенного, руководствуясь ст. ст. 194-199 ГПК РФ, суд</w:t>
      </w:r>
    </w:p>
    <w:p w14:paraId="2DBB7758" w14:textId="77777777" w:rsidR="00000000" w:rsidRDefault="00350D38">
      <w:pPr>
        <w:jc w:val="center"/>
        <w:rPr>
          <w:sz w:val="27"/>
          <w:szCs w:val="27"/>
          <w:lang w:val="en-BE" w:eastAsia="en-BE" w:bidi="ar-SA"/>
        </w:rPr>
      </w:pPr>
    </w:p>
    <w:p w14:paraId="0BDE3839" w14:textId="77777777" w:rsidR="00000000" w:rsidRDefault="00350D38">
      <w:pPr>
        <w:jc w:val="center"/>
        <w:rPr>
          <w:sz w:val="27"/>
          <w:szCs w:val="27"/>
          <w:lang w:val="en-BE" w:eastAsia="en-BE" w:bidi="ar-SA"/>
        </w:rPr>
      </w:pPr>
      <w:r>
        <w:rPr>
          <w:b/>
          <w:bCs/>
          <w:sz w:val="27"/>
          <w:szCs w:val="27"/>
          <w:lang w:val="en-BE" w:eastAsia="en-BE" w:bidi="ar-SA"/>
        </w:rPr>
        <w:t>РЕШИЛ:</w:t>
      </w:r>
    </w:p>
    <w:p w14:paraId="671FA099" w14:textId="77777777" w:rsidR="00000000" w:rsidRDefault="00350D38">
      <w:pPr>
        <w:jc w:val="both"/>
        <w:rPr>
          <w:sz w:val="27"/>
          <w:szCs w:val="27"/>
          <w:lang w:val="en-BE" w:eastAsia="en-BE" w:bidi="ar-SA"/>
        </w:rPr>
      </w:pPr>
    </w:p>
    <w:p w14:paraId="4360E8C5" w14:textId="77777777" w:rsidR="00000000" w:rsidRDefault="00350D38">
      <w:pPr>
        <w:ind w:firstLine="708"/>
        <w:jc w:val="both"/>
        <w:rPr>
          <w:sz w:val="27"/>
          <w:szCs w:val="27"/>
          <w:lang w:val="en-BE" w:eastAsia="en-BE" w:bidi="ar-SA"/>
        </w:rPr>
      </w:pPr>
      <w:r>
        <w:rPr>
          <w:sz w:val="27"/>
          <w:szCs w:val="27"/>
          <w:lang w:val="en-BE" w:eastAsia="en-BE" w:bidi="ar-SA"/>
        </w:rPr>
        <w:t>Исковые требования ПАО «Сбербанк России» в лице филиала - Московского банка ПАО «Сбербанк» к Табакову М.В. о расторжении к</w:t>
      </w:r>
      <w:r>
        <w:rPr>
          <w:sz w:val="27"/>
          <w:szCs w:val="27"/>
          <w:lang w:val="en-BE" w:eastAsia="en-BE" w:bidi="ar-SA"/>
        </w:rPr>
        <w:t>редитного договора, взыскании задолженности - удовлетворить.</w:t>
      </w:r>
    </w:p>
    <w:p w14:paraId="77CEA993" w14:textId="77777777" w:rsidR="00000000" w:rsidRDefault="00350D38">
      <w:pPr>
        <w:ind w:firstLine="708"/>
        <w:jc w:val="both"/>
        <w:rPr>
          <w:sz w:val="27"/>
          <w:szCs w:val="27"/>
          <w:lang w:val="en-BE" w:eastAsia="en-BE" w:bidi="ar-SA"/>
        </w:rPr>
      </w:pPr>
      <w:r>
        <w:rPr>
          <w:sz w:val="27"/>
          <w:szCs w:val="27"/>
          <w:lang w:val="en-BE" w:eastAsia="en-BE" w:bidi="ar-SA"/>
        </w:rPr>
        <w:t>Расторгнуть кредитный договор № 92258911 от 20.05.2017г., заключенный между ПАО «Сбербанк России» в лице филиала - Московского банка ПАО «Сбербанк» и Табаковым М.В.</w:t>
      </w:r>
    </w:p>
    <w:p w14:paraId="4E4C6EB4" w14:textId="77777777" w:rsidR="00000000" w:rsidRDefault="00350D38">
      <w:pPr>
        <w:ind w:firstLine="708"/>
        <w:jc w:val="both"/>
        <w:rPr>
          <w:sz w:val="27"/>
          <w:szCs w:val="27"/>
          <w:lang w:val="en-BE" w:eastAsia="en-BE" w:bidi="ar-SA"/>
        </w:rPr>
      </w:pPr>
      <w:r>
        <w:rPr>
          <w:sz w:val="27"/>
          <w:szCs w:val="27"/>
          <w:lang w:val="en-BE" w:eastAsia="en-BE" w:bidi="ar-SA"/>
        </w:rPr>
        <w:t>Взыскать с Табакова Михаила Ва</w:t>
      </w:r>
      <w:r>
        <w:rPr>
          <w:sz w:val="27"/>
          <w:szCs w:val="27"/>
          <w:lang w:val="en-BE" w:eastAsia="en-BE" w:bidi="ar-SA"/>
        </w:rPr>
        <w:t>лерьевича (</w:t>
      </w:r>
      <w:r>
        <w:rPr>
          <w:rStyle w:val="cat-PassportDatagrp-19rplc-55"/>
          <w:sz w:val="27"/>
          <w:szCs w:val="27"/>
          <w:lang w:val="en-BE" w:eastAsia="en-BE" w:bidi="ar-SA"/>
        </w:rPr>
        <w:t>паспортные данные</w:t>
      </w:r>
      <w:r>
        <w:rPr>
          <w:sz w:val="27"/>
          <w:szCs w:val="27"/>
          <w:lang w:val="en-BE" w:eastAsia="en-BE" w:bidi="ar-SA"/>
        </w:rPr>
        <w:t xml:space="preserve">) в пользу ПАО «Сбербанк России» в лице филиала - Московского банка ПАО «Сбербанк» (ИНН 7707083893) задолженность по кредитному договору № № 92258911 от 20.05.2017г. в размере </w:t>
      </w:r>
      <w:r>
        <w:rPr>
          <w:rStyle w:val="cat-Sumgrp-7rplc-56"/>
          <w:sz w:val="27"/>
          <w:szCs w:val="27"/>
          <w:lang w:val="en-BE" w:eastAsia="en-BE" w:bidi="ar-SA"/>
        </w:rPr>
        <w:t>сумма</w:t>
      </w:r>
      <w:r>
        <w:rPr>
          <w:sz w:val="27"/>
          <w:szCs w:val="27"/>
          <w:lang w:val="en-BE" w:eastAsia="en-BE" w:bidi="ar-SA"/>
        </w:rPr>
        <w:t>, из которых задолженность по основному долгу в</w:t>
      </w:r>
      <w:r>
        <w:rPr>
          <w:sz w:val="27"/>
          <w:szCs w:val="27"/>
          <w:lang w:val="en-BE" w:eastAsia="en-BE" w:bidi="ar-SA"/>
        </w:rPr>
        <w:t xml:space="preserve"> размере </w:t>
      </w:r>
      <w:r>
        <w:rPr>
          <w:rStyle w:val="cat-Sumgrp-8rplc-57"/>
          <w:sz w:val="27"/>
          <w:szCs w:val="27"/>
          <w:lang w:val="en-BE" w:eastAsia="en-BE" w:bidi="ar-SA"/>
        </w:rPr>
        <w:t>сумма</w:t>
      </w:r>
      <w:r>
        <w:rPr>
          <w:sz w:val="27"/>
          <w:szCs w:val="27"/>
          <w:lang w:val="en-BE" w:eastAsia="en-BE" w:bidi="ar-SA"/>
        </w:rPr>
        <w:t xml:space="preserve">, просроченные проценты в размере </w:t>
      </w:r>
      <w:r>
        <w:rPr>
          <w:rStyle w:val="cat-Sumgrp-9rplc-58"/>
          <w:sz w:val="27"/>
          <w:szCs w:val="27"/>
          <w:lang w:val="en-BE" w:eastAsia="en-BE" w:bidi="ar-SA"/>
        </w:rPr>
        <w:t>сумма</w:t>
      </w:r>
      <w:r>
        <w:rPr>
          <w:sz w:val="27"/>
          <w:szCs w:val="27"/>
          <w:lang w:val="en-BE" w:eastAsia="en-BE" w:bidi="ar-SA"/>
        </w:rPr>
        <w:t xml:space="preserve">, неустойка за просроченный основной долг в размере </w:t>
      </w:r>
      <w:r>
        <w:rPr>
          <w:rStyle w:val="cat-Sumgrp-10rplc-59"/>
          <w:sz w:val="27"/>
          <w:szCs w:val="27"/>
          <w:lang w:val="en-BE" w:eastAsia="en-BE" w:bidi="ar-SA"/>
        </w:rPr>
        <w:t>сумма</w:t>
      </w:r>
      <w:r>
        <w:rPr>
          <w:sz w:val="27"/>
          <w:szCs w:val="27"/>
          <w:lang w:val="en-BE" w:eastAsia="en-BE" w:bidi="ar-SA"/>
        </w:rPr>
        <w:t xml:space="preserve">, неустойка за просроченные проценты в размере </w:t>
      </w:r>
      <w:r>
        <w:rPr>
          <w:rStyle w:val="cat-Sumgrp-11rplc-60"/>
          <w:sz w:val="27"/>
          <w:szCs w:val="27"/>
          <w:lang w:val="en-BE" w:eastAsia="en-BE" w:bidi="ar-SA"/>
        </w:rPr>
        <w:t>сумма</w:t>
      </w:r>
    </w:p>
    <w:p w14:paraId="653FC46F" w14:textId="77777777" w:rsidR="00000000" w:rsidRDefault="00350D38">
      <w:pPr>
        <w:ind w:firstLine="708"/>
        <w:jc w:val="both"/>
        <w:rPr>
          <w:sz w:val="27"/>
          <w:szCs w:val="27"/>
          <w:lang w:val="en-BE" w:eastAsia="en-BE" w:bidi="ar-SA"/>
        </w:rPr>
      </w:pPr>
      <w:r>
        <w:rPr>
          <w:sz w:val="27"/>
          <w:szCs w:val="27"/>
          <w:lang w:val="en-BE" w:eastAsia="en-BE" w:bidi="ar-SA"/>
        </w:rPr>
        <w:t>Взыскать с Табакова Михаила Валерьевича в пользу ПАО «Сбербанк России» в лице филиала - Моско</w:t>
      </w:r>
      <w:r>
        <w:rPr>
          <w:sz w:val="27"/>
          <w:szCs w:val="27"/>
          <w:lang w:val="en-BE" w:eastAsia="en-BE" w:bidi="ar-SA"/>
        </w:rPr>
        <w:t xml:space="preserve">вского банка ПАО «Сбербанк» расходы по уплате государственной пошлины в размере </w:t>
      </w:r>
      <w:r>
        <w:rPr>
          <w:rStyle w:val="cat-Sumgrp-12rplc-62"/>
          <w:sz w:val="27"/>
          <w:szCs w:val="27"/>
          <w:lang w:val="en-BE" w:eastAsia="en-BE" w:bidi="ar-SA"/>
        </w:rPr>
        <w:t>сумма</w:t>
      </w:r>
    </w:p>
    <w:p w14:paraId="5A5FB662" w14:textId="77777777" w:rsidR="00000000" w:rsidRDefault="00350D38">
      <w:pPr>
        <w:ind w:firstLine="708"/>
        <w:jc w:val="both"/>
        <w:rPr>
          <w:sz w:val="27"/>
          <w:szCs w:val="27"/>
          <w:lang w:val="en-BE" w:eastAsia="en-BE" w:bidi="ar-SA"/>
        </w:rPr>
      </w:pPr>
      <w:r>
        <w:rPr>
          <w:sz w:val="27"/>
          <w:szCs w:val="27"/>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63"/>
          <w:sz w:val="27"/>
          <w:szCs w:val="27"/>
          <w:lang w:val="en-BE" w:eastAsia="en-BE" w:bidi="ar-SA"/>
        </w:rPr>
        <w:t>адрес</w:t>
      </w:r>
      <w:r>
        <w:rPr>
          <w:sz w:val="27"/>
          <w:szCs w:val="27"/>
          <w:lang w:val="en-BE" w:eastAsia="en-BE" w:bidi="ar-SA"/>
        </w:rPr>
        <w:t>.</w:t>
      </w:r>
    </w:p>
    <w:p w14:paraId="24E4A233" w14:textId="77777777" w:rsidR="00000000" w:rsidRDefault="00350D38">
      <w:pPr>
        <w:jc w:val="both"/>
        <w:rPr>
          <w:sz w:val="27"/>
          <w:szCs w:val="27"/>
          <w:lang w:val="en-BE" w:eastAsia="en-BE" w:bidi="ar-SA"/>
        </w:rPr>
      </w:pPr>
    </w:p>
    <w:p w14:paraId="722F34C6" w14:textId="77777777" w:rsidR="00000000" w:rsidRDefault="00350D38">
      <w:pPr>
        <w:rPr>
          <w:sz w:val="27"/>
          <w:szCs w:val="27"/>
          <w:lang w:val="en-BE" w:eastAsia="en-BE" w:bidi="ar-SA"/>
        </w:rPr>
      </w:pPr>
    </w:p>
    <w:p w14:paraId="18087D41" w14:textId="77777777" w:rsidR="00000000" w:rsidRDefault="00350D38">
      <w:pPr>
        <w:rPr>
          <w:sz w:val="27"/>
          <w:szCs w:val="27"/>
          <w:lang w:val="en-BE" w:eastAsia="en-BE" w:bidi="ar-SA"/>
        </w:rPr>
      </w:pPr>
      <w:r>
        <w:rPr>
          <w:sz w:val="27"/>
          <w:szCs w:val="27"/>
          <w:lang w:val="en-BE" w:eastAsia="en-BE" w:bidi="ar-SA"/>
        </w:rPr>
        <w:t xml:space="preserve">Судья              </w:t>
      </w:r>
      <w:r>
        <w:rPr>
          <w:sz w:val="27"/>
          <w:szCs w:val="27"/>
          <w:lang w:val="en-BE" w:eastAsia="en-BE" w:bidi="ar-SA"/>
        </w:rPr>
        <w:t xml:space="preserve">                                                                                      И.С. Самойлова</w:t>
      </w:r>
    </w:p>
    <w:p w14:paraId="18B9DAB1" w14:textId="77777777" w:rsidR="00000000" w:rsidRDefault="00350D38">
      <w:pPr>
        <w:rPr>
          <w:sz w:val="27"/>
          <w:szCs w:val="27"/>
          <w:lang w:val="en-BE" w:eastAsia="en-BE" w:bidi="ar-SA"/>
        </w:rPr>
      </w:pPr>
    </w:p>
    <w:p w14:paraId="2D0774FF" w14:textId="77777777" w:rsidR="00000000" w:rsidRDefault="00350D38">
      <w:pPr>
        <w:rPr>
          <w:sz w:val="27"/>
          <w:szCs w:val="27"/>
          <w:lang w:val="en-BE" w:eastAsia="en-BE" w:bidi="ar-SA"/>
        </w:rPr>
      </w:pPr>
    </w:p>
    <w:p w14:paraId="12201310" w14:textId="77777777" w:rsidR="00000000" w:rsidRDefault="00350D38">
      <w:pPr>
        <w:rPr>
          <w:sz w:val="27"/>
          <w:szCs w:val="27"/>
          <w:lang w:val="en-BE" w:eastAsia="en-BE" w:bidi="ar-SA"/>
        </w:rPr>
      </w:pPr>
    </w:p>
    <w:p w14:paraId="7387F7AB" w14:textId="77777777" w:rsidR="00000000" w:rsidRDefault="00350D38">
      <w:pPr>
        <w:rPr>
          <w:lang w:val="en-BE" w:eastAsia="en-BE" w:bidi="ar-SA"/>
        </w:rPr>
      </w:pPr>
    </w:p>
    <w:p w14:paraId="4235576D" w14:textId="77777777" w:rsidR="00000000" w:rsidRDefault="00350D38">
      <w:pPr>
        <w:rPr>
          <w:lang w:val="en-BE" w:eastAsia="en-BE" w:bidi="ar-SA"/>
        </w:rPr>
      </w:pPr>
    </w:p>
    <w:p w14:paraId="1367D7A1" w14:textId="77777777" w:rsidR="00000000" w:rsidRDefault="00350D38">
      <w:pPr>
        <w:rPr>
          <w:lang w:val="en-BE" w:eastAsia="en-BE" w:bidi="ar-SA"/>
        </w:rPr>
      </w:pPr>
    </w:p>
    <w:p w14:paraId="11C7E59A" w14:textId="77777777" w:rsidR="00000000" w:rsidRDefault="00350D38">
      <w:pPr>
        <w:rPr>
          <w:lang w:val="en-BE" w:eastAsia="en-BE" w:bidi="ar-SA"/>
        </w:rPr>
      </w:pPr>
    </w:p>
    <w:p w14:paraId="3CBFFB92" w14:textId="77777777" w:rsidR="00000000" w:rsidRDefault="00350D38">
      <w:pPr>
        <w:rPr>
          <w:lang w:val="en-BE" w:eastAsia="en-BE" w:bidi="ar-SA"/>
        </w:rPr>
      </w:pPr>
    </w:p>
    <w:p w14:paraId="2C22D37A" w14:textId="77777777" w:rsidR="00000000" w:rsidRDefault="00350D38">
      <w:pPr>
        <w:rPr>
          <w:lang w:val="en-BE" w:eastAsia="en-BE" w:bidi="ar-SA"/>
        </w:rPr>
      </w:pPr>
    </w:p>
    <w:p w14:paraId="4F17B514" w14:textId="77777777" w:rsidR="00000000" w:rsidRDefault="00350D38">
      <w:pPr>
        <w:rPr>
          <w:lang w:val="en-BE" w:eastAsia="en-BE" w:bidi="ar-SA"/>
        </w:rPr>
      </w:pPr>
    </w:p>
    <w:p w14:paraId="5B8A9E39" w14:textId="77777777" w:rsidR="00000000" w:rsidRDefault="00350D38">
      <w:pPr>
        <w:rPr>
          <w:lang w:val="en-BE" w:eastAsia="en-BE" w:bidi="ar-SA"/>
        </w:rPr>
      </w:pPr>
    </w:p>
    <w:p w14:paraId="6FE4E85D" w14:textId="77777777" w:rsidR="00000000" w:rsidRDefault="00350D38">
      <w:pPr>
        <w:rPr>
          <w:sz w:val="22"/>
          <w:szCs w:val="22"/>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0D38"/>
    <w:rsid w:val="00350D3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ED9147"/>
  <w15:chartTrackingRefBased/>
  <w15:docId w15:val="{23230E4E-2590-42E9-B61C-E520A004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2rplc-3">
    <w:name w:val="cat-FIO grp-2 rplc-3"/>
    <w:basedOn w:val="a0"/>
  </w:style>
  <w:style w:type="character" w:customStyle="1" w:styleId="cat-PassportDatagrp-19rplc-8">
    <w:name w:val="cat-PassportData grp-19 rplc-8"/>
    <w:basedOn w:val="a0"/>
  </w:style>
  <w:style w:type="character" w:customStyle="1" w:styleId="cat-Sumgrp-7rplc-9">
    <w:name w:val="cat-Sum grp-7 rplc-9"/>
    <w:basedOn w:val="a0"/>
  </w:style>
  <w:style w:type="character" w:customStyle="1" w:styleId="cat-Sumgrp-8rplc-10">
    <w:name w:val="cat-Sum grp-8 rplc-10"/>
    <w:basedOn w:val="a0"/>
  </w:style>
  <w:style w:type="character" w:customStyle="1" w:styleId="cat-Sumgrp-9rplc-11">
    <w:name w:val="cat-Sum grp-9 rplc-11"/>
    <w:basedOn w:val="a0"/>
  </w:style>
  <w:style w:type="character" w:customStyle="1" w:styleId="cat-Sumgrp-10rplc-12">
    <w:name w:val="cat-Sum grp-10 rplc-12"/>
    <w:basedOn w:val="a0"/>
  </w:style>
  <w:style w:type="character" w:customStyle="1" w:styleId="cat-Sumgrp-11rplc-13">
    <w:name w:val="cat-Sum grp-11 rplc-13"/>
    <w:basedOn w:val="a0"/>
  </w:style>
  <w:style w:type="character" w:customStyle="1" w:styleId="cat-Sumgrp-12rplc-15">
    <w:name w:val="cat-Sum grp-12 rplc-15"/>
    <w:basedOn w:val="a0"/>
  </w:style>
  <w:style w:type="character" w:customStyle="1" w:styleId="cat-Addressgrp-0rplc-16">
    <w:name w:val="cat-Address grp-0 rplc-16"/>
    <w:basedOn w:val="a0"/>
  </w:style>
  <w:style w:type="character" w:customStyle="1" w:styleId="cat-Addressgrp-0rplc-18">
    <w:name w:val="cat-Address grp-0 rplc-18"/>
    <w:basedOn w:val="a0"/>
  </w:style>
  <w:style w:type="character" w:customStyle="1" w:styleId="cat-Addressgrp-0rplc-19">
    <w:name w:val="cat-Address grp-0 rplc-19"/>
    <w:basedOn w:val="a0"/>
  </w:style>
  <w:style w:type="character" w:customStyle="1" w:styleId="cat-FIOgrp-2rplc-21">
    <w:name w:val="cat-FIO grp-2 rplc-21"/>
    <w:basedOn w:val="a0"/>
  </w:style>
  <w:style w:type="character" w:customStyle="1" w:styleId="cat-Sumgrp-13rplc-24">
    <w:name w:val="cat-Sum grp-13 rplc-24"/>
    <w:basedOn w:val="a0"/>
  </w:style>
  <w:style w:type="character" w:customStyle="1" w:styleId="cat-Sumgrp-14rplc-25">
    <w:name w:val="cat-Sum grp-14 rplc-25"/>
    <w:basedOn w:val="a0"/>
  </w:style>
  <w:style w:type="character" w:customStyle="1" w:styleId="cat-Sumgrp-15rplc-27">
    <w:name w:val="cat-Sum grp-15 rplc-27"/>
    <w:basedOn w:val="a0"/>
  </w:style>
  <w:style w:type="character" w:customStyle="1" w:styleId="cat-Sumgrp-15rplc-28">
    <w:name w:val="cat-Sum grp-15 rplc-28"/>
    <w:basedOn w:val="a0"/>
  </w:style>
  <w:style w:type="character" w:customStyle="1" w:styleId="cat-Sumgrp-15rplc-31">
    <w:name w:val="cat-Sum grp-15 rplc-31"/>
    <w:basedOn w:val="a0"/>
  </w:style>
  <w:style w:type="character" w:customStyle="1" w:styleId="cat-Sumgrp-16rplc-32">
    <w:name w:val="cat-Sum grp-16 rplc-32"/>
    <w:basedOn w:val="a0"/>
  </w:style>
  <w:style w:type="character" w:customStyle="1" w:styleId="cat-Sumgrp-17rplc-34">
    <w:name w:val="cat-Sum grp-17 rplc-34"/>
    <w:basedOn w:val="a0"/>
  </w:style>
  <w:style w:type="character" w:customStyle="1" w:styleId="cat-Sumgrp-13rplc-35">
    <w:name w:val="cat-Sum grp-13 rplc-35"/>
    <w:basedOn w:val="a0"/>
  </w:style>
  <w:style w:type="character" w:customStyle="1" w:styleId="cat-Sumgrp-7rplc-36">
    <w:name w:val="cat-Sum grp-7 rplc-36"/>
    <w:basedOn w:val="a0"/>
  </w:style>
  <w:style w:type="character" w:customStyle="1" w:styleId="cat-Sumgrp-8rplc-37">
    <w:name w:val="cat-Sum grp-8 rplc-37"/>
    <w:basedOn w:val="a0"/>
  </w:style>
  <w:style w:type="character" w:customStyle="1" w:styleId="cat-Sumgrp-9rplc-38">
    <w:name w:val="cat-Sum grp-9 rplc-38"/>
    <w:basedOn w:val="a0"/>
  </w:style>
  <w:style w:type="character" w:customStyle="1" w:styleId="cat-Sumgrp-10rplc-39">
    <w:name w:val="cat-Sum grp-10 rplc-39"/>
    <w:basedOn w:val="a0"/>
  </w:style>
  <w:style w:type="character" w:customStyle="1" w:styleId="cat-Sumgrp-11rplc-40">
    <w:name w:val="cat-Sum grp-11 rplc-40"/>
    <w:basedOn w:val="a0"/>
  </w:style>
  <w:style w:type="character" w:customStyle="1" w:styleId="cat-Sumgrp-15rplc-42">
    <w:name w:val="cat-Sum grp-15 rplc-42"/>
    <w:basedOn w:val="a0"/>
  </w:style>
  <w:style w:type="character" w:customStyle="1" w:styleId="cat-FIOgrp-6rplc-43">
    <w:name w:val="cat-FIO grp-6 rplc-43"/>
    <w:basedOn w:val="a0"/>
  </w:style>
  <w:style w:type="character" w:customStyle="1" w:styleId="cat-Sumgrp-7rplc-44">
    <w:name w:val="cat-Sum grp-7 rplc-44"/>
    <w:basedOn w:val="a0"/>
  </w:style>
  <w:style w:type="character" w:customStyle="1" w:styleId="cat-Sumgrp-18rplc-48">
    <w:name w:val="cat-Sum grp-18 rplc-48"/>
    <w:basedOn w:val="a0"/>
  </w:style>
  <w:style w:type="character" w:customStyle="1" w:styleId="cat-Sumgrp-14rplc-51">
    <w:name w:val="cat-Sum grp-14 rplc-51"/>
    <w:basedOn w:val="a0"/>
  </w:style>
  <w:style w:type="character" w:customStyle="1" w:styleId="cat-PassportDatagrp-19rplc-55">
    <w:name w:val="cat-PassportData grp-19 rplc-55"/>
    <w:basedOn w:val="a0"/>
  </w:style>
  <w:style w:type="character" w:customStyle="1" w:styleId="cat-Sumgrp-7rplc-56">
    <w:name w:val="cat-Sum grp-7 rplc-56"/>
    <w:basedOn w:val="a0"/>
  </w:style>
  <w:style w:type="character" w:customStyle="1" w:styleId="cat-Sumgrp-8rplc-57">
    <w:name w:val="cat-Sum grp-8 rplc-57"/>
    <w:basedOn w:val="a0"/>
  </w:style>
  <w:style w:type="character" w:customStyle="1" w:styleId="cat-Sumgrp-9rplc-58">
    <w:name w:val="cat-Sum grp-9 rplc-58"/>
    <w:basedOn w:val="a0"/>
  </w:style>
  <w:style w:type="character" w:customStyle="1" w:styleId="cat-Sumgrp-10rplc-59">
    <w:name w:val="cat-Sum grp-10 rplc-59"/>
    <w:basedOn w:val="a0"/>
  </w:style>
  <w:style w:type="character" w:customStyle="1" w:styleId="cat-Sumgrp-11rplc-60">
    <w:name w:val="cat-Sum grp-11 rplc-60"/>
    <w:basedOn w:val="a0"/>
  </w:style>
  <w:style w:type="character" w:customStyle="1" w:styleId="cat-Sumgrp-12rplc-62">
    <w:name w:val="cat-Sum grp-12 rplc-62"/>
    <w:basedOn w:val="a0"/>
  </w:style>
  <w:style w:type="character" w:customStyle="1" w:styleId="cat-Addressgrp-0rplc-63">
    <w:name w:val="cat-Address grp-0 rplc-6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561E3EEBA6EE535A90C2DFF31D5310CA5B8F64ABAD4BD9E62C57A7803C798490925190E25FE284LBt8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561E3EEBA6EE535A90C2DFF31D5310CA5B8F64ABAD4BD9E62C57A7803C798490925190E25FE284LBt8S"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3264</Words>
  <Characters>18609</Characters>
  <Application>Microsoft Office Word</Application>
  <DocSecurity>0</DocSecurity>
  <Lines>155</Lines>
  <Paragraphs>43</Paragraphs>
  <ScaleCrop>false</ScaleCrop>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