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EB57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834D81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7A865AA5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834D81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0F505751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18327D25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34D81">
        <w:rPr>
          <w:rFonts w:eastAsia="Times New Roman"/>
          <w:sz w:val="28"/>
          <w:szCs w:val="28"/>
          <w:lang w:eastAsia="ru-RU"/>
        </w:rPr>
        <w:t xml:space="preserve">22 декабря 2017 года                                                                        г. Москва                                                                                                         </w:t>
      </w:r>
    </w:p>
    <w:p w14:paraId="63F7A930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34D81">
        <w:rPr>
          <w:rFonts w:eastAsia="Times New Roman"/>
          <w:sz w:val="28"/>
          <w:szCs w:val="28"/>
          <w:lang w:eastAsia="ru-RU"/>
        </w:rPr>
        <w:t xml:space="preserve"> </w:t>
      </w:r>
    </w:p>
    <w:p w14:paraId="2F2291D9" w14:textId="77777777" w:rsidR="00834D81" w:rsidRPr="00834D81" w:rsidRDefault="00834D81" w:rsidP="00834D8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834D81">
        <w:rPr>
          <w:rFonts w:eastAsia="Times New Roman"/>
          <w:sz w:val="28"/>
          <w:szCs w:val="28"/>
          <w:lang w:eastAsia="ru-RU"/>
        </w:rPr>
        <w:t xml:space="preserve">Преображенский районный суд города Москвы в составе председательствующего судьи Гасанбековой Л.Г., при секретаре Полунадеждиной Т.Н., рассмотрев в открытом судебном заседании гражданское дело  № 2-5468/17 по иску ПАО «Сбербанк России» в лице филиала – Московского банка ПАО «Сбербанк России» к Ивановой </w:t>
      </w:r>
      <w:r w:rsidR="008A44F0">
        <w:rPr>
          <w:rFonts w:eastAsia="Times New Roman"/>
          <w:sz w:val="28"/>
          <w:szCs w:val="28"/>
          <w:lang w:eastAsia="ru-RU"/>
        </w:rPr>
        <w:t>Т.В.</w:t>
      </w:r>
      <w:r w:rsidRPr="00834D81">
        <w:rPr>
          <w:rFonts w:eastAsia="Times New Roman"/>
          <w:sz w:val="28"/>
          <w:szCs w:val="28"/>
          <w:lang w:eastAsia="ru-RU"/>
        </w:rPr>
        <w:t xml:space="preserve"> о взыскании задолженности по счету банковской карты, расходов по оплате госпошлины,   </w:t>
      </w:r>
    </w:p>
    <w:p w14:paraId="5C41EB87" w14:textId="77777777" w:rsidR="000E3870" w:rsidRPr="000E3870" w:rsidRDefault="000E3870" w:rsidP="000E387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14:paraId="67F56EA3" w14:textId="77777777" w:rsidR="000E3870" w:rsidRPr="000E3870" w:rsidRDefault="000E3870" w:rsidP="000E38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УСТАНОВИЛ:</w:t>
      </w:r>
    </w:p>
    <w:p w14:paraId="4DA23FD3" w14:textId="77777777" w:rsidR="000E3870" w:rsidRPr="000E3870" w:rsidRDefault="000E3870" w:rsidP="000E38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SimSun"/>
          <w:sz w:val="28"/>
          <w:szCs w:val="28"/>
          <w:lang w:eastAsia="zh-CN"/>
        </w:rPr>
      </w:pPr>
    </w:p>
    <w:p w14:paraId="64776EF9" w14:textId="77777777" w:rsidR="00F9333A" w:rsidRPr="00F9333A" w:rsidRDefault="000E3870" w:rsidP="00F9333A">
      <w:pPr>
        <w:autoSpaceDE w:val="0"/>
        <w:autoSpaceDN w:val="0"/>
        <w:adjustRightInd w:val="0"/>
        <w:spacing w:line="240" w:lineRule="auto"/>
        <w:ind w:firstLine="539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обратился в суд с иском </w:t>
      </w:r>
      <w:r w:rsidR="00834D81" w:rsidRPr="00F9333A">
        <w:rPr>
          <w:rFonts w:eastAsia="Times New Roman"/>
          <w:sz w:val="28"/>
          <w:szCs w:val="28"/>
          <w:lang w:eastAsia="ru-RU"/>
        </w:rPr>
        <w:t xml:space="preserve">к Ивановой </w:t>
      </w:r>
      <w:r w:rsidR="008A44F0">
        <w:rPr>
          <w:rFonts w:eastAsia="Times New Roman"/>
          <w:sz w:val="28"/>
          <w:szCs w:val="28"/>
          <w:lang w:eastAsia="ru-RU"/>
        </w:rPr>
        <w:t>Т.В.</w:t>
      </w:r>
      <w:r w:rsidR="00834D81" w:rsidRPr="00F9333A">
        <w:rPr>
          <w:rFonts w:eastAsia="Times New Roman"/>
          <w:sz w:val="28"/>
          <w:szCs w:val="28"/>
          <w:lang w:eastAsia="ru-RU"/>
        </w:rPr>
        <w:t xml:space="preserve"> о взыскании задолженности по счету банковской карты, расходов по оплате госпошлины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>,</w:t>
      </w:r>
      <w:r w:rsidR="007B7036" w:rsidRPr="00F9333A">
        <w:rPr>
          <w:rFonts w:eastAsia="Times New Roman"/>
          <w:snapToGrid w:val="0"/>
          <w:sz w:val="28"/>
          <w:szCs w:val="28"/>
          <w:lang w:eastAsia="ru-RU"/>
        </w:rPr>
        <w:t xml:space="preserve"> указав в</w:t>
      </w:r>
      <w:r w:rsidR="007B7036" w:rsidRPr="007B7036">
        <w:rPr>
          <w:rFonts w:eastAsia="Times New Roman"/>
          <w:snapToGrid w:val="0"/>
          <w:sz w:val="28"/>
          <w:szCs w:val="28"/>
          <w:lang w:eastAsia="ru-RU"/>
        </w:rPr>
        <w:t xml:space="preserve"> обоснование иска, что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834D81" w:rsidRPr="007B7036">
        <w:rPr>
          <w:rFonts w:eastAsia="Times New Roman"/>
          <w:snapToGrid w:val="0"/>
          <w:sz w:val="28"/>
          <w:szCs w:val="28"/>
          <w:lang w:eastAsia="ru-RU"/>
        </w:rPr>
        <w:t>10.10.2016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 года между </w:t>
      </w:r>
      <w:r w:rsidRPr="000E3870">
        <w:rPr>
          <w:rFonts w:eastAsia="SimSun"/>
          <w:bCs/>
          <w:sz w:val="28"/>
          <w:szCs w:val="28"/>
          <w:lang w:eastAsia="zh-CN"/>
        </w:rPr>
        <w:t>ПАО «Сбербанк России» в лице филиала - Московского банка</w:t>
      </w:r>
      <w:r w:rsidR="008A44F0">
        <w:rPr>
          <w:rFonts w:eastAsia="SimSun"/>
          <w:bCs/>
          <w:sz w:val="28"/>
          <w:szCs w:val="28"/>
          <w:lang w:eastAsia="zh-CN"/>
        </w:rPr>
        <w:t xml:space="preserve"> </w:t>
      </w:r>
      <w:r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и </w:t>
      </w:r>
      <w:r w:rsidR="00834D81" w:rsidRPr="007B7036">
        <w:rPr>
          <w:rFonts w:eastAsia="SimSun"/>
          <w:sz w:val="28"/>
          <w:szCs w:val="28"/>
          <w:lang w:eastAsia="zh-CN"/>
        </w:rPr>
        <w:t>Ивановой Т.В.</w:t>
      </w:r>
      <w:r w:rsidRPr="000E3870">
        <w:rPr>
          <w:rFonts w:eastAsia="SimSun"/>
          <w:sz w:val="28"/>
          <w:szCs w:val="28"/>
          <w:lang w:eastAsia="zh-CN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</w:t>
      </w:r>
      <w:r w:rsidR="007B7036" w:rsidRPr="007B7036">
        <w:rPr>
          <w:rFonts w:eastAsia="SimSun"/>
          <w:sz w:val="28"/>
          <w:szCs w:val="28"/>
          <w:lang w:eastAsia="zh-CN"/>
        </w:rPr>
        <w:t xml:space="preserve">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 Данный договор является договором присоединения, основные положения которого в одностороннем порядке сформулированы Сбербанком России в </w:t>
      </w:r>
      <w:r w:rsidR="00E5526A" w:rsidRPr="007B7036">
        <w:rPr>
          <w:rFonts w:eastAsia="SimSun"/>
          <w:sz w:val="28"/>
          <w:szCs w:val="28"/>
          <w:lang w:eastAsia="zh-CN"/>
        </w:rPr>
        <w:t>Условиях</w:t>
      </w:r>
      <w:r w:rsidR="007B7036" w:rsidRPr="007B7036">
        <w:rPr>
          <w:rFonts w:eastAsia="SimSun"/>
          <w:sz w:val="28"/>
          <w:szCs w:val="28"/>
          <w:lang w:eastAsia="zh-CN"/>
        </w:rPr>
        <w:t xml:space="preserve">. </w:t>
      </w:r>
      <w:r w:rsidR="005F7674">
        <w:rPr>
          <w:rFonts w:eastAsia="SimSun"/>
          <w:sz w:val="28"/>
          <w:szCs w:val="28"/>
          <w:lang w:eastAsia="zh-CN"/>
        </w:rPr>
        <w:t xml:space="preserve">   </w:t>
      </w:r>
      <w:r w:rsidRPr="000E3870">
        <w:rPr>
          <w:rFonts w:eastAsia="SimSun"/>
          <w:sz w:val="28"/>
          <w:szCs w:val="28"/>
          <w:lang w:eastAsia="zh-CN"/>
        </w:rPr>
        <w:t xml:space="preserve">Во исполнение заключенного договора ответчику была выдана кредитная карта </w:t>
      </w:r>
      <w:r w:rsidR="007B7036" w:rsidRPr="007B7036">
        <w:rPr>
          <w:rFonts w:eastAsia="Times New Roman"/>
          <w:sz w:val="28"/>
          <w:szCs w:val="28"/>
          <w:lang w:eastAsia="ru-RU"/>
        </w:rPr>
        <w:t>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7B7036" w:rsidRPr="007B7036">
        <w:rPr>
          <w:rFonts w:eastAsia="Times New Roman"/>
          <w:sz w:val="28"/>
          <w:szCs w:val="28"/>
          <w:lang w:eastAsia="ru-RU"/>
        </w:rPr>
        <w:t xml:space="preserve"> 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</w:t>
      </w:r>
      <w:r w:rsidR="007B7036">
        <w:rPr>
          <w:rFonts w:eastAsia="Times New Roman"/>
          <w:snapToGrid w:val="0"/>
          <w:sz w:val="28"/>
          <w:szCs w:val="28"/>
          <w:lang w:eastAsia="ru-RU"/>
        </w:rPr>
        <w:t>300</w:t>
      </w:r>
      <w:r w:rsidR="007B7036" w:rsidRPr="007B7036">
        <w:rPr>
          <w:rFonts w:eastAsia="Times New Roman"/>
          <w:snapToGrid w:val="0"/>
          <w:sz w:val="28"/>
          <w:szCs w:val="28"/>
          <w:lang w:eastAsia="ru-RU"/>
        </w:rPr>
        <w:t xml:space="preserve"> 000 руб. 00 коп., условия предоставления и возврата которого изложены в </w:t>
      </w:r>
      <w:r w:rsidR="007B7036">
        <w:rPr>
          <w:rFonts w:eastAsia="Times New Roman"/>
          <w:snapToGrid w:val="0"/>
          <w:sz w:val="28"/>
          <w:szCs w:val="28"/>
          <w:lang w:eastAsia="ru-RU"/>
        </w:rPr>
        <w:t xml:space="preserve">Индивидуальных условиях, </w:t>
      </w:r>
      <w:r w:rsidR="007B7036" w:rsidRPr="007B7036">
        <w:rPr>
          <w:rFonts w:eastAsia="Times New Roman"/>
          <w:snapToGrid w:val="0"/>
          <w:sz w:val="28"/>
          <w:szCs w:val="28"/>
          <w:lang w:eastAsia="ru-RU"/>
        </w:rPr>
        <w:t>Условиях, и в Тарифах Сбербанка. Также ответчику был открыт счет для отражения операций, проводимых с использованием международной кредитной карты в соотве</w:t>
      </w:r>
      <w:r w:rsidR="00FB1C3E">
        <w:rPr>
          <w:rFonts w:eastAsia="Times New Roman"/>
          <w:snapToGrid w:val="0"/>
          <w:sz w:val="28"/>
          <w:szCs w:val="28"/>
          <w:lang w:eastAsia="ru-RU"/>
        </w:rPr>
        <w:t xml:space="preserve">тствии с заключенным договором. 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В соответствии с пунктом 2, 3.30, 4.1, 4.6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lastRenderedPageBreak/>
        <w:t>Пунктом 12 индивидуальных условий предусмотрено, что за несвоевременное погашение обязательных платежей взымается неустойка в размере 36% годовых. Платежи в счет погашения задолженности по кредиту ответчиком производились с нарушениями в части сроков и сумм, обязательных к пога</w:t>
      </w:r>
      <w:r w:rsidR="005F7674">
        <w:rPr>
          <w:rFonts w:eastAsia="Times New Roman"/>
          <w:snapToGrid w:val="0"/>
          <w:sz w:val="28"/>
          <w:szCs w:val="28"/>
          <w:lang w:eastAsia="ru-RU"/>
        </w:rPr>
        <w:t>шению. В связи с вышеизложенным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, за ответчиком </w:t>
      </w:r>
      <w:r w:rsidR="00FB1C3E">
        <w:rPr>
          <w:rFonts w:eastAsia="Times New Roman"/>
          <w:snapToGrid w:val="0"/>
          <w:sz w:val="28"/>
          <w:szCs w:val="28"/>
          <w:lang w:eastAsia="ru-RU"/>
        </w:rPr>
        <w:t>Ивановой Т.В., согласно представленному истцом расчету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за период с </w:t>
      </w:r>
      <w:r w:rsidR="00FB1C3E">
        <w:rPr>
          <w:rFonts w:eastAsia="Times New Roman"/>
          <w:snapToGrid w:val="0"/>
          <w:sz w:val="28"/>
          <w:szCs w:val="28"/>
          <w:lang w:eastAsia="ru-RU"/>
        </w:rPr>
        <w:t>26.12.2016 года по 15.09.2017 года включительно образовалась просроченная задолженности в сумме 240 327 руб., в том числе: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 xml:space="preserve"> 234 772 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руб.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32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просроченный основной долг,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5554 руб. 82 коп.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– неустойка.  В адрес ответчика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02.06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>.2017 года было направлено письмо с требованием о досрочном возврате суммы кредита, процентов за пользование кредитом и уплате неустойки, однако, задолженность до настоящего времени не погашена. В связи с вышеизложенными обстоятельствами</w:t>
      </w:r>
      <w:r w:rsidR="00FB1C3E" w:rsidRPr="00FB1C3E">
        <w:rPr>
          <w:rFonts w:eastAsia="Times New Roman"/>
          <w:sz w:val="28"/>
          <w:szCs w:val="28"/>
          <w:lang w:eastAsia="ru-RU"/>
        </w:rPr>
        <w:t>, и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>стец проси</w:t>
      </w:r>
      <w:r w:rsidR="005F7674">
        <w:rPr>
          <w:rFonts w:eastAsia="Times New Roman"/>
          <w:snapToGrid w:val="0"/>
          <w:sz w:val="28"/>
          <w:szCs w:val="28"/>
          <w:lang w:eastAsia="ru-RU"/>
        </w:rPr>
        <w:t>л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суд взыскать в свою пользу с ответчика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Ивановой Т.В.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сумму задолженности по банковской карте </w:t>
      </w:r>
      <w:r w:rsidR="00A326B2" w:rsidRPr="00834D81">
        <w:rPr>
          <w:rFonts w:eastAsia="Times New Roman"/>
          <w:sz w:val="28"/>
          <w:szCs w:val="28"/>
          <w:lang w:eastAsia="ru-RU"/>
        </w:rPr>
        <w:t>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A326B2" w:rsidRPr="00834D81">
        <w:rPr>
          <w:rFonts w:eastAsia="Times New Roman"/>
          <w:sz w:val="28"/>
          <w:szCs w:val="28"/>
          <w:lang w:eastAsia="ru-RU"/>
        </w:rPr>
        <w:t xml:space="preserve"> 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в размере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240 327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 w:rsidR="00A326B2">
        <w:rPr>
          <w:rFonts w:eastAsia="Times New Roman"/>
          <w:snapToGrid w:val="0"/>
          <w:sz w:val="28"/>
          <w:szCs w:val="28"/>
          <w:lang w:eastAsia="ru-RU"/>
        </w:rPr>
        <w:t>14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коп., расходы по уплате государственной пошлины в размере </w:t>
      </w:r>
      <w:r w:rsidR="00A326B2" w:rsidRPr="00F9333A">
        <w:rPr>
          <w:rFonts w:eastAsia="Times New Roman"/>
          <w:snapToGrid w:val="0"/>
          <w:sz w:val="28"/>
          <w:szCs w:val="28"/>
          <w:lang w:eastAsia="ru-RU"/>
        </w:rPr>
        <w:t>5 603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 w:rsidR="00A326B2" w:rsidRPr="00F9333A">
        <w:rPr>
          <w:rFonts w:eastAsia="Times New Roman"/>
          <w:snapToGrid w:val="0"/>
          <w:sz w:val="28"/>
          <w:szCs w:val="28"/>
          <w:lang w:eastAsia="ru-RU"/>
        </w:rPr>
        <w:t>27</w:t>
      </w:r>
      <w:r w:rsidR="00FB1C3E" w:rsidRPr="00FB1C3E">
        <w:rPr>
          <w:rFonts w:eastAsia="Times New Roman"/>
          <w:snapToGrid w:val="0"/>
          <w:sz w:val="28"/>
          <w:szCs w:val="28"/>
          <w:lang w:eastAsia="ru-RU"/>
        </w:rPr>
        <w:t xml:space="preserve"> коп.</w:t>
      </w:r>
    </w:p>
    <w:p w14:paraId="54E920D2" w14:textId="77777777" w:rsidR="000E3870" w:rsidRPr="000E3870" w:rsidRDefault="000E3870" w:rsidP="00F9333A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E3870">
        <w:rPr>
          <w:rFonts w:eastAsia="SimSun"/>
          <w:sz w:val="28"/>
          <w:szCs w:val="28"/>
          <w:lang w:eastAsia="zh-CN"/>
        </w:rPr>
        <w:t xml:space="preserve">Представитель истца </w:t>
      </w:r>
      <w:r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</w:t>
      </w:r>
      <w:r w:rsidR="00F9333A" w:rsidRPr="00F9333A">
        <w:rPr>
          <w:rFonts w:eastAsia="SimSun"/>
          <w:bCs/>
          <w:sz w:val="28"/>
          <w:szCs w:val="28"/>
          <w:lang w:eastAsia="zh-CN"/>
        </w:rPr>
        <w:t xml:space="preserve">по доверенности – 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Pr="000E3870">
        <w:rPr>
          <w:rFonts w:eastAsia="SimSun"/>
          <w:sz w:val="28"/>
          <w:szCs w:val="28"/>
          <w:lang w:eastAsia="zh-CN"/>
        </w:rPr>
        <w:t>в судебное заседание</w:t>
      </w:r>
      <w:r w:rsidR="00F9333A" w:rsidRPr="00F9333A">
        <w:rPr>
          <w:rFonts w:eastAsia="SimSun"/>
          <w:sz w:val="28"/>
          <w:szCs w:val="28"/>
          <w:lang w:eastAsia="zh-CN"/>
        </w:rPr>
        <w:t xml:space="preserve"> явился, представил суду уточненное исковое заявление, с учетом уточнения исковых требований, просил суд взыскать с ответчика Ивановой Т.В.  в пользу истца </w:t>
      </w:r>
      <w:r w:rsidR="00F9333A"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</w:t>
      </w:r>
      <w:r w:rsidR="00F9333A" w:rsidRPr="00F9333A">
        <w:rPr>
          <w:rFonts w:eastAsia="Times New Roman"/>
          <w:sz w:val="28"/>
          <w:szCs w:val="28"/>
          <w:lang w:eastAsia="ru-RU"/>
        </w:rPr>
        <w:t>задолженность по банковской карте 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F9333A" w:rsidRPr="00F9333A">
        <w:rPr>
          <w:rFonts w:eastAsia="Times New Roman"/>
          <w:sz w:val="28"/>
          <w:szCs w:val="28"/>
          <w:lang w:eastAsia="ru-RU"/>
        </w:rPr>
        <w:t xml:space="preserve"> по состоянию 21.12.2017 года в размере 219 282 руб. 93 коп., расходы по оплате государственной пошлины в</w:t>
      </w:r>
      <w:r w:rsidR="00F9333A" w:rsidRPr="00834D81">
        <w:rPr>
          <w:rFonts w:eastAsia="Times New Roman"/>
          <w:sz w:val="28"/>
          <w:szCs w:val="28"/>
          <w:lang w:eastAsia="ru-RU"/>
        </w:rPr>
        <w:t xml:space="preserve"> размере 5603 руб. 27 коп.</w:t>
      </w:r>
      <w:r w:rsidR="00F9333A">
        <w:rPr>
          <w:rFonts w:eastAsia="Times New Roman"/>
          <w:sz w:val="28"/>
          <w:szCs w:val="28"/>
          <w:lang w:eastAsia="ru-RU"/>
        </w:rPr>
        <w:t xml:space="preserve"> Кроме того, </w:t>
      </w:r>
      <w:r w:rsidR="00F9333A" w:rsidRPr="00834D81">
        <w:rPr>
          <w:rFonts w:eastAsia="Times New Roman"/>
          <w:sz w:val="28"/>
          <w:szCs w:val="28"/>
          <w:lang w:eastAsia="ru-RU"/>
        </w:rPr>
        <w:t xml:space="preserve"> </w:t>
      </w:r>
      <w:r w:rsidR="00F9333A">
        <w:rPr>
          <w:rFonts w:eastAsia="SimSun"/>
          <w:sz w:val="28"/>
          <w:szCs w:val="28"/>
          <w:lang w:eastAsia="zh-CN"/>
        </w:rPr>
        <w:t>п</w:t>
      </w:r>
      <w:r w:rsidR="00F9333A" w:rsidRPr="000E3870">
        <w:rPr>
          <w:rFonts w:eastAsia="SimSun"/>
          <w:sz w:val="28"/>
          <w:szCs w:val="28"/>
          <w:lang w:eastAsia="zh-CN"/>
        </w:rPr>
        <w:t xml:space="preserve">редставитель истца </w:t>
      </w:r>
      <w:r w:rsidR="00F9333A"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</w:t>
      </w:r>
      <w:r w:rsidR="00F9333A" w:rsidRPr="00F9333A">
        <w:rPr>
          <w:rFonts w:eastAsia="SimSun"/>
          <w:bCs/>
          <w:sz w:val="28"/>
          <w:szCs w:val="28"/>
          <w:lang w:eastAsia="zh-CN"/>
        </w:rPr>
        <w:t xml:space="preserve">по доверенности – 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F9333A" w:rsidRPr="00F9333A">
        <w:rPr>
          <w:rFonts w:eastAsia="SimSun"/>
          <w:bCs/>
          <w:sz w:val="28"/>
          <w:szCs w:val="28"/>
          <w:lang w:eastAsia="zh-CN"/>
        </w:rPr>
        <w:t xml:space="preserve"> представил письменные возражения на отзыв ответчика, возражал против применения судом ст. 333 ГК РФ и снижения размера неустойки.</w:t>
      </w:r>
    </w:p>
    <w:p w14:paraId="0E9CF461" w14:textId="77777777" w:rsidR="00F9333A" w:rsidRPr="00F9333A" w:rsidRDefault="000E3870" w:rsidP="007B7036">
      <w:pPr>
        <w:autoSpaceDE w:val="0"/>
        <w:autoSpaceDN w:val="0"/>
        <w:adjustRightInd w:val="0"/>
        <w:spacing w:line="240" w:lineRule="auto"/>
        <w:ind w:firstLine="539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 xml:space="preserve">Ответчик </w:t>
      </w:r>
      <w:r w:rsidR="00F9333A" w:rsidRPr="00F9333A">
        <w:rPr>
          <w:rFonts w:eastAsia="SimSun"/>
          <w:sz w:val="28"/>
          <w:szCs w:val="28"/>
          <w:lang w:eastAsia="zh-CN"/>
        </w:rPr>
        <w:t xml:space="preserve">Иванова Т.В. </w:t>
      </w:r>
      <w:r w:rsidRPr="000E3870">
        <w:rPr>
          <w:rFonts w:eastAsia="SimSun"/>
          <w:sz w:val="28"/>
          <w:szCs w:val="28"/>
          <w:lang w:eastAsia="zh-CN"/>
        </w:rPr>
        <w:t>в судебное заседание явил</w:t>
      </w:r>
      <w:r w:rsidR="00F9333A" w:rsidRPr="00F9333A">
        <w:rPr>
          <w:rFonts w:eastAsia="SimSun"/>
          <w:sz w:val="28"/>
          <w:szCs w:val="28"/>
          <w:lang w:eastAsia="zh-CN"/>
        </w:rPr>
        <w:t xml:space="preserve">ась, иск не признала, возражала против удовлетворения иска, представленный письменный отзыв на иск поддержала в полном объеме, просила суд применить ст. 333 ГК РФ и уменьшить размер подлежащей взысканию неустойки в связи с несоразмерностью последствиям неисполнения обязательства. </w:t>
      </w:r>
    </w:p>
    <w:p w14:paraId="3657E9C8" w14:textId="77777777" w:rsidR="000E3870" w:rsidRPr="000E3870" w:rsidRDefault="000E3870" w:rsidP="000E387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E3870">
        <w:rPr>
          <w:rFonts w:eastAsia="SimSun"/>
          <w:sz w:val="28"/>
          <w:szCs w:val="28"/>
          <w:lang w:eastAsia="zh-CN"/>
        </w:rPr>
        <w:t xml:space="preserve">Выслушав </w:t>
      </w:r>
      <w:r w:rsidR="00F9333A" w:rsidRPr="00F9333A">
        <w:rPr>
          <w:rFonts w:eastAsia="SimSun"/>
          <w:sz w:val="28"/>
          <w:szCs w:val="28"/>
          <w:lang w:eastAsia="zh-CN"/>
        </w:rPr>
        <w:t>лиц, участвующих в деле</w:t>
      </w:r>
      <w:r w:rsidRPr="000E3870">
        <w:rPr>
          <w:rFonts w:eastAsia="SimSun"/>
          <w:sz w:val="28"/>
          <w:szCs w:val="28"/>
          <w:lang w:eastAsia="zh-CN"/>
        </w:rPr>
        <w:t xml:space="preserve">, исследовав письменные материалы гражданского дела, суд приходит к выводу об удовлетворении исковых требований </w:t>
      </w:r>
      <w:r w:rsidRPr="000E3870">
        <w:rPr>
          <w:rFonts w:eastAsia="SimSun"/>
          <w:bCs/>
          <w:sz w:val="28"/>
          <w:szCs w:val="28"/>
          <w:lang w:eastAsia="zh-CN"/>
        </w:rPr>
        <w:t>ПАО «Сбербанк России» в лице филиала - Московского банка  ПАО «Сбербанк России»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0E3870">
        <w:rPr>
          <w:rFonts w:eastAsia="SimSun"/>
          <w:sz w:val="28"/>
          <w:szCs w:val="28"/>
          <w:lang w:eastAsia="zh-CN"/>
        </w:rPr>
        <w:t>по следующим основаниям.</w:t>
      </w:r>
    </w:p>
    <w:p w14:paraId="65B06E80" w14:textId="77777777" w:rsidR="000E3870" w:rsidRPr="000E3870" w:rsidRDefault="000E3870" w:rsidP="000E38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3C8C2454" w14:textId="77777777" w:rsidR="000E3870" w:rsidRPr="000E3870" w:rsidRDefault="000E3870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>В силу со ст. 310 ГК РФ односторонний отказ от исполнения обязательства и одностороннее изменение его условий не допускается.</w:t>
      </w:r>
    </w:p>
    <w:p w14:paraId="675A7FB5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15E230C0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lastRenderedPageBreak/>
        <w:t>В соответствии со ст. 811 ГК РФ, е</w:t>
      </w:r>
      <w:r w:rsidRPr="000E3870">
        <w:rPr>
          <w:rFonts w:eastAsia="Times New Roman"/>
          <w:sz w:val="28"/>
          <w:szCs w:val="28"/>
          <w:lang w:eastAsia="ru-RU"/>
        </w:rPr>
        <w:t>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 </w:t>
      </w:r>
      <w:hyperlink r:id="rId8" w:tooltip="&quot;Гражданский кодекс Российской Федерации (часть первая)&quot; от 30.11.1994 N 51-ФЗ (ред. от 06.12.2011, с изм. от 27.06.2012) (с изм. и доп., вступающими в силу с 01.07.2012)" w:history="1">
        <w:r w:rsidRPr="00F9333A">
          <w:rPr>
            <w:rFonts w:eastAsia="Times New Roman"/>
            <w:sz w:val="28"/>
            <w:szCs w:val="28"/>
            <w:lang w:eastAsia="ru-RU"/>
          </w:rPr>
          <w:t>статьи 395</w:t>
        </w:r>
      </w:hyperlink>
      <w:r w:rsidRPr="000E3870">
        <w:rPr>
          <w:rFonts w:eastAsia="Times New Roman"/>
          <w:sz w:val="28"/>
          <w:szCs w:val="28"/>
          <w:lang w:eastAsia="ru-RU"/>
        </w:rPr>
        <w:t> 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 </w:t>
      </w:r>
      <w:hyperlink r:id="rId9" w:anchor="p3514" w:tooltip="Текущий документ" w:history="1">
        <w:r w:rsidRPr="00F9333A">
          <w:rPr>
            <w:rFonts w:eastAsia="Times New Roman"/>
            <w:sz w:val="28"/>
            <w:szCs w:val="28"/>
            <w:lang w:eastAsia="ru-RU"/>
          </w:rPr>
          <w:t>статьи 809</w:t>
        </w:r>
      </w:hyperlink>
      <w:r w:rsidRPr="000E3870">
        <w:rPr>
          <w:rFonts w:eastAsia="Times New Roman"/>
          <w:sz w:val="28"/>
          <w:szCs w:val="28"/>
          <w:lang w:eastAsia="ru-RU"/>
        </w:rPr>
        <w:t> настоящего Кодекса.</w:t>
      </w:r>
      <w:r w:rsidRPr="000E3870">
        <w:rPr>
          <w:rFonts w:eastAsia="SimSun"/>
          <w:sz w:val="28"/>
          <w:szCs w:val="28"/>
          <w:lang w:eastAsia="zh-CN"/>
        </w:rPr>
        <w:t xml:space="preserve"> </w:t>
      </w:r>
    </w:p>
    <w:p w14:paraId="2175021B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Times New Roman"/>
          <w:sz w:val="28"/>
          <w:szCs w:val="28"/>
          <w:lang w:eastAsia="ru-RU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 </w:t>
      </w:r>
      <w:hyperlink r:id="rId10" w:tooltip="Информационное письмо Президиума ВАС РФ от 13.09.2011 N 146 &lt;Обзор судебной практики по некоторым вопросам, связанным с применением к банкам административной ответственности за нарушение законодательства о защите прав потребителей при заключении кредитных" w:history="1">
        <w:r w:rsidRPr="00F9333A">
          <w:rPr>
            <w:rFonts w:eastAsia="Times New Roman"/>
            <w:sz w:val="28"/>
            <w:szCs w:val="28"/>
            <w:lang w:eastAsia="ru-RU"/>
          </w:rPr>
          <w:t>досрочного возврата</w:t>
        </w:r>
      </w:hyperlink>
      <w:r w:rsidRPr="000E3870">
        <w:rPr>
          <w:rFonts w:eastAsia="Times New Roman"/>
          <w:sz w:val="28"/>
          <w:szCs w:val="28"/>
          <w:lang w:eastAsia="ru-RU"/>
        </w:rPr>
        <w:t> всей оставшейся суммы займа вместе с причитающимися процентами.</w:t>
      </w:r>
    </w:p>
    <w:p w14:paraId="20DE7CCF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 xml:space="preserve">В соответствии с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1266D11E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В силу п. 1 ст. 819 ГК РФ, по кредитному договору </w:t>
      </w:r>
      <w:hyperlink r:id="rId11" w:tooltip="Федеральный закон от 02.12.1990 N 395-1 (ред. от 28.07.2012) &quot;О банках и банковской деятельности&quot;" w:history="1">
        <w:r w:rsidRPr="00F9333A">
          <w:rPr>
            <w:rFonts w:eastAsia="SimSun"/>
            <w:sz w:val="28"/>
            <w:szCs w:val="28"/>
            <w:lang w:eastAsia="zh-CN"/>
          </w:rPr>
          <w:t>банк</w:t>
        </w:r>
      </w:hyperlink>
      <w:r w:rsidRPr="000E3870">
        <w:rPr>
          <w:rFonts w:eastAsia="SimSun"/>
          <w:sz w:val="28"/>
          <w:szCs w:val="28"/>
          <w:lang w:eastAsia="zh-CN"/>
        </w:rPr>
        <w:t> или иная </w:t>
      </w:r>
      <w:hyperlink r:id="rId12" w:tooltip="Федеральный закон от 02.12.1990 N 395-1 (ред. от 28.07.2012) &quot;О банках и банковской деятельности&quot;" w:history="1">
        <w:r w:rsidRPr="00F9333A">
          <w:rPr>
            <w:rFonts w:eastAsia="SimSun"/>
            <w:sz w:val="28"/>
            <w:szCs w:val="28"/>
            <w:lang w:eastAsia="zh-CN"/>
          </w:rPr>
          <w:t>кредитная организация</w:t>
        </w:r>
      </w:hyperlink>
      <w:r w:rsidRPr="000E3870">
        <w:rPr>
          <w:rFonts w:eastAsia="SimSun"/>
          <w:sz w:val="28"/>
          <w:szCs w:val="28"/>
          <w:lang w:eastAsia="zh-CN"/>
        </w:rPr>
        <w:t> 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D711D0E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Times New Roman"/>
          <w:sz w:val="28"/>
          <w:szCs w:val="28"/>
          <w:lang w:eastAsia="ru-RU"/>
        </w:rPr>
        <w:t>Согласно ст. 820 ГК РФ,</w:t>
      </w:r>
      <w:r w:rsidRPr="000E3870">
        <w:rPr>
          <w:rFonts w:eastAsia="SimSun"/>
          <w:sz w:val="28"/>
          <w:szCs w:val="28"/>
          <w:lang w:eastAsia="zh-CN"/>
        </w:rPr>
        <w:t xml:space="preserve"> кредитный договор должен быть заключен в письменной форме.</w:t>
      </w:r>
    </w:p>
    <w:p w14:paraId="47745B8E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В силу п. 3 ст. 434 ГК РФ, письменная форма договора считается соблюденной, если письменное предложение заключить договор принято в порядке, предусмотренном пунктом 3 </w:t>
      </w:r>
      <w:hyperlink r:id="rId13" w:anchor="p3690" w:tooltip="Текущий документ" w:history="1">
        <w:r w:rsidRPr="00F9333A">
          <w:rPr>
            <w:rFonts w:eastAsia="SimSun"/>
            <w:sz w:val="28"/>
            <w:szCs w:val="28"/>
            <w:lang w:eastAsia="zh-CN"/>
          </w:rPr>
          <w:t>статьи 438</w:t>
        </w:r>
      </w:hyperlink>
      <w:r w:rsidRPr="000E3870">
        <w:rPr>
          <w:rFonts w:eastAsia="SimSun"/>
          <w:sz w:val="28"/>
          <w:szCs w:val="28"/>
          <w:lang w:eastAsia="zh-CN"/>
        </w:rPr>
        <w:t> настоящего Кодекса.</w:t>
      </w:r>
    </w:p>
    <w:p w14:paraId="55E93CA3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Согласно ст. 433 ГК РФ, договор признается заключенным в момент получения лицом, направившим оферту, ее акцепта.</w:t>
      </w:r>
    </w:p>
    <w:p w14:paraId="6FC82230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E3870">
        <w:rPr>
          <w:rFonts w:eastAsia="SimSun"/>
          <w:sz w:val="28"/>
          <w:szCs w:val="28"/>
          <w:lang w:eastAsia="zh-CN"/>
        </w:rPr>
        <w:t>В соответствии со ст. 438 ГК РФ, а</w:t>
      </w:r>
      <w:r w:rsidRPr="000E3870">
        <w:rPr>
          <w:rFonts w:eastAsia="Times New Roman"/>
          <w:sz w:val="28"/>
          <w:szCs w:val="28"/>
          <w:lang w:eastAsia="ru-RU"/>
        </w:rPr>
        <w:t>кцептом признается ответ лица, которому адресована оферта, о ее принятии.</w:t>
      </w:r>
      <w:r w:rsidRPr="000E3870">
        <w:rPr>
          <w:rFonts w:eastAsia="SimSun"/>
          <w:sz w:val="28"/>
          <w:szCs w:val="28"/>
          <w:lang w:eastAsia="zh-CN"/>
        </w:rPr>
        <w:t xml:space="preserve"> </w:t>
      </w:r>
      <w:r w:rsidRPr="000E3870">
        <w:rPr>
          <w:rFonts w:eastAsia="Times New Roman"/>
          <w:sz w:val="28"/>
          <w:szCs w:val="28"/>
          <w:lang w:eastAsia="ru-RU"/>
        </w:rPr>
        <w:t>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6BD477A2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shd w:val="clear" w:color="auto" w:fill="FFFFFF"/>
          <w:lang w:eastAsia="zh-CN"/>
        </w:rPr>
      </w:pPr>
      <w:r w:rsidRPr="000E3870">
        <w:rPr>
          <w:rFonts w:eastAsia="SimSun"/>
          <w:sz w:val="28"/>
          <w:szCs w:val="28"/>
          <w:shd w:val="clear" w:color="auto" w:fill="FFFFFF"/>
          <w:lang w:eastAsia="zh-CN"/>
        </w:rPr>
        <w:t>Согласно п. 1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0FE66C7" w14:textId="77777777" w:rsidR="00E5526A" w:rsidRDefault="000E3870" w:rsidP="000E38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 w:rsidR="00F9333A" w:rsidRPr="00E5526A">
        <w:rPr>
          <w:rFonts w:eastAsia="Times New Roman"/>
          <w:snapToGrid w:val="0"/>
          <w:sz w:val="28"/>
          <w:szCs w:val="28"/>
          <w:lang w:eastAsia="ru-RU"/>
        </w:rPr>
        <w:t>10.10.2016</w:t>
      </w:r>
      <w:r w:rsidR="00F9333A" w:rsidRPr="000E3870">
        <w:rPr>
          <w:rFonts w:eastAsia="Times New Roman"/>
          <w:snapToGrid w:val="0"/>
          <w:sz w:val="28"/>
          <w:szCs w:val="28"/>
          <w:lang w:eastAsia="ru-RU"/>
        </w:rPr>
        <w:t xml:space="preserve"> года между </w:t>
      </w:r>
      <w:r w:rsidR="005F7674">
        <w:rPr>
          <w:rFonts w:eastAsia="Times New Roman"/>
          <w:snapToGrid w:val="0"/>
          <w:sz w:val="28"/>
          <w:szCs w:val="28"/>
          <w:lang w:eastAsia="ru-RU"/>
        </w:rPr>
        <w:t xml:space="preserve">                       </w:t>
      </w:r>
      <w:r w:rsidR="00F9333A"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и </w:t>
      </w:r>
      <w:r w:rsidR="00F9333A" w:rsidRPr="007B7036">
        <w:rPr>
          <w:rFonts w:eastAsia="SimSun"/>
          <w:sz w:val="28"/>
          <w:szCs w:val="28"/>
          <w:lang w:eastAsia="zh-CN"/>
        </w:rPr>
        <w:t xml:space="preserve">Ивановой </w:t>
      </w:r>
      <w:r w:rsidR="00E5526A">
        <w:rPr>
          <w:rFonts w:eastAsia="SimSun"/>
          <w:sz w:val="28"/>
          <w:szCs w:val="28"/>
          <w:lang w:eastAsia="zh-CN"/>
        </w:rPr>
        <w:t>Татьяной Васильевной</w:t>
      </w:r>
      <w:r w:rsidR="00F9333A" w:rsidRPr="000E3870">
        <w:rPr>
          <w:rFonts w:eastAsia="SimSun"/>
          <w:sz w:val="28"/>
          <w:szCs w:val="28"/>
          <w:lang w:eastAsia="zh-CN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4AB9D3E8" w14:textId="77777777" w:rsidR="00E5526A" w:rsidRDefault="00F9333A" w:rsidP="000E38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</w:t>
      </w:r>
      <w:r w:rsidRPr="007B7036">
        <w:rPr>
          <w:rFonts w:eastAsia="SimSun"/>
          <w:sz w:val="28"/>
          <w:szCs w:val="28"/>
          <w:lang w:eastAsia="zh-CN"/>
        </w:rPr>
        <w:t xml:space="preserve">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 </w:t>
      </w:r>
    </w:p>
    <w:p w14:paraId="56034F89" w14:textId="77777777" w:rsidR="00E5526A" w:rsidRDefault="00F9333A" w:rsidP="000E38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7B7036">
        <w:rPr>
          <w:rFonts w:eastAsia="SimSun"/>
          <w:sz w:val="28"/>
          <w:szCs w:val="28"/>
          <w:lang w:eastAsia="zh-CN"/>
        </w:rPr>
        <w:t xml:space="preserve">Данный договор является договором присоединения, основные положения которого в одностороннем порядке сформулированы Сбербанком России в </w:t>
      </w:r>
      <w:r w:rsidR="00E5526A" w:rsidRPr="007B7036">
        <w:rPr>
          <w:rFonts w:eastAsia="SimSun"/>
          <w:sz w:val="28"/>
          <w:szCs w:val="28"/>
          <w:lang w:eastAsia="zh-CN"/>
        </w:rPr>
        <w:t>Условиях</w:t>
      </w:r>
      <w:r w:rsidRPr="007B7036">
        <w:rPr>
          <w:rFonts w:eastAsia="SimSun"/>
          <w:sz w:val="28"/>
          <w:szCs w:val="28"/>
          <w:lang w:eastAsia="zh-CN"/>
        </w:rPr>
        <w:t xml:space="preserve">. </w:t>
      </w:r>
    </w:p>
    <w:p w14:paraId="580F15F5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SimSun"/>
          <w:sz w:val="28"/>
          <w:szCs w:val="28"/>
          <w:lang w:eastAsia="zh-CN"/>
        </w:rPr>
        <w:t xml:space="preserve">Во исполнение заключенного договора ответчику была выдана кредитная карта </w:t>
      </w:r>
      <w:r w:rsidRPr="007B7036">
        <w:rPr>
          <w:rFonts w:eastAsia="Times New Roman"/>
          <w:sz w:val="28"/>
          <w:szCs w:val="28"/>
          <w:lang w:eastAsia="ru-RU"/>
        </w:rPr>
        <w:t>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Pr="007B7036">
        <w:rPr>
          <w:rFonts w:eastAsia="Times New Roman"/>
          <w:sz w:val="28"/>
          <w:szCs w:val="28"/>
          <w:lang w:eastAsia="ru-RU"/>
        </w:rPr>
        <w:t xml:space="preserve"> 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</w:t>
      </w:r>
      <w:r w:rsidRPr="007B7036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</w:t>
      </w:r>
      <w:r>
        <w:rPr>
          <w:rFonts w:eastAsia="Times New Roman"/>
          <w:snapToGrid w:val="0"/>
          <w:sz w:val="28"/>
          <w:szCs w:val="28"/>
          <w:lang w:eastAsia="ru-RU"/>
        </w:rPr>
        <w:t>300</w:t>
      </w:r>
      <w:r w:rsidRPr="007B7036">
        <w:rPr>
          <w:rFonts w:eastAsia="Times New Roman"/>
          <w:snapToGrid w:val="0"/>
          <w:sz w:val="28"/>
          <w:szCs w:val="28"/>
          <w:lang w:eastAsia="ru-RU"/>
        </w:rPr>
        <w:t xml:space="preserve"> 000 руб. 00 коп., условия предоставления и возврата которого изложены в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Индивидуальных условиях, </w:t>
      </w:r>
      <w:r w:rsidRPr="007B7036">
        <w:rPr>
          <w:rFonts w:eastAsia="Times New Roman"/>
          <w:snapToGrid w:val="0"/>
          <w:sz w:val="28"/>
          <w:szCs w:val="28"/>
          <w:lang w:eastAsia="ru-RU"/>
        </w:rPr>
        <w:t xml:space="preserve">Условиях, и в Тарифах Сбербанка. </w:t>
      </w:r>
    </w:p>
    <w:p w14:paraId="55CA3404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7B7036">
        <w:rPr>
          <w:rFonts w:eastAsia="Times New Roman"/>
          <w:snapToGrid w:val="0"/>
          <w:sz w:val="28"/>
          <w:szCs w:val="28"/>
          <w:lang w:eastAsia="ru-RU"/>
        </w:rPr>
        <w:t>Также ответчику был открыт счет для отражения операций, проводимых с использованием международной кредитной карты в соотве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тствии с заключенным договором. </w:t>
      </w:r>
    </w:p>
    <w:p w14:paraId="493A5964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B1C3E">
        <w:rPr>
          <w:rFonts w:eastAsia="Times New Roman"/>
          <w:snapToGrid w:val="0"/>
          <w:sz w:val="28"/>
          <w:szCs w:val="28"/>
          <w:lang w:eastAsia="ru-RU"/>
        </w:rPr>
        <w:t xml:space="preserve">В соответствии с пунктом 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Pr="00FB1C3E">
        <w:rPr>
          <w:rFonts w:eastAsia="Times New Roman"/>
          <w:snapToGrid w:val="0"/>
          <w:sz w:val="28"/>
          <w:szCs w:val="28"/>
          <w:lang w:eastAsia="ru-RU"/>
        </w:rPr>
        <w:t xml:space="preserve">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 </w:t>
      </w:r>
    </w:p>
    <w:p w14:paraId="5E84264C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B1C3E">
        <w:rPr>
          <w:rFonts w:eastAsia="Times New Roman"/>
          <w:snapToGrid w:val="0"/>
          <w:sz w:val="28"/>
          <w:szCs w:val="28"/>
          <w:lang w:eastAsia="ru-RU"/>
        </w:rPr>
        <w:t xml:space="preserve">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0EBE0AB4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B1C3E">
        <w:rPr>
          <w:rFonts w:eastAsia="Times New Roman"/>
          <w:snapToGrid w:val="0"/>
          <w:sz w:val="28"/>
          <w:szCs w:val="28"/>
          <w:lang w:eastAsia="ru-RU"/>
        </w:rPr>
        <w:t xml:space="preserve">Пунктом 12 индивидуальных условий предусмотрено, что за несвоевременное погашение обязательных платежей взымается неустойка в размере 36% годовых. 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2BAD4DBE" w14:textId="77777777" w:rsidR="00E5526A" w:rsidRDefault="005F7674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З</w:t>
      </w:r>
      <w:r w:rsidR="00F9333A" w:rsidRPr="00FB1C3E">
        <w:rPr>
          <w:rFonts w:eastAsia="Times New Roman"/>
          <w:snapToGrid w:val="0"/>
          <w:sz w:val="28"/>
          <w:szCs w:val="28"/>
          <w:lang w:eastAsia="ru-RU"/>
        </w:rPr>
        <w:t xml:space="preserve">а ответчиком </w:t>
      </w:r>
      <w:r w:rsidR="00F9333A">
        <w:rPr>
          <w:rFonts w:eastAsia="Times New Roman"/>
          <w:snapToGrid w:val="0"/>
          <w:sz w:val="28"/>
          <w:szCs w:val="28"/>
          <w:lang w:eastAsia="ru-RU"/>
        </w:rPr>
        <w:t>Ивановой Т.В., согласно представленному истцом расчету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 w:rsidR="00F9333A" w:rsidRPr="00FB1C3E">
        <w:rPr>
          <w:rFonts w:eastAsia="Times New Roman"/>
          <w:snapToGrid w:val="0"/>
          <w:sz w:val="28"/>
          <w:szCs w:val="28"/>
          <w:lang w:eastAsia="ru-RU"/>
        </w:rPr>
        <w:t xml:space="preserve"> за период с </w:t>
      </w:r>
      <w:r w:rsidR="00F9333A">
        <w:rPr>
          <w:rFonts w:eastAsia="Times New Roman"/>
          <w:snapToGrid w:val="0"/>
          <w:sz w:val="28"/>
          <w:szCs w:val="28"/>
          <w:lang w:eastAsia="ru-RU"/>
        </w:rPr>
        <w:t xml:space="preserve">26.12.2016 года по 15.09.2017 года включительно образовалась просроченная задолженности в сумме 240 327 руб., в том числе: 234 772 </w:t>
      </w:r>
      <w:r w:rsidR="00F9333A" w:rsidRPr="00FB1C3E">
        <w:rPr>
          <w:rFonts w:eastAsia="Times New Roman"/>
          <w:snapToGrid w:val="0"/>
          <w:sz w:val="28"/>
          <w:szCs w:val="28"/>
          <w:lang w:eastAsia="ru-RU"/>
        </w:rPr>
        <w:t xml:space="preserve">руб. </w:t>
      </w:r>
      <w:r w:rsidR="00F9333A">
        <w:rPr>
          <w:rFonts w:eastAsia="Times New Roman"/>
          <w:snapToGrid w:val="0"/>
          <w:sz w:val="28"/>
          <w:szCs w:val="28"/>
          <w:lang w:eastAsia="ru-RU"/>
        </w:rPr>
        <w:t>32</w:t>
      </w:r>
      <w:r w:rsidR="00F9333A" w:rsidRPr="00FB1C3E">
        <w:rPr>
          <w:rFonts w:eastAsia="Times New Roman"/>
          <w:snapToGrid w:val="0"/>
          <w:sz w:val="28"/>
          <w:szCs w:val="28"/>
          <w:lang w:eastAsia="ru-RU"/>
        </w:rPr>
        <w:t xml:space="preserve"> коп. – просроченный основной долг, </w:t>
      </w:r>
      <w:r w:rsidR="00F9333A">
        <w:rPr>
          <w:rFonts w:eastAsia="Times New Roman"/>
          <w:snapToGrid w:val="0"/>
          <w:sz w:val="28"/>
          <w:szCs w:val="28"/>
          <w:lang w:eastAsia="ru-RU"/>
        </w:rPr>
        <w:t>5554 руб. 82 коп.</w:t>
      </w:r>
      <w:r w:rsidR="00F9333A" w:rsidRPr="00FB1C3E">
        <w:rPr>
          <w:rFonts w:eastAsia="Times New Roman"/>
          <w:snapToGrid w:val="0"/>
          <w:sz w:val="28"/>
          <w:szCs w:val="28"/>
          <w:lang w:eastAsia="ru-RU"/>
        </w:rPr>
        <w:t xml:space="preserve"> – неустойка.  </w:t>
      </w:r>
    </w:p>
    <w:p w14:paraId="328C4E43" w14:textId="77777777" w:rsidR="00E5526A" w:rsidRDefault="00F9333A" w:rsidP="000E38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B1C3E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02.06</w:t>
      </w:r>
      <w:r w:rsidRPr="00FB1C3E">
        <w:rPr>
          <w:rFonts w:eastAsia="Times New Roman"/>
          <w:snapToGrid w:val="0"/>
          <w:sz w:val="28"/>
          <w:szCs w:val="28"/>
          <w:lang w:eastAsia="ru-RU"/>
        </w:rPr>
        <w:t>.2017 года было направлено письмо с требованием о досрочном возврате суммы кредита, процентов за пользование кредитом и уплате неустойки, однако, задолженность до настоящего времени не погашена.</w:t>
      </w:r>
    </w:p>
    <w:p w14:paraId="4BA32AD1" w14:textId="77777777" w:rsidR="00E5526A" w:rsidRDefault="00E5526A" w:rsidP="00E5526A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В ходе судебного разбирательства истцом представлен уточненный расчет, согласно которому, по состоянию на 21 декабря 2017 года </w:t>
      </w:r>
      <w:r w:rsidRPr="00F9333A">
        <w:rPr>
          <w:rFonts w:eastAsia="Times New Roman"/>
          <w:sz w:val="28"/>
          <w:szCs w:val="28"/>
          <w:lang w:eastAsia="ru-RU"/>
        </w:rPr>
        <w:t xml:space="preserve">задолженность </w:t>
      </w:r>
      <w:r w:rsidR="005F7674">
        <w:rPr>
          <w:rFonts w:eastAsia="Times New Roman"/>
          <w:sz w:val="28"/>
          <w:szCs w:val="28"/>
          <w:lang w:eastAsia="ru-RU"/>
        </w:rPr>
        <w:t xml:space="preserve">ответчика Ивановой Т.В. </w:t>
      </w:r>
      <w:r w:rsidRPr="00F9333A">
        <w:rPr>
          <w:rFonts w:eastAsia="Times New Roman"/>
          <w:sz w:val="28"/>
          <w:szCs w:val="28"/>
          <w:lang w:eastAsia="ru-RU"/>
        </w:rPr>
        <w:t>по банковской карте 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Pr="00F9333A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составляет</w:t>
      </w:r>
      <w:r w:rsidRPr="00F9333A">
        <w:rPr>
          <w:rFonts w:eastAsia="Times New Roman"/>
          <w:sz w:val="28"/>
          <w:szCs w:val="28"/>
          <w:lang w:eastAsia="ru-RU"/>
        </w:rPr>
        <w:t xml:space="preserve"> 219 282 руб. 93 коп.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4DAE82E5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>Данны</w:t>
      </w:r>
      <w:r w:rsidR="007F295C" w:rsidRPr="007F295C">
        <w:rPr>
          <w:rFonts w:eastAsia="Times New Roman"/>
          <w:snapToGrid w:val="0"/>
          <w:sz w:val="28"/>
          <w:szCs w:val="28"/>
          <w:lang w:eastAsia="ru-RU"/>
        </w:rPr>
        <w:t>й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 расчет </w:t>
      </w:r>
      <w:r w:rsidR="007F295C" w:rsidRPr="007F295C">
        <w:rPr>
          <w:rFonts w:eastAsia="Times New Roman"/>
          <w:snapToGrid w:val="0"/>
          <w:sz w:val="28"/>
          <w:szCs w:val="28"/>
          <w:lang w:eastAsia="ru-RU"/>
        </w:rPr>
        <w:t>подтверждаются материалами дела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>. Арифметически расчет произведен истцом правильно и не оспорен ответчиком в ходе судебного заседания.</w:t>
      </w:r>
    </w:p>
    <w:p w14:paraId="3AE06568" w14:textId="77777777" w:rsidR="000E3870" w:rsidRPr="000E3870" w:rsidRDefault="000E3870" w:rsidP="000E38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 xml:space="preserve">Как усматривается из материалов дела, долг истцу ответчиком               не возвращен, доказательств обратного суду не представлено, судом </w:t>
      </w:r>
      <w:r w:rsidR="007F295C" w:rsidRPr="007F295C">
        <w:rPr>
          <w:rFonts w:eastAsia="SimSun"/>
          <w:sz w:val="28"/>
          <w:szCs w:val="28"/>
          <w:lang w:eastAsia="zh-CN"/>
        </w:rPr>
        <w:t xml:space="preserve">                         </w:t>
      </w:r>
      <w:r w:rsidRPr="000E3870">
        <w:rPr>
          <w:rFonts w:eastAsia="SimSun"/>
          <w:sz w:val="28"/>
          <w:szCs w:val="28"/>
          <w:lang w:eastAsia="zh-CN"/>
        </w:rPr>
        <w:t>не добыто.</w:t>
      </w:r>
    </w:p>
    <w:p w14:paraId="4D9F14EE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 w:rsidRPr="000E3870">
        <w:rPr>
          <w:rFonts w:eastAsia="SimSun"/>
          <w:bCs/>
          <w:sz w:val="28"/>
          <w:szCs w:val="28"/>
          <w:lang w:eastAsia="zh-CN"/>
        </w:rPr>
        <w:t>ПАО «Сбербанк России» в лице филиала - Московского банка  ПАО «Сбербанк России» о</w:t>
      </w:r>
      <w:r w:rsidRPr="000E3870">
        <w:rPr>
          <w:rFonts w:eastAsia="SimSun"/>
          <w:snapToGrid w:val="0"/>
          <w:sz w:val="28"/>
          <w:szCs w:val="28"/>
          <w:lang w:eastAsia="zh-CN"/>
        </w:rPr>
        <w:t xml:space="preserve"> взыскании </w:t>
      </w:r>
      <w:r w:rsidRPr="000E3870">
        <w:rPr>
          <w:rFonts w:eastAsia="SimSun"/>
          <w:bCs/>
          <w:sz w:val="28"/>
          <w:szCs w:val="28"/>
          <w:lang w:eastAsia="zh-CN"/>
        </w:rPr>
        <w:t>ответчика суммы задолженности</w:t>
      </w:r>
      <w:r w:rsidRPr="000E3870">
        <w:rPr>
          <w:rFonts w:eastAsia="SimSun"/>
          <w:snapToGrid w:val="0"/>
          <w:sz w:val="28"/>
          <w:szCs w:val="28"/>
          <w:lang w:eastAsia="zh-CN"/>
        </w:rPr>
        <w:t xml:space="preserve"> по банковской карте</w:t>
      </w:r>
      <w:r w:rsidRPr="000E3870">
        <w:rPr>
          <w:rFonts w:eastAsia="SimSun"/>
          <w:bCs/>
          <w:sz w:val="28"/>
          <w:szCs w:val="28"/>
          <w:lang w:eastAsia="zh-CN"/>
        </w:rPr>
        <w:t xml:space="preserve"> </w:t>
      </w:r>
      <w:r w:rsidR="007F295C" w:rsidRPr="00A72BAF">
        <w:rPr>
          <w:rFonts w:eastAsia="Times New Roman"/>
          <w:sz w:val="28"/>
          <w:szCs w:val="28"/>
          <w:lang w:eastAsia="ru-RU"/>
        </w:rPr>
        <w:t>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7F295C" w:rsidRPr="00A72BAF">
        <w:rPr>
          <w:rFonts w:eastAsia="Times New Roman"/>
          <w:sz w:val="28"/>
          <w:szCs w:val="28"/>
          <w:lang w:eastAsia="ru-RU"/>
        </w:rPr>
        <w:t xml:space="preserve"> в размере 219 282 руб. 93 коп.</w:t>
      </w:r>
      <w:r w:rsidRPr="000E3870">
        <w:rPr>
          <w:rFonts w:eastAsia="SimSun"/>
          <w:snapToGrid w:val="0"/>
          <w:sz w:val="28"/>
          <w:szCs w:val="28"/>
          <w:lang w:eastAsia="zh-CN"/>
        </w:rPr>
        <w:t xml:space="preserve">, 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заявлены обоснованно и подлежат удовлетворению, оснований для отказа в иске в указанной части у суда не имеется.  </w:t>
      </w:r>
    </w:p>
    <w:p w14:paraId="6AF2D99B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Разрешая возникший между сторонами спор, </w:t>
      </w:r>
      <w:r w:rsidR="00A72BAF" w:rsidRPr="00A72BAF">
        <w:rPr>
          <w:rFonts w:eastAsia="Times New Roman"/>
          <w:snapToGrid w:val="0"/>
          <w:sz w:val="28"/>
          <w:szCs w:val="28"/>
          <w:lang w:eastAsia="ru-RU"/>
        </w:rPr>
        <w:t>и взыс</w:t>
      </w:r>
      <w:r w:rsidR="005F7674">
        <w:rPr>
          <w:rFonts w:eastAsia="Times New Roman"/>
          <w:snapToGrid w:val="0"/>
          <w:sz w:val="28"/>
          <w:szCs w:val="28"/>
          <w:lang w:eastAsia="ru-RU"/>
        </w:rPr>
        <w:t>кивая с ответчика Ивановой Т.В.</w:t>
      </w:r>
      <w:r w:rsidR="00A72BAF" w:rsidRPr="00A72BAF">
        <w:rPr>
          <w:rFonts w:eastAsia="Times New Roman"/>
          <w:snapToGrid w:val="0"/>
          <w:sz w:val="28"/>
          <w:szCs w:val="28"/>
          <w:lang w:eastAsia="ru-RU"/>
        </w:rPr>
        <w:t xml:space="preserve"> в пользу истца </w:t>
      </w:r>
      <w:r w:rsidR="00A72BAF" w:rsidRPr="00A72BAF">
        <w:rPr>
          <w:rFonts w:eastAsia="Times New Roman"/>
          <w:sz w:val="28"/>
          <w:szCs w:val="28"/>
          <w:lang w:eastAsia="ru-RU"/>
        </w:rPr>
        <w:t>задолженност</w:t>
      </w:r>
      <w:r w:rsidR="005F7674">
        <w:rPr>
          <w:rFonts w:eastAsia="Times New Roman"/>
          <w:sz w:val="28"/>
          <w:szCs w:val="28"/>
          <w:lang w:eastAsia="ru-RU"/>
        </w:rPr>
        <w:t>ь</w:t>
      </w:r>
      <w:r w:rsidR="00A72BAF" w:rsidRPr="00A72BAF">
        <w:rPr>
          <w:rFonts w:eastAsia="Times New Roman"/>
          <w:sz w:val="28"/>
          <w:szCs w:val="28"/>
          <w:lang w:eastAsia="ru-RU"/>
        </w:rPr>
        <w:t xml:space="preserve"> по банковской карте 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="00A72BAF" w:rsidRPr="00A72BAF">
        <w:rPr>
          <w:rFonts w:eastAsia="Times New Roman"/>
          <w:sz w:val="28"/>
          <w:szCs w:val="28"/>
          <w:lang w:eastAsia="ru-RU"/>
        </w:rPr>
        <w:t xml:space="preserve"> в размере 219 282 руб. 93 коп., 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суд не усматривает законных оснований для </w:t>
      </w:r>
      <w:r w:rsidR="007F295C" w:rsidRPr="00A72BAF">
        <w:rPr>
          <w:rFonts w:eastAsia="Times New Roman"/>
          <w:snapToGrid w:val="0"/>
          <w:sz w:val="28"/>
          <w:szCs w:val="28"/>
          <w:lang w:eastAsia="ru-RU"/>
        </w:rPr>
        <w:t xml:space="preserve">применения ст. 333 ГК РФ и для снижения </w:t>
      </w:r>
      <w:r w:rsidR="00A72BAF" w:rsidRPr="00A72BAF">
        <w:rPr>
          <w:rFonts w:eastAsia="SimSun"/>
          <w:sz w:val="28"/>
          <w:szCs w:val="28"/>
          <w:lang w:eastAsia="zh-CN"/>
        </w:rPr>
        <w:t xml:space="preserve">неустойки </w:t>
      </w:r>
      <w:r w:rsidRPr="000E3870">
        <w:rPr>
          <w:rFonts w:eastAsia="SimSun"/>
          <w:sz w:val="28"/>
          <w:szCs w:val="28"/>
          <w:lang w:eastAsia="zh-CN"/>
        </w:rPr>
        <w:t>по заключенному между сторонами договору.</w:t>
      </w:r>
    </w:p>
    <w:p w14:paraId="019305C6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SimSun"/>
          <w:sz w:val="28"/>
          <w:szCs w:val="28"/>
          <w:lang w:eastAsia="zh-CN"/>
        </w:rPr>
        <w:t>В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уплаченная истцом при подаче иска государственная пошлина в размере </w:t>
      </w:r>
      <w:r w:rsidR="007F295C" w:rsidRPr="00A72BAF">
        <w:rPr>
          <w:rFonts w:eastAsia="Times New Roman"/>
          <w:sz w:val="28"/>
          <w:szCs w:val="28"/>
          <w:lang w:eastAsia="ru-RU"/>
        </w:rPr>
        <w:t>5603 руб. 27 коп.</w:t>
      </w:r>
    </w:p>
    <w:p w14:paraId="00513727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На основании изложенного, в соответствии со ст. ст. 309, 310, 428, 809, 819 ГК РФ и руководствуясь ст. ст. 56,  67, 98, 167, 194-198 ГПК РФ, суд </w:t>
      </w:r>
    </w:p>
    <w:p w14:paraId="46BD8BD1" w14:textId="77777777" w:rsidR="000E3870" w:rsidRPr="000E3870" w:rsidRDefault="000E3870" w:rsidP="000E38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</w:p>
    <w:p w14:paraId="70A99C30" w14:textId="77777777" w:rsidR="001D2E75" w:rsidRPr="00834D81" w:rsidRDefault="001D2E75" w:rsidP="001D2E75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834D81">
        <w:rPr>
          <w:rFonts w:eastAsia="Times New Roman"/>
          <w:sz w:val="28"/>
          <w:szCs w:val="28"/>
          <w:lang w:eastAsia="ru-RU"/>
        </w:rPr>
        <w:t>Р Е Ш И Л:</w:t>
      </w:r>
    </w:p>
    <w:p w14:paraId="35D9C7E9" w14:textId="77777777" w:rsidR="001D2E75" w:rsidRPr="00834D81" w:rsidRDefault="001D2E75" w:rsidP="001D2E75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7ED713D3" w14:textId="77777777" w:rsidR="001D2E75" w:rsidRPr="00834D81" w:rsidRDefault="001D2E75" w:rsidP="001D2E75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834D81">
        <w:rPr>
          <w:rFonts w:eastAsia="Times New Roman"/>
          <w:sz w:val="28"/>
          <w:szCs w:val="28"/>
        </w:rPr>
        <w:t xml:space="preserve">Иск </w:t>
      </w:r>
      <w:r w:rsidRPr="00834D81">
        <w:rPr>
          <w:rFonts w:eastAsia="Times New Roman"/>
          <w:sz w:val="28"/>
          <w:szCs w:val="28"/>
          <w:lang w:eastAsia="ru-RU"/>
        </w:rPr>
        <w:t xml:space="preserve">ПАО «Сбербанк России» в лице филиала – Московского банка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834D81">
        <w:rPr>
          <w:rFonts w:eastAsia="Times New Roman"/>
          <w:sz w:val="28"/>
          <w:szCs w:val="28"/>
          <w:lang w:eastAsia="ru-RU"/>
        </w:rPr>
        <w:t xml:space="preserve">ПАО «Сбербанк России» </w:t>
      </w:r>
      <w:r w:rsidRPr="00834D81">
        <w:rPr>
          <w:rFonts w:eastAsia="Times New Roman"/>
          <w:sz w:val="28"/>
          <w:szCs w:val="28"/>
        </w:rPr>
        <w:t>удовлетворить.</w:t>
      </w:r>
    </w:p>
    <w:p w14:paraId="1C209238" w14:textId="77777777" w:rsidR="001D2E75" w:rsidRPr="00834D81" w:rsidRDefault="001D2E75" w:rsidP="001D2E75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34D81">
        <w:rPr>
          <w:rFonts w:eastAsia="Times New Roman"/>
          <w:sz w:val="28"/>
          <w:szCs w:val="28"/>
        </w:rPr>
        <w:t xml:space="preserve">Взыскать с </w:t>
      </w:r>
      <w:r w:rsidRPr="00834D81">
        <w:rPr>
          <w:rFonts w:eastAsia="Times New Roman"/>
          <w:sz w:val="28"/>
          <w:szCs w:val="28"/>
          <w:lang w:eastAsia="ru-RU"/>
        </w:rPr>
        <w:t xml:space="preserve">Ивановой </w:t>
      </w:r>
      <w:r w:rsidR="008A44F0">
        <w:rPr>
          <w:rFonts w:eastAsia="Times New Roman"/>
          <w:sz w:val="28"/>
          <w:szCs w:val="28"/>
          <w:lang w:eastAsia="ru-RU"/>
        </w:rPr>
        <w:t>Т.В.</w:t>
      </w:r>
      <w:r w:rsidRPr="00834D81">
        <w:rPr>
          <w:rFonts w:eastAsia="Times New Roman"/>
          <w:sz w:val="28"/>
          <w:szCs w:val="28"/>
          <w:lang w:eastAsia="ru-RU"/>
        </w:rPr>
        <w:t xml:space="preserve"> </w:t>
      </w:r>
      <w:r w:rsidRPr="00834D81">
        <w:rPr>
          <w:rFonts w:eastAsia="Times New Roman"/>
          <w:sz w:val="28"/>
          <w:szCs w:val="28"/>
        </w:rPr>
        <w:t xml:space="preserve">в пользу </w:t>
      </w:r>
      <w:r w:rsidRPr="00834D81">
        <w:rPr>
          <w:rFonts w:eastAsia="Times New Roman"/>
          <w:sz w:val="28"/>
          <w:szCs w:val="28"/>
          <w:lang w:eastAsia="ru-RU"/>
        </w:rPr>
        <w:t>ПАО «Сбербанк России» в лице филиала – Московского банка ПАО «Сбербанк России» задолженность по банковской карте №</w:t>
      </w:r>
      <w:r w:rsidR="008A44F0">
        <w:rPr>
          <w:rFonts w:eastAsia="Times New Roman"/>
          <w:sz w:val="28"/>
          <w:szCs w:val="28"/>
          <w:lang w:eastAsia="ru-RU"/>
        </w:rPr>
        <w:t>***</w:t>
      </w:r>
      <w:r w:rsidRPr="00834D81">
        <w:rPr>
          <w:rFonts w:eastAsia="Times New Roman"/>
          <w:sz w:val="28"/>
          <w:szCs w:val="28"/>
          <w:lang w:eastAsia="ru-RU"/>
        </w:rPr>
        <w:t xml:space="preserve"> в размере 219 282 руб. 93 коп., расходы по оплате государственной пошлины в размере 5603 руб. 27 коп. </w:t>
      </w:r>
    </w:p>
    <w:p w14:paraId="28963EE5" w14:textId="77777777" w:rsidR="001D2E75" w:rsidRPr="00834D81" w:rsidRDefault="001D2E75" w:rsidP="001D2E75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834D81">
        <w:rPr>
          <w:rFonts w:eastAsia="Times New Roman"/>
          <w:sz w:val="28"/>
          <w:szCs w:val="28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26F794C9" w14:textId="77777777" w:rsidR="000E3870" w:rsidRPr="000E3870" w:rsidRDefault="000E3870" w:rsidP="000E3870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</w:p>
    <w:p w14:paraId="0313A257" w14:textId="77777777" w:rsidR="000E3870" w:rsidRPr="000E3870" w:rsidRDefault="000E3870" w:rsidP="000E3870">
      <w:pPr>
        <w:spacing w:line="240" w:lineRule="auto"/>
        <w:ind w:firstLine="567"/>
        <w:rPr>
          <w:rFonts w:eastAsia="Times New Roman"/>
          <w:i/>
          <w:sz w:val="28"/>
          <w:szCs w:val="28"/>
          <w:lang w:eastAsia="ru-RU"/>
        </w:rPr>
      </w:pPr>
      <w:r w:rsidRPr="000E3870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 w:rsidR="00834D81" w:rsidRPr="00834D81">
        <w:rPr>
          <w:rFonts w:eastAsia="Times New Roman"/>
          <w:i/>
          <w:sz w:val="28"/>
          <w:szCs w:val="28"/>
          <w:lang w:eastAsia="ru-RU"/>
        </w:rPr>
        <w:t>2</w:t>
      </w:r>
      <w:r w:rsidR="00460637">
        <w:rPr>
          <w:rFonts w:eastAsia="Times New Roman"/>
          <w:i/>
          <w:sz w:val="28"/>
          <w:szCs w:val="28"/>
          <w:lang w:eastAsia="ru-RU"/>
        </w:rPr>
        <w:t>5</w:t>
      </w:r>
      <w:r w:rsidRPr="000E3870">
        <w:rPr>
          <w:rFonts w:eastAsia="Times New Roman"/>
          <w:i/>
          <w:sz w:val="28"/>
          <w:szCs w:val="28"/>
          <w:lang w:eastAsia="ru-RU"/>
        </w:rPr>
        <w:t xml:space="preserve"> декабря 2017 года.</w:t>
      </w:r>
    </w:p>
    <w:p w14:paraId="23478361" w14:textId="77777777" w:rsidR="000E3870" w:rsidRPr="000E3870" w:rsidRDefault="000E3870" w:rsidP="000E3870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987D452" w14:textId="77777777" w:rsidR="000E3870" w:rsidRPr="000E3870" w:rsidRDefault="000E3870" w:rsidP="000E3870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E3870">
        <w:rPr>
          <w:rFonts w:eastAsia="Times New Roman"/>
          <w:sz w:val="28"/>
          <w:szCs w:val="28"/>
          <w:lang w:eastAsia="ru-RU"/>
        </w:rPr>
        <w:t xml:space="preserve">Судья                                                                          Л.Г. Гасанбекова  </w:t>
      </w:r>
    </w:p>
    <w:p w14:paraId="3AE8FB1F" w14:textId="77777777" w:rsidR="000E3870" w:rsidRPr="000E3870" w:rsidRDefault="000E3870" w:rsidP="000E3870">
      <w:pPr>
        <w:tabs>
          <w:tab w:val="left" w:pos="798"/>
        </w:tabs>
        <w:spacing w:line="240" w:lineRule="auto"/>
        <w:ind w:right="-5"/>
        <w:rPr>
          <w:rFonts w:eastAsia="SimSun"/>
          <w:szCs w:val="24"/>
          <w:lang w:eastAsia="zh-CN"/>
        </w:rPr>
      </w:pPr>
    </w:p>
    <w:p w14:paraId="16F6A9FC" w14:textId="77777777" w:rsidR="000E3870" w:rsidRPr="000E3870" w:rsidRDefault="000E3870" w:rsidP="000E3870">
      <w:pPr>
        <w:tabs>
          <w:tab w:val="left" w:pos="798"/>
        </w:tabs>
        <w:spacing w:line="240" w:lineRule="auto"/>
        <w:ind w:right="-5"/>
        <w:rPr>
          <w:rFonts w:eastAsia="SimSun"/>
          <w:szCs w:val="24"/>
          <w:lang w:eastAsia="zh-CN"/>
        </w:rPr>
      </w:pPr>
    </w:p>
    <w:p w14:paraId="0FE3D43C" w14:textId="77777777" w:rsidR="000E3870" w:rsidRPr="000E3870" w:rsidRDefault="000E3870" w:rsidP="000E3870">
      <w:pPr>
        <w:spacing w:line="240" w:lineRule="auto"/>
        <w:jc w:val="right"/>
        <w:rPr>
          <w:rFonts w:eastAsia="Times New Roman"/>
          <w:sz w:val="32"/>
          <w:szCs w:val="32"/>
          <w:lang w:eastAsia="zh-CN"/>
        </w:rPr>
      </w:pPr>
    </w:p>
    <w:p w14:paraId="3251B14D" w14:textId="77777777" w:rsidR="000E3870" w:rsidRPr="000E3870" w:rsidRDefault="000E3870" w:rsidP="000E3870">
      <w:pPr>
        <w:spacing w:line="240" w:lineRule="auto"/>
        <w:rPr>
          <w:rFonts w:eastAsia="SimSun"/>
          <w:szCs w:val="24"/>
          <w:lang w:eastAsia="zh-CN"/>
        </w:rPr>
      </w:pP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color w:val="FF0000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  <w:r w:rsidRPr="000E3870">
        <w:rPr>
          <w:rFonts w:eastAsia="SimSun"/>
          <w:szCs w:val="24"/>
          <w:lang w:eastAsia="zh-CN"/>
        </w:rPr>
        <w:tab/>
      </w:r>
    </w:p>
    <w:sectPr w:rsidR="000E3870" w:rsidRPr="000E3870" w:rsidSect="00DD031F">
      <w:pgSz w:w="11906" w:h="16838"/>
      <w:pgMar w:top="899" w:right="850" w:bottom="107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ACD10" w14:textId="77777777" w:rsidR="00D64103" w:rsidRDefault="00D64103">
      <w:pPr>
        <w:spacing w:line="240" w:lineRule="auto"/>
      </w:pPr>
      <w:r>
        <w:separator/>
      </w:r>
    </w:p>
  </w:endnote>
  <w:endnote w:type="continuationSeparator" w:id="0">
    <w:p w14:paraId="74DA078B" w14:textId="77777777" w:rsidR="00D64103" w:rsidRDefault="00D64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BB6F6" w14:textId="77777777" w:rsidR="00D64103" w:rsidRDefault="00D64103">
      <w:pPr>
        <w:spacing w:line="240" w:lineRule="auto"/>
      </w:pPr>
      <w:r>
        <w:separator/>
      </w:r>
    </w:p>
  </w:footnote>
  <w:footnote w:type="continuationSeparator" w:id="0">
    <w:p w14:paraId="2949DB3A" w14:textId="77777777" w:rsidR="00D64103" w:rsidRDefault="00D641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D826158"/>
    <w:lvl w:ilvl="0">
      <w:numFmt w:val="bullet"/>
      <w:lvlText w:val="*"/>
      <w:lvlJc w:val="left"/>
    </w:lvl>
  </w:abstractNum>
  <w:abstractNum w:abstractNumId="1" w15:restartNumberingAfterBreak="0">
    <w:nsid w:val="0C2774C6"/>
    <w:multiLevelType w:val="multilevel"/>
    <w:tmpl w:val="1D9E8220"/>
    <w:lvl w:ilvl="0">
      <w:start w:val="20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FC20BD"/>
    <w:multiLevelType w:val="multilevel"/>
    <w:tmpl w:val="43962526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90562"/>
    <w:multiLevelType w:val="multilevel"/>
    <w:tmpl w:val="6F94EDE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CC7F33"/>
    <w:multiLevelType w:val="multilevel"/>
    <w:tmpl w:val="1D9666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4B03DA"/>
    <w:multiLevelType w:val="multilevel"/>
    <w:tmpl w:val="0794FA88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533908"/>
    <w:multiLevelType w:val="singleLevel"/>
    <w:tmpl w:val="6540B1A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FDA545F"/>
    <w:multiLevelType w:val="hybridMultilevel"/>
    <w:tmpl w:val="7738FA32"/>
    <w:lvl w:ilvl="0">
      <w:start w:val="1"/>
      <w:numFmt w:val="decimal"/>
      <w:lvlText w:val="%1."/>
      <w:lvlJc w:val="left"/>
      <w:pPr>
        <w:ind w:left="1140" w:hanging="7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0" w:hanging="360"/>
      </w:pPr>
    </w:lvl>
    <w:lvl w:ilvl="2" w:tentative="1">
      <w:start w:val="1"/>
      <w:numFmt w:val="lowerRoman"/>
      <w:lvlText w:val="%3."/>
      <w:lvlJc w:val="right"/>
      <w:pPr>
        <w:ind w:left="2190" w:hanging="180"/>
      </w:pPr>
    </w:lvl>
    <w:lvl w:ilvl="3" w:tentative="1">
      <w:start w:val="1"/>
      <w:numFmt w:val="decimal"/>
      <w:lvlText w:val="%4."/>
      <w:lvlJc w:val="left"/>
      <w:pPr>
        <w:ind w:left="2910" w:hanging="360"/>
      </w:pPr>
    </w:lvl>
    <w:lvl w:ilvl="4" w:tentative="1">
      <w:start w:val="1"/>
      <w:numFmt w:val="lowerLetter"/>
      <w:lvlText w:val="%5."/>
      <w:lvlJc w:val="left"/>
      <w:pPr>
        <w:ind w:left="3630" w:hanging="360"/>
      </w:pPr>
    </w:lvl>
    <w:lvl w:ilvl="5" w:tentative="1">
      <w:start w:val="1"/>
      <w:numFmt w:val="lowerRoman"/>
      <w:lvlText w:val="%6."/>
      <w:lvlJc w:val="right"/>
      <w:pPr>
        <w:ind w:left="4350" w:hanging="180"/>
      </w:pPr>
    </w:lvl>
    <w:lvl w:ilvl="6" w:tentative="1">
      <w:start w:val="1"/>
      <w:numFmt w:val="decimal"/>
      <w:lvlText w:val="%7."/>
      <w:lvlJc w:val="left"/>
      <w:pPr>
        <w:ind w:left="5070" w:hanging="360"/>
      </w:pPr>
    </w:lvl>
    <w:lvl w:ilvl="7" w:tentative="1">
      <w:start w:val="1"/>
      <w:numFmt w:val="lowerLetter"/>
      <w:lvlText w:val="%8."/>
      <w:lvlJc w:val="left"/>
      <w:pPr>
        <w:ind w:left="5790" w:hanging="360"/>
      </w:pPr>
    </w:lvl>
    <w:lvl w:ilvl="8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7AEE52C1"/>
    <w:multiLevelType w:val="multilevel"/>
    <w:tmpl w:val="F426DE90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-"/>
        <w:legacy w:legacy="1" w:legacySpace="0" w:legacyIndent="172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8B4"/>
    <w:rsid w:val="0001581B"/>
    <w:rsid w:val="00017170"/>
    <w:rsid w:val="000256E3"/>
    <w:rsid w:val="00025FC5"/>
    <w:rsid w:val="0004240E"/>
    <w:rsid w:val="00043CB1"/>
    <w:rsid w:val="00043EAB"/>
    <w:rsid w:val="00046494"/>
    <w:rsid w:val="00072966"/>
    <w:rsid w:val="00080B20"/>
    <w:rsid w:val="00080F33"/>
    <w:rsid w:val="0008570F"/>
    <w:rsid w:val="0008755E"/>
    <w:rsid w:val="0009157B"/>
    <w:rsid w:val="000965EC"/>
    <w:rsid w:val="000B42C4"/>
    <w:rsid w:val="000B5246"/>
    <w:rsid w:val="000B5451"/>
    <w:rsid w:val="000C0EBC"/>
    <w:rsid w:val="000E2180"/>
    <w:rsid w:val="000E3870"/>
    <w:rsid w:val="000E611B"/>
    <w:rsid w:val="000F007E"/>
    <w:rsid w:val="00102422"/>
    <w:rsid w:val="001108E5"/>
    <w:rsid w:val="00110B12"/>
    <w:rsid w:val="00110B5F"/>
    <w:rsid w:val="00110F4D"/>
    <w:rsid w:val="00112A40"/>
    <w:rsid w:val="00120DA9"/>
    <w:rsid w:val="001257BC"/>
    <w:rsid w:val="00131A79"/>
    <w:rsid w:val="00131E22"/>
    <w:rsid w:val="00137361"/>
    <w:rsid w:val="00143A7D"/>
    <w:rsid w:val="00150610"/>
    <w:rsid w:val="00151B64"/>
    <w:rsid w:val="001607FA"/>
    <w:rsid w:val="00163F1C"/>
    <w:rsid w:val="0016649B"/>
    <w:rsid w:val="00170485"/>
    <w:rsid w:val="00193155"/>
    <w:rsid w:val="001B169A"/>
    <w:rsid w:val="001B77CD"/>
    <w:rsid w:val="001C5EC0"/>
    <w:rsid w:val="001D2E75"/>
    <w:rsid w:val="001E2F32"/>
    <w:rsid w:val="001F374A"/>
    <w:rsid w:val="001F688F"/>
    <w:rsid w:val="00203DA8"/>
    <w:rsid w:val="002075CF"/>
    <w:rsid w:val="00214DE9"/>
    <w:rsid w:val="00220A5C"/>
    <w:rsid w:val="00225A03"/>
    <w:rsid w:val="00231AC3"/>
    <w:rsid w:val="00253193"/>
    <w:rsid w:val="00265BD5"/>
    <w:rsid w:val="00266CC5"/>
    <w:rsid w:val="00271F7A"/>
    <w:rsid w:val="00274CBC"/>
    <w:rsid w:val="0029449E"/>
    <w:rsid w:val="00294FB8"/>
    <w:rsid w:val="002B3355"/>
    <w:rsid w:val="002B6D0F"/>
    <w:rsid w:val="002C24D6"/>
    <w:rsid w:val="002D1D0F"/>
    <w:rsid w:val="002F3E32"/>
    <w:rsid w:val="00307754"/>
    <w:rsid w:val="00310B86"/>
    <w:rsid w:val="003136EF"/>
    <w:rsid w:val="00314114"/>
    <w:rsid w:val="003276B5"/>
    <w:rsid w:val="003305AC"/>
    <w:rsid w:val="00331927"/>
    <w:rsid w:val="003343AB"/>
    <w:rsid w:val="00347EF3"/>
    <w:rsid w:val="003500CE"/>
    <w:rsid w:val="003549C9"/>
    <w:rsid w:val="0035743A"/>
    <w:rsid w:val="003643A2"/>
    <w:rsid w:val="0036563E"/>
    <w:rsid w:val="003665BC"/>
    <w:rsid w:val="003736FB"/>
    <w:rsid w:val="00377BE9"/>
    <w:rsid w:val="00380D0F"/>
    <w:rsid w:val="0038231B"/>
    <w:rsid w:val="0038450D"/>
    <w:rsid w:val="003852D8"/>
    <w:rsid w:val="00392B47"/>
    <w:rsid w:val="00397F44"/>
    <w:rsid w:val="003A2D72"/>
    <w:rsid w:val="003B3B78"/>
    <w:rsid w:val="003B40FD"/>
    <w:rsid w:val="003B68BD"/>
    <w:rsid w:val="003C0086"/>
    <w:rsid w:val="003C6AA8"/>
    <w:rsid w:val="003E4A2B"/>
    <w:rsid w:val="003F46E4"/>
    <w:rsid w:val="00401CE9"/>
    <w:rsid w:val="00402C3C"/>
    <w:rsid w:val="00412A05"/>
    <w:rsid w:val="004155B1"/>
    <w:rsid w:val="00427249"/>
    <w:rsid w:val="00427599"/>
    <w:rsid w:val="00446810"/>
    <w:rsid w:val="00452AE3"/>
    <w:rsid w:val="00460637"/>
    <w:rsid w:val="00461B2B"/>
    <w:rsid w:val="00464BC9"/>
    <w:rsid w:val="004721C2"/>
    <w:rsid w:val="00472E8D"/>
    <w:rsid w:val="00474453"/>
    <w:rsid w:val="00474AB0"/>
    <w:rsid w:val="00492A4C"/>
    <w:rsid w:val="00492E4E"/>
    <w:rsid w:val="00495E5E"/>
    <w:rsid w:val="0049654C"/>
    <w:rsid w:val="004A01D0"/>
    <w:rsid w:val="004C2E30"/>
    <w:rsid w:val="004C4282"/>
    <w:rsid w:val="004C6562"/>
    <w:rsid w:val="004E15C7"/>
    <w:rsid w:val="004E4814"/>
    <w:rsid w:val="004E6318"/>
    <w:rsid w:val="004E6519"/>
    <w:rsid w:val="004F0CAA"/>
    <w:rsid w:val="0051268F"/>
    <w:rsid w:val="00513FB3"/>
    <w:rsid w:val="00514CCB"/>
    <w:rsid w:val="00515C59"/>
    <w:rsid w:val="00517C99"/>
    <w:rsid w:val="00520E4C"/>
    <w:rsid w:val="0052290A"/>
    <w:rsid w:val="0052594C"/>
    <w:rsid w:val="00527FDF"/>
    <w:rsid w:val="00534F8C"/>
    <w:rsid w:val="00546032"/>
    <w:rsid w:val="005622C5"/>
    <w:rsid w:val="00562C9C"/>
    <w:rsid w:val="00564698"/>
    <w:rsid w:val="00570E50"/>
    <w:rsid w:val="00573AD0"/>
    <w:rsid w:val="00575331"/>
    <w:rsid w:val="00575CEB"/>
    <w:rsid w:val="0058634B"/>
    <w:rsid w:val="00592686"/>
    <w:rsid w:val="005B40EF"/>
    <w:rsid w:val="005B42B7"/>
    <w:rsid w:val="005F0DB6"/>
    <w:rsid w:val="005F6059"/>
    <w:rsid w:val="005F7674"/>
    <w:rsid w:val="0060365B"/>
    <w:rsid w:val="00606136"/>
    <w:rsid w:val="00610C73"/>
    <w:rsid w:val="006138D2"/>
    <w:rsid w:val="00615229"/>
    <w:rsid w:val="006155EB"/>
    <w:rsid w:val="006218DE"/>
    <w:rsid w:val="00634A1B"/>
    <w:rsid w:val="00636A9A"/>
    <w:rsid w:val="00643744"/>
    <w:rsid w:val="00651831"/>
    <w:rsid w:val="00671819"/>
    <w:rsid w:val="00671FE3"/>
    <w:rsid w:val="006806F0"/>
    <w:rsid w:val="0069354E"/>
    <w:rsid w:val="00696BAD"/>
    <w:rsid w:val="006977B0"/>
    <w:rsid w:val="006A2F03"/>
    <w:rsid w:val="006B3BDD"/>
    <w:rsid w:val="006B3D6C"/>
    <w:rsid w:val="006C2A97"/>
    <w:rsid w:val="006C394A"/>
    <w:rsid w:val="006C6ABA"/>
    <w:rsid w:val="006D03A7"/>
    <w:rsid w:val="006D2684"/>
    <w:rsid w:val="006D3190"/>
    <w:rsid w:val="006D5E86"/>
    <w:rsid w:val="006D6684"/>
    <w:rsid w:val="006D7EEA"/>
    <w:rsid w:val="006E01A6"/>
    <w:rsid w:val="006E1910"/>
    <w:rsid w:val="006E35E2"/>
    <w:rsid w:val="006E6BC8"/>
    <w:rsid w:val="006F1E06"/>
    <w:rsid w:val="006F2EE7"/>
    <w:rsid w:val="006F376A"/>
    <w:rsid w:val="0070416F"/>
    <w:rsid w:val="00707EE7"/>
    <w:rsid w:val="007130F2"/>
    <w:rsid w:val="00731E84"/>
    <w:rsid w:val="00732B8C"/>
    <w:rsid w:val="00732EE8"/>
    <w:rsid w:val="00736BB1"/>
    <w:rsid w:val="0076117F"/>
    <w:rsid w:val="007778B4"/>
    <w:rsid w:val="00782314"/>
    <w:rsid w:val="007A053F"/>
    <w:rsid w:val="007A5036"/>
    <w:rsid w:val="007A7D7F"/>
    <w:rsid w:val="007B646E"/>
    <w:rsid w:val="007B7036"/>
    <w:rsid w:val="007B73A2"/>
    <w:rsid w:val="007B73CD"/>
    <w:rsid w:val="007B7BB0"/>
    <w:rsid w:val="007C0687"/>
    <w:rsid w:val="007C1C07"/>
    <w:rsid w:val="007C2608"/>
    <w:rsid w:val="007C5C0E"/>
    <w:rsid w:val="007C5DE8"/>
    <w:rsid w:val="007D5252"/>
    <w:rsid w:val="007F295C"/>
    <w:rsid w:val="00802C17"/>
    <w:rsid w:val="0081601B"/>
    <w:rsid w:val="0081605D"/>
    <w:rsid w:val="00822F7A"/>
    <w:rsid w:val="00826EA9"/>
    <w:rsid w:val="00832164"/>
    <w:rsid w:val="00834830"/>
    <w:rsid w:val="00834D81"/>
    <w:rsid w:val="00835F29"/>
    <w:rsid w:val="0083731D"/>
    <w:rsid w:val="00850184"/>
    <w:rsid w:val="008564C5"/>
    <w:rsid w:val="00863E15"/>
    <w:rsid w:val="00876F65"/>
    <w:rsid w:val="008771A3"/>
    <w:rsid w:val="00880EEB"/>
    <w:rsid w:val="00883C32"/>
    <w:rsid w:val="00887E60"/>
    <w:rsid w:val="008A01CB"/>
    <w:rsid w:val="008A3AC5"/>
    <w:rsid w:val="008A44F0"/>
    <w:rsid w:val="008C093B"/>
    <w:rsid w:val="008C7DDB"/>
    <w:rsid w:val="008D17F2"/>
    <w:rsid w:val="008D60D0"/>
    <w:rsid w:val="008D6B04"/>
    <w:rsid w:val="008E27B2"/>
    <w:rsid w:val="008F085D"/>
    <w:rsid w:val="009016E2"/>
    <w:rsid w:val="009051FA"/>
    <w:rsid w:val="00905545"/>
    <w:rsid w:val="00907EC4"/>
    <w:rsid w:val="00916F61"/>
    <w:rsid w:val="00927B33"/>
    <w:rsid w:val="00933B97"/>
    <w:rsid w:val="00933D01"/>
    <w:rsid w:val="0094184E"/>
    <w:rsid w:val="00952FE4"/>
    <w:rsid w:val="00961E2C"/>
    <w:rsid w:val="0096400B"/>
    <w:rsid w:val="009844F6"/>
    <w:rsid w:val="00986D4D"/>
    <w:rsid w:val="0099257C"/>
    <w:rsid w:val="00993827"/>
    <w:rsid w:val="009A462A"/>
    <w:rsid w:val="009A66E7"/>
    <w:rsid w:val="009A71E6"/>
    <w:rsid w:val="009B2FF0"/>
    <w:rsid w:val="009D4EFC"/>
    <w:rsid w:val="009D5C9D"/>
    <w:rsid w:val="009D6307"/>
    <w:rsid w:val="009E0062"/>
    <w:rsid w:val="009E1193"/>
    <w:rsid w:val="009E6BC3"/>
    <w:rsid w:val="00A06F91"/>
    <w:rsid w:val="00A07F99"/>
    <w:rsid w:val="00A26AEE"/>
    <w:rsid w:val="00A326B2"/>
    <w:rsid w:val="00A36297"/>
    <w:rsid w:val="00A40027"/>
    <w:rsid w:val="00A450A8"/>
    <w:rsid w:val="00A46497"/>
    <w:rsid w:val="00A51A9B"/>
    <w:rsid w:val="00A51AAA"/>
    <w:rsid w:val="00A5372F"/>
    <w:rsid w:val="00A55BD4"/>
    <w:rsid w:val="00A56DAB"/>
    <w:rsid w:val="00A66C4F"/>
    <w:rsid w:val="00A67384"/>
    <w:rsid w:val="00A72BAF"/>
    <w:rsid w:val="00A76DAF"/>
    <w:rsid w:val="00A84954"/>
    <w:rsid w:val="00A86FD5"/>
    <w:rsid w:val="00A92D5E"/>
    <w:rsid w:val="00A97E66"/>
    <w:rsid w:val="00AB0D64"/>
    <w:rsid w:val="00AB11EC"/>
    <w:rsid w:val="00AB7B08"/>
    <w:rsid w:val="00AC6E61"/>
    <w:rsid w:val="00AD10DF"/>
    <w:rsid w:val="00AD6789"/>
    <w:rsid w:val="00AE0A03"/>
    <w:rsid w:val="00AE35D6"/>
    <w:rsid w:val="00B10101"/>
    <w:rsid w:val="00B122DD"/>
    <w:rsid w:val="00B16BFA"/>
    <w:rsid w:val="00B1708A"/>
    <w:rsid w:val="00B20CAC"/>
    <w:rsid w:val="00B23758"/>
    <w:rsid w:val="00B2491C"/>
    <w:rsid w:val="00B33AEB"/>
    <w:rsid w:val="00B35630"/>
    <w:rsid w:val="00B4320A"/>
    <w:rsid w:val="00B434E6"/>
    <w:rsid w:val="00B4661D"/>
    <w:rsid w:val="00B57198"/>
    <w:rsid w:val="00B57856"/>
    <w:rsid w:val="00B73AB3"/>
    <w:rsid w:val="00B749CC"/>
    <w:rsid w:val="00B7716B"/>
    <w:rsid w:val="00B85F6B"/>
    <w:rsid w:val="00BA1F38"/>
    <w:rsid w:val="00BA3531"/>
    <w:rsid w:val="00BA4049"/>
    <w:rsid w:val="00BB295C"/>
    <w:rsid w:val="00BB4033"/>
    <w:rsid w:val="00BC0DF5"/>
    <w:rsid w:val="00BC3EA0"/>
    <w:rsid w:val="00BC7C92"/>
    <w:rsid w:val="00BD6CE5"/>
    <w:rsid w:val="00BE0EC4"/>
    <w:rsid w:val="00BE3772"/>
    <w:rsid w:val="00BE5EC2"/>
    <w:rsid w:val="00BE6AB3"/>
    <w:rsid w:val="00BE6B4D"/>
    <w:rsid w:val="00BE7737"/>
    <w:rsid w:val="00BF0A81"/>
    <w:rsid w:val="00C02A02"/>
    <w:rsid w:val="00C04416"/>
    <w:rsid w:val="00C13389"/>
    <w:rsid w:val="00C17976"/>
    <w:rsid w:val="00C230B3"/>
    <w:rsid w:val="00C31C5A"/>
    <w:rsid w:val="00C31DF2"/>
    <w:rsid w:val="00C34EC9"/>
    <w:rsid w:val="00C365BF"/>
    <w:rsid w:val="00C36857"/>
    <w:rsid w:val="00C467DB"/>
    <w:rsid w:val="00C516F1"/>
    <w:rsid w:val="00C63ADB"/>
    <w:rsid w:val="00C708C9"/>
    <w:rsid w:val="00C71799"/>
    <w:rsid w:val="00C72D7E"/>
    <w:rsid w:val="00C75EBD"/>
    <w:rsid w:val="00C83A29"/>
    <w:rsid w:val="00C90526"/>
    <w:rsid w:val="00C92852"/>
    <w:rsid w:val="00C939D5"/>
    <w:rsid w:val="00C97258"/>
    <w:rsid w:val="00CA2C9D"/>
    <w:rsid w:val="00CA517E"/>
    <w:rsid w:val="00CA7BF7"/>
    <w:rsid w:val="00CB0151"/>
    <w:rsid w:val="00CB168E"/>
    <w:rsid w:val="00CB1726"/>
    <w:rsid w:val="00CB4A63"/>
    <w:rsid w:val="00CC001E"/>
    <w:rsid w:val="00CC22AF"/>
    <w:rsid w:val="00CC4136"/>
    <w:rsid w:val="00CC5EF1"/>
    <w:rsid w:val="00CC6C57"/>
    <w:rsid w:val="00CD13EF"/>
    <w:rsid w:val="00CD6B21"/>
    <w:rsid w:val="00CE1A8E"/>
    <w:rsid w:val="00CF0454"/>
    <w:rsid w:val="00CF27C9"/>
    <w:rsid w:val="00D03F3D"/>
    <w:rsid w:val="00D0416F"/>
    <w:rsid w:val="00D10537"/>
    <w:rsid w:val="00D10DA5"/>
    <w:rsid w:val="00D13E83"/>
    <w:rsid w:val="00D140E1"/>
    <w:rsid w:val="00D153D7"/>
    <w:rsid w:val="00D1598C"/>
    <w:rsid w:val="00D274CC"/>
    <w:rsid w:val="00D27E61"/>
    <w:rsid w:val="00D32F58"/>
    <w:rsid w:val="00D360D1"/>
    <w:rsid w:val="00D52657"/>
    <w:rsid w:val="00D606BE"/>
    <w:rsid w:val="00D60A52"/>
    <w:rsid w:val="00D62336"/>
    <w:rsid w:val="00D64103"/>
    <w:rsid w:val="00D642C3"/>
    <w:rsid w:val="00D8757C"/>
    <w:rsid w:val="00D87A27"/>
    <w:rsid w:val="00DB0A64"/>
    <w:rsid w:val="00DB3359"/>
    <w:rsid w:val="00DB3488"/>
    <w:rsid w:val="00DC429A"/>
    <w:rsid w:val="00DC6D18"/>
    <w:rsid w:val="00DD031F"/>
    <w:rsid w:val="00DD18BD"/>
    <w:rsid w:val="00DE091E"/>
    <w:rsid w:val="00DF1E23"/>
    <w:rsid w:val="00DF5BAA"/>
    <w:rsid w:val="00E105AB"/>
    <w:rsid w:val="00E105BC"/>
    <w:rsid w:val="00E11194"/>
    <w:rsid w:val="00E14924"/>
    <w:rsid w:val="00E23B0A"/>
    <w:rsid w:val="00E3302B"/>
    <w:rsid w:val="00E371AE"/>
    <w:rsid w:val="00E3776B"/>
    <w:rsid w:val="00E40CCA"/>
    <w:rsid w:val="00E419C5"/>
    <w:rsid w:val="00E47654"/>
    <w:rsid w:val="00E502C3"/>
    <w:rsid w:val="00E51C35"/>
    <w:rsid w:val="00E5526A"/>
    <w:rsid w:val="00E56F9F"/>
    <w:rsid w:val="00E85E81"/>
    <w:rsid w:val="00E93C07"/>
    <w:rsid w:val="00E952CE"/>
    <w:rsid w:val="00E96254"/>
    <w:rsid w:val="00EB10C0"/>
    <w:rsid w:val="00EB1ECC"/>
    <w:rsid w:val="00EE3916"/>
    <w:rsid w:val="00EE49AF"/>
    <w:rsid w:val="00EE4A51"/>
    <w:rsid w:val="00F07EBF"/>
    <w:rsid w:val="00F20D8C"/>
    <w:rsid w:val="00F24053"/>
    <w:rsid w:val="00F25D74"/>
    <w:rsid w:val="00F32262"/>
    <w:rsid w:val="00F37A5D"/>
    <w:rsid w:val="00F5511E"/>
    <w:rsid w:val="00F6012D"/>
    <w:rsid w:val="00F613E1"/>
    <w:rsid w:val="00F70501"/>
    <w:rsid w:val="00F74CD7"/>
    <w:rsid w:val="00F8588C"/>
    <w:rsid w:val="00F8645D"/>
    <w:rsid w:val="00F87C35"/>
    <w:rsid w:val="00F901C9"/>
    <w:rsid w:val="00F9333A"/>
    <w:rsid w:val="00FA59E6"/>
    <w:rsid w:val="00FA7A48"/>
    <w:rsid w:val="00FB1BB9"/>
    <w:rsid w:val="00FB1C38"/>
    <w:rsid w:val="00FB1C3E"/>
    <w:rsid w:val="00FB71BC"/>
    <w:rsid w:val="00FD0BAD"/>
    <w:rsid w:val="00FD151D"/>
    <w:rsid w:val="00FD369D"/>
    <w:rsid w:val="00FD6A05"/>
    <w:rsid w:val="00FE21DC"/>
    <w:rsid w:val="00FE58D3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33AD24"/>
  <w15:chartTrackingRefBased/>
  <w15:docId w15:val="{B69BBCB8-60C7-41CB-837C-5095329C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8B4"/>
    <w:pPr>
      <w:spacing w:line="276" w:lineRule="auto"/>
    </w:pPr>
    <w:rPr>
      <w:rFonts w:eastAsia="Calibri"/>
      <w:sz w:val="24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(2)_"/>
    <w:link w:val="20"/>
    <w:rsid w:val="00BA3531"/>
    <w:rPr>
      <w:b/>
      <w:bCs/>
      <w:sz w:val="27"/>
      <w:szCs w:val="27"/>
      <w:shd w:val="clear" w:color="auto" w:fill="FFFFFF"/>
    </w:rPr>
  </w:style>
  <w:style w:type="character" w:customStyle="1" w:styleId="a3">
    <w:name w:val="Основной текст_"/>
    <w:link w:val="21"/>
    <w:rsid w:val="00BA3531"/>
    <w:rPr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rsid w:val="00BA35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5">
    <w:name w:val="Основной текст (5)_"/>
    <w:link w:val="50"/>
    <w:rsid w:val="00BA3531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1">
    <w:name w:val="Основной текст1"/>
    <w:rsid w:val="00BA35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paragraph" w:customStyle="1" w:styleId="20">
    <w:name w:val="Основной текст (2)"/>
    <w:basedOn w:val="a"/>
    <w:link w:val="2"/>
    <w:rsid w:val="00BA3531"/>
    <w:pPr>
      <w:widowControl w:val="0"/>
      <w:shd w:val="clear" w:color="auto" w:fill="FFFFFF"/>
      <w:spacing w:line="317" w:lineRule="exact"/>
    </w:pPr>
    <w:rPr>
      <w:rFonts w:eastAsia="Times New Roman"/>
      <w:b/>
      <w:bCs/>
      <w:sz w:val="27"/>
      <w:szCs w:val="27"/>
      <w:lang w:eastAsia="ru-RU"/>
    </w:rPr>
  </w:style>
  <w:style w:type="paragraph" w:customStyle="1" w:styleId="21">
    <w:name w:val="Основной текст2"/>
    <w:basedOn w:val="a"/>
    <w:link w:val="a3"/>
    <w:rsid w:val="00BA3531"/>
    <w:pPr>
      <w:widowControl w:val="0"/>
      <w:shd w:val="clear" w:color="auto" w:fill="FFFFFF"/>
      <w:spacing w:after="300" w:line="317" w:lineRule="exact"/>
    </w:pPr>
    <w:rPr>
      <w:rFonts w:eastAsia="Times New Roman"/>
      <w:sz w:val="27"/>
      <w:szCs w:val="27"/>
      <w:lang w:eastAsia="ru-RU"/>
    </w:rPr>
  </w:style>
  <w:style w:type="paragraph" w:customStyle="1" w:styleId="50">
    <w:name w:val="Основной текст (5)"/>
    <w:basedOn w:val="a"/>
    <w:link w:val="5"/>
    <w:rsid w:val="00BA3531"/>
    <w:pPr>
      <w:widowControl w:val="0"/>
      <w:shd w:val="clear" w:color="auto" w:fill="FFFFFF"/>
      <w:spacing w:line="322" w:lineRule="exact"/>
      <w:jc w:val="center"/>
    </w:pPr>
    <w:rPr>
      <w:rFonts w:ascii="Microsoft Sans Serif" w:eastAsia="Microsoft Sans Serif" w:hAnsi="Microsoft Sans Serif" w:cs="Microsoft Sans Serif"/>
      <w:sz w:val="20"/>
      <w:szCs w:val="20"/>
      <w:lang w:eastAsia="ru-RU"/>
    </w:rPr>
  </w:style>
  <w:style w:type="character" w:customStyle="1" w:styleId="apple-converted-space">
    <w:name w:val="apple-converted-space"/>
    <w:rsid w:val="00952FE4"/>
  </w:style>
  <w:style w:type="character" w:styleId="a5">
    <w:name w:val="Hyperlink"/>
    <w:uiPriority w:val="99"/>
    <w:unhideWhenUsed/>
    <w:rsid w:val="00952FE4"/>
    <w:rPr>
      <w:color w:val="0000FF"/>
      <w:u w:val="single"/>
    </w:rPr>
  </w:style>
  <w:style w:type="paragraph" w:customStyle="1" w:styleId="u">
    <w:name w:val="u"/>
    <w:basedOn w:val="a"/>
    <w:rsid w:val="00231AC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rsid w:val="00110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6">
    <w:name w:val="Normal (Web)"/>
    <w:basedOn w:val="a"/>
    <w:unhideWhenUsed/>
    <w:rsid w:val="00110F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Strong"/>
    <w:qFormat/>
    <w:rsid w:val="00110F4D"/>
    <w:rPr>
      <w:b/>
      <w:bCs/>
    </w:rPr>
  </w:style>
  <w:style w:type="character" w:customStyle="1" w:styleId="HTML0">
    <w:name w:val="Стандартный HTML Знак"/>
    <w:link w:val="HTML"/>
    <w:rsid w:val="00110F4D"/>
    <w:rPr>
      <w:rFonts w:ascii="Arial Unicode MS" w:eastAsia="Arial Unicode MS" w:hAnsi="Arial Unicode MS" w:cs="Arial Unicode MS"/>
      <w:lang w:val="ru-RU" w:eastAsia="ru-RU" w:bidi="ar-SA"/>
    </w:rPr>
  </w:style>
  <w:style w:type="paragraph" w:styleId="a8">
    <w:name w:val="Plain Text"/>
    <w:basedOn w:val="a"/>
    <w:rsid w:val="00F5511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9">
    <w:name w:val="Body Text Indent"/>
    <w:basedOn w:val="a"/>
    <w:rsid w:val="00EE3916"/>
    <w:pPr>
      <w:spacing w:line="240" w:lineRule="auto"/>
      <w:ind w:left="360"/>
    </w:pPr>
    <w:rPr>
      <w:rFonts w:eastAsia="Times New Roman"/>
      <w:szCs w:val="24"/>
      <w:lang w:eastAsia="ru-RU"/>
    </w:rPr>
  </w:style>
  <w:style w:type="paragraph" w:styleId="aa">
    <w:name w:val="header"/>
    <w:basedOn w:val="a"/>
    <w:link w:val="ab"/>
    <w:rsid w:val="00080B2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080B20"/>
    <w:rPr>
      <w:rFonts w:eastAsia="Calibri"/>
      <w:sz w:val="24"/>
      <w:szCs w:val="22"/>
      <w:lang w:eastAsia="en-US"/>
    </w:rPr>
  </w:style>
  <w:style w:type="paragraph" w:styleId="ac">
    <w:name w:val="footer"/>
    <w:basedOn w:val="a"/>
    <w:link w:val="ad"/>
    <w:rsid w:val="00080B2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080B20"/>
    <w:rPr>
      <w:rFonts w:eastAsia="Calibri"/>
      <w:sz w:val="24"/>
      <w:szCs w:val="22"/>
      <w:lang w:eastAsia="en-US"/>
    </w:rPr>
  </w:style>
  <w:style w:type="paragraph" w:customStyle="1" w:styleId="4">
    <w:name w:val="Основной текст4"/>
    <w:basedOn w:val="a"/>
    <w:rsid w:val="006B3BDD"/>
    <w:pPr>
      <w:widowControl w:val="0"/>
      <w:shd w:val="clear" w:color="auto" w:fill="FFFFFF"/>
      <w:spacing w:before="120" w:after="300" w:line="317" w:lineRule="exact"/>
      <w:jc w:val="right"/>
    </w:pPr>
    <w:rPr>
      <w:rFonts w:eastAsia="Times New Roman"/>
      <w:color w:val="000000"/>
      <w:sz w:val="22"/>
      <w:lang w:eastAsia="ru-RU"/>
    </w:rPr>
  </w:style>
  <w:style w:type="paragraph" w:customStyle="1" w:styleId="ConsPlusNormal">
    <w:name w:val="ConsPlusNormal"/>
    <w:rsid w:val="00DF1E23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ae">
    <w:name w:val="Balloon Text"/>
    <w:basedOn w:val="a"/>
    <w:link w:val="af"/>
    <w:rsid w:val="00BE7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BE7737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4BCB7F44352B11A8B3B20C444894008C9C255E0FEBC17DFE64873A32731A29D0/" TargetMode="External"/><Relationship Id="rId13" Type="http://schemas.openxmlformats.org/officeDocument/2006/relationships/hyperlink" Target="http://www.consultant.ru/popular/gkrf1/5_5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s_F24A4DF72EF06E4600E2A0902E23370E245D3A7B6B1B619F6B4DE0D71BB0C0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s_716B2D30FFFF65C62A65E65A901D5F5F53AB533B1E8AE6BFEA945A7FC689C38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s_698289D8EFCB78E9AEA26C11D7528471B5AC72B6C50C8F3C2FC61C00AB4466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popular/gkrf2/4_3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A8145-4FA7-43DC-9268-65A3BD24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