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4175C3" w14:textId="77777777" w:rsidR="00000000" w:rsidRDefault="00610871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 02-5628/19</w:t>
      </w:r>
    </w:p>
    <w:p w14:paraId="534FBA31" w14:textId="77777777" w:rsidR="00000000" w:rsidRDefault="00610871">
      <w:pPr>
        <w:ind w:firstLine="567"/>
        <w:jc w:val="right"/>
        <w:rPr>
          <w:sz w:val="20"/>
          <w:szCs w:val="20"/>
          <w:lang w:val="en-BE" w:eastAsia="en-BE" w:bidi="ar-SA"/>
        </w:rPr>
      </w:pPr>
      <w:r>
        <w:rPr>
          <w:rFonts w:ascii="Tahoma" w:eastAsia="Tahoma" w:hAnsi="Tahoma" w:cs="Tahoma"/>
          <w:b/>
          <w:bCs/>
          <w:sz w:val="20"/>
          <w:szCs w:val="20"/>
          <w:lang w:val="en-BE" w:eastAsia="en-BE" w:bidi="ar-SA"/>
        </w:rPr>
        <w:t>77RS0017-01-2019-008874-90</w:t>
      </w:r>
    </w:p>
    <w:p w14:paraId="34A6C97C" w14:textId="77777777" w:rsidR="00000000" w:rsidRDefault="00610871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7D8C7229" w14:textId="77777777" w:rsidR="00000000" w:rsidRDefault="00610871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004801D" w14:textId="77777777" w:rsidR="00000000" w:rsidRDefault="00610871">
      <w:pPr>
        <w:ind w:firstLine="567"/>
        <w:rPr>
          <w:lang w:val="en-BE" w:eastAsia="en-BE" w:bidi="ar-SA"/>
        </w:rPr>
      </w:pPr>
    </w:p>
    <w:p w14:paraId="17B39DB2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rStyle w:val="cat-Dategrp-6rplc-0"/>
          <w:b/>
          <w:bCs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 xml:space="preserve">                                                                        </w:t>
      </w:r>
      <w:r>
        <w:rPr>
          <w:rStyle w:val="cat-Addressgrp-0rplc-1"/>
          <w:b/>
          <w:bCs/>
          <w:lang w:val="en-BE" w:eastAsia="en-BE" w:bidi="ar-SA"/>
        </w:rPr>
        <w:t>адрес</w:t>
      </w:r>
    </w:p>
    <w:p w14:paraId="60B5823D" w14:textId="77777777" w:rsidR="00000000" w:rsidRDefault="00610871">
      <w:pPr>
        <w:ind w:firstLine="567"/>
        <w:jc w:val="both"/>
        <w:rPr>
          <w:lang w:val="en-BE" w:eastAsia="en-BE" w:bidi="ar-SA"/>
        </w:rPr>
      </w:pPr>
    </w:p>
    <w:p w14:paraId="2E52506D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Нагатинский районный суд адрес, в составе</w:t>
      </w:r>
    </w:p>
    <w:p w14:paraId="26E43F83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13rplc-2"/>
          <w:lang w:val="en-BE" w:eastAsia="en-BE" w:bidi="ar-SA"/>
        </w:rPr>
        <w:t>фио</w:t>
      </w:r>
    </w:p>
    <w:p w14:paraId="1D655D3C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14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4B675B3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по иску ПАО Сбербанк в лице филиала Московского банка ПАО Сбербанк  к </w:t>
      </w:r>
      <w:r>
        <w:rPr>
          <w:rStyle w:val="cat-FIOgrp-15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Демури Мушикоевичу  о  взыскании ссудной задолженности по эмиссионному контракту, </w:t>
      </w:r>
    </w:p>
    <w:p w14:paraId="76CE48FD" w14:textId="77777777" w:rsidR="00000000" w:rsidRDefault="00610871">
      <w:pPr>
        <w:ind w:firstLine="567"/>
        <w:jc w:val="both"/>
        <w:rPr>
          <w:lang w:val="en-BE" w:eastAsia="en-BE" w:bidi="ar-SA"/>
        </w:rPr>
      </w:pPr>
    </w:p>
    <w:p w14:paraId="62D30081" w14:textId="77777777" w:rsidR="00000000" w:rsidRDefault="00610871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3C73299" w14:textId="77777777" w:rsidR="00000000" w:rsidRDefault="00610871">
      <w:pPr>
        <w:ind w:firstLine="567"/>
        <w:jc w:val="center"/>
        <w:rPr>
          <w:lang w:val="en-BE" w:eastAsia="en-BE" w:bidi="ar-SA"/>
        </w:rPr>
      </w:pPr>
    </w:p>
    <w:p w14:paraId="1BECFA57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обратился в суд с ис</w:t>
      </w:r>
      <w:r>
        <w:rPr>
          <w:lang w:val="en-BE" w:eastAsia="en-BE" w:bidi="ar-SA"/>
        </w:rPr>
        <w:t xml:space="preserve">ком к ответчику о взыскании ссудной задолженности по эмиссионному контракту.  В обоснование иска указал, что </w:t>
      </w:r>
      <w:r>
        <w:rPr>
          <w:rStyle w:val="cat-Dategrp-7rplc-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 и ответчиком был заключен эмиссионный контракт №0910-Р-6680721800 на предоставление возобновляемой кредитной линии посредс</w:t>
      </w:r>
      <w:r>
        <w:rPr>
          <w:lang w:val="en-BE" w:eastAsia="en-BE" w:bidi="ar-SA"/>
        </w:rPr>
        <w:t>твом выдачи кредитной карты  с предоставляемым по ней кредитом и обслуживании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</w:t>
      </w:r>
      <w:r>
        <w:rPr>
          <w:lang w:val="en-BE" w:eastAsia="en-BE" w:bidi="ar-SA"/>
        </w:rPr>
        <w:t xml:space="preserve">оссии и ознакомления его с Индивидуальными условиями выпуска и обслуживания кредитной карты Банка, Общими условиями выпуска и обслуживания кредитной карты Банка, Тарифами Банка, Памяткой Держателя банковских карт и Памяткой по безопасности. Данный договор </w:t>
      </w:r>
      <w:r>
        <w:rPr>
          <w:lang w:val="en-BE" w:eastAsia="en-BE" w:bidi="ar-SA"/>
        </w:rPr>
        <w:t>является договором присоединения, основные положения которого в одностороннем порядке сформулированы Сбербанком России в Условиях. Во исполнении заключенного договора ответчику была выдана карта с лимитом кредита, условия предоставления и возврата которого</w:t>
      </w:r>
      <w:r>
        <w:rPr>
          <w:lang w:val="en-BE" w:eastAsia="en-BE" w:bidi="ar-SA"/>
        </w:rPr>
        <w:t xml:space="preserve"> изложены в Индивидуальных условиях, Условиях и в Тарифах Сбербанка.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п. 2 Условий Под</w:t>
      </w:r>
      <w:r>
        <w:rPr>
          <w:lang w:val="en-BE" w:eastAsia="en-BE" w:bidi="ar-SA"/>
        </w:rPr>
        <w:t>разделение Банка - подразделение ПАО Сбербанк, осуществляющее выпуск и обслуживание физических лиц по кредитным картам. Перечень Подразделений Банка размещен на официальном сайте Банка. В соответствии с пунктами 2, 3.3, 4.1 Условий, операции, совершенные п</w:t>
      </w:r>
      <w:r>
        <w:rPr>
          <w:lang w:val="en-BE" w:eastAsia="en-BE" w:bidi="ar-SA"/>
        </w:rPr>
        <w:t>о карте, оплачиваются за счет кредита, предоставленного Сбербанком России ответчику на условиях "до востребования", с одновременным уменьшением доступного лимита кредита. Кредит по карте предоставляется ответчику в размере кредитного лимита под 25,9% годов</w:t>
      </w:r>
      <w:r>
        <w:rPr>
          <w:lang w:val="en-BE" w:eastAsia="en-BE" w:bidi="ar-SA"/>
        </w:rPr>
        <w:t>ых на условиях, определяемых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</w:t>
      </w:r>
      <w:r>
        <w:rPr>
          <w:lang w:val="en-BE" w:eastAsia="en-BE" w:bidi="ar-SA"/>
        </w:rPr>
        <w:t>атежей по карте. Согласно Условиям, погашение кредита и уплата процентов за его использование осуществляется ежемесячно по частям (оплата сумм обязательного платежа) или полностью (оплата суммы общей задолженности) в соответствии с информацией, указанной в</w:t>
      </w:r>
      <w:r>
        <w:rPr>
          <w:lang w:val="en-BE" w:eastAsia="en-BE" w:bidi="ar-SA"/>
        </w:rPr>
        <w:t xml:space="preserve"> отчете, путем пополнения счета карты не позднее двадцати календарных дней с даты формирования отчета по карте. Индивидуальными условиями предусмотрено, что за несвоевременное погашение обязательных платежей взимается неустойка в соответствии с тарифами. П</w:t>
      </w:r>
      <w:r>
        <w:rPr>
          <w:lang w:val="en-BE" w:eastAsia="en-BE" w:bidi="ar-SA"/>
        </w:rPr>
        <w:t xml:space="preserve">латежи в счет погашения задолженности по кредиту ответчиком производились с нарушениями в </w:t>
      </w:r>
      <w:r>
        <w:rPr>
          <w:lang w:val="en-BE" w:eastAsia="en-BE" w:bidi="ar-SA"/>
        </w:rPr>
        <w:lastRenderedPageBreak/>
        <w:t xml:space="preserve">части сроков и сумм, обязательных к погашению. За ответчиком по состоянию на </w:t>
      </w:r>
      <w:r>
        <w:rPr>
          <w:rStyle w:val="cat-Dategrp-8rplc-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образовалась просроченная задолженность согласно расчету цены иска в сумме </w:t>
      </w:r>
      <w:r>
        <w:rPr>
          <w:rStyle w:val="cat-Sumgrp-18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: </w:t>
      </w:r>
      <w:r>
        <w:rPr>
          <w:rStyle w:val="cat-Sumgrp-19rplc-8"/>
          <w:lang w:val="en-BE" w:eastAsia="en-BE" w:bidi="ar-SA"/>
        </w:rPr>
        <w:t>су</w:t>
      </w:r>
      <w:r>
        <w:rPr>
          <w:rStyle w:val="cat-Sumgrp-19rplc-8"/>
          <w:lang w:val="en-BE" w:eastAsia="en-BE" w:bidi="ar-SA"/>
        </w:rPr>
        <w:t>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2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21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неустойка. В адрес ответчика было направлено письмо с требованием о досрочном возврате суммы кредита, процентов за пользование кредитом и уплате неустойки. Однако, задолженность до на</w:t>
      </w:r>
      <w:r>
        <w:rPr>
          <w:lang w:val="en-BE" w:eastAsia="en-BE" w:bidi="ar-SA"/>
        </w:rPr>
        <w:t xml:space="preserve">стоящего времени не погашена. Ссылаясь на указанные обстоятельства, истец просит взыскать с ответчика задолженность по эмиссионному контракту в размере </w:t>
      </w:r>
      <w:r>
        <w:rPr>
          <w:rStyle w:val="cat-Sumgrp-18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оплате государственной пошлины в размере </w:t>
      </w:r>
      <w:r>
        <w:rPr>
          <w:rStyle w:val="cat-Sumgrp-22rplc-12"/>
          <w:lang w:val="en-BE" w:eastAsia="en-BE" w:bidi="ar-SA"/>
        </w:rPr>
        <w:t>сумма</w:t>
      </w:r>
    </w:p>
    <w:p w14:paraId="6D4C9E84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Сбербан</w:t>
      </w:r>
      <w:r>
        <w:rPr>
          <w:lang w:val="en-BE" w:eastAsia="en-BE" w:bidi="ar-SA"/>
        </w:rPr>
        <w:t>к в судебное заседание не явился, о времени и месте рассмотрения дела извещен надлежащим образом, в исковом заявлении ходатайствовал о рассмотрении дела в свое отсутствие, не возражал против вынесения заочного решения.</w:t>
      </w:r>
    </w:p>
    <w:p w14:paraId="2F6A0FA9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6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</w:t>
      </w:r>
      <w:r>
        <w:rPr>
          <w:lang w:val="en-BE" w:eastAsia="en-BE" w:bidi="ar-SA"/>
        </w:rPr>
        <w:t xml:space="preserve"> явился, о месте и времени судебного заседания извещался  надлежащим  образом, о причинах неявки суду не сообщил, возражений на иск не представил, в связи с чем суд рассматривает дело на основании ст. 167 ГПК РФ в отсутствие ответчика.</w:t>
      </w:r>
    </w:p>
    <w:p w14:paraId="12E79AD7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пись</w:t>
      </w:r>
      <w:r>
        <w:rPr>
          <w:lang w:val="en-BE" w:eastAsia="en-BE" w:bidi="ar-SA"/>
        </w:rPr>
        <w:t>менные материалы дела, приходит к следующему.</w:t>
      </w:r>
    </w:p>
    <w:p w14:paraId="5A2BF8C7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 статьи 819 Гражданского кодекса Российской Федерации по кредитному договору банк или иная кредитная организация (кредитор) обязуются предоставить денежные средства (кредит) заемщику в</w:t>
      </w:r>
      <w:r>
        <w:rPr>
          <w:lang w:val="en-BE" w:eastAsia="en-BE" w:bidi="ar-SA"/>
        </w:rPr>
        <w:t xml:space="preserve">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63F3DFDB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 отношениям по кредитному договору применяются правила, предусмотренные параграфом 1 главы 42 Гражданского кодекса Росс</w:t>
      </w:r>
      <w:r>
        <w:rPr>
          <w:lang w:val="en-BE" w:eastAsia="en-BE" w:bidi="ar-SA"/>
        </w:rPr>
        <w:t>ийской Федерации ГК РФ, если иное не предусмотрено правилами указанного параграфа и не вытекает из существа кредитного договора (пункт 2 статьи 819 Гражданского кодекса Российской Федерации).</w:t>
      </w:r>
    </w:p>
    <w:p w14:paraId="1DDFAE2D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 статьи 314 Гражданского кодекса Росси</w:t>
      </w:r>
      <w:r>
        <w:rPr>
          <w:lang w:val="en-BE" w:eastAsia="en-BE" w:bidi="ar-SA"/>
        </w:rPr>
        <w:t xml:space="preserve">йской Федерации,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</w:t>
      </w:r>
      <w:r>
        <w:rPr>
          <w:lang w:val="en-BE" w:eastAsia="en-BE" w:bidi="ar-SA"/>
        </w:rPr>
        <w:t>такого периода.</w:t>
      </w:r>
    </w:p>
    <w:p w14:paraId="2929B11E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статьями 309, 310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</w:t>
      </w:r>
      <w:r>
        <w:rPr>
          <w:lang w:val="en-BE" w:eastAsia="en-BE" w:bidi="ar-SA"/>
        </w:rPr>
        <w:t>а и одностороннее изменение его условий не допускаются, за исключением случаев, предусмотренных законом.</w:t>
      </w:r>
    </w:p>
    <w:p w14:paraId="3F7C8B4A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в судебном заседании и подтверждается материалами дела, </w:t>
      </w:r>
      <w:r>
        <w:rPr>
          <w:rStyle w:val="cat-Dategrp-7rplc-1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 и ответчиком был заключен эмиссионный контракт №0910-Р</w:t>
      </w:r>
      <w:r>
        <w:rPr>
          <w:lang w:val="en-BE" w:eastAsia="en-BE" w:bidi="ar-SA"/>
        </w:rPr>
        <w:t>-6680721800 на предоставление возобновляемой кредитной линии посредством выдачи кредитной карты  с предоставляемым по ней кредитом и обслуживании счета по данной карте в российских рублях, по условиям которого истец выдал ответчику на условиях срочности во</w:t>
      </w:r>
      <w:r>
        <w:rPr>
          <w:lang w:val="en-BE" w:eastAsia="en-BE" w:bidi="ar-SA"/>
        </w:rPr>
        <w:t xml:space="preserve">звратности кредитную карту с кредитным лимитом в размере </w:t>
      </w:r>
      <w:r>
        <w:rPr>
          <w:rStyle w:val="cat-Sumgrp-23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 выплатой 25,9% годовых и открыт счет.</w:t>
      </w:r>
    </w:p>
    <w:p w14:paraId="27F862FC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условиями предоставления и возврата кредита, изложенных в Индивидуальных условиях выпуска и обслуживания кредитной карты ПАО Сбербанк, </w:t>
      </w:r>
      <w:r>
        <w:rPr>
          <w:rStyle w:val="cat-FIOgrp-16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ознакомлен и</w:t>
      </w:r>
      <w:r>
        <w:rPr>
          <w:lang w:val="en-BE" w:eastAsia="en-BE" w:bidi="ar-SA"/>
        </w:rPr>
        <w:t xml:space="preserve"> согласен с Условиями выпуска и обслуживания кредитной карты ПАО Сбербанк, с тарифами по обслуживанию кредитных карт.</w:t>
      </w:r>
    </w:p>
    <w:p w14:paraId="7EFA33DC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выписке по счету N40817810900031017054, открытому ответчику в соответствии с условиями договора, за период с </w:t>
      </w:r>
      <w:r>
        <w:rPr>
          <w:rStyle w:val="cat-Dategrp-7rplc-1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</w:t>
      </w:r>
      <w:r>
        <w:rPr>
          <w:rStyle w:val="cat-Dategrp-9rplc-18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сумма п</w:t>
      </w:r>
      <w:r>
        <w:rPr>
          <w:lang w:val="en-BE" w:eastAsia="en-BE" w:bidi="ar-SA"/>
        </w:rPr>
        <w:t xml:space="preserve">росроченной задолженности составляет </w:t>
      </w:r>
      <w:r>
        <w:rPr>
          <w:rStyle w:val="cat-Sumgrp-18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5FA488B7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</w:t>
      </w:r>
      <w:r>
        <w:rPr>
          <w:lang w:val="en-BE" w:eastAsia="en-BE" w:bidi="ar-SA"/>
        </w:rPr>
        <w:t>тежей по карте.</w:t>
      </w:r>
    </w:p>
    <w:p w14:paraId="461DAFD1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пункту 6 Индивидуальных условий выпуска и обслуживания кредитной карты ПАО Сбербанк, погашение кредита и уплата процентов за его использование осуществляется ежемесячно по частям (оплата сумм обязательного платежа) или полностью (о</w:t>
      </w:r>
      <w:r>
        <w:rPr>
          <w:lang w:val="en-BE" w:eastAsia="en-BE" w:bidi="ar-SA"/>
        </w:rPr>
        <w:t>плата суммы общей задолженности) в соответствии с информацией, указанной в отчете.</w:t>
      </w:r>
    </w:p>
    <w:p w14:paraId="7BEECEDF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12 Индивидуальных условий выпуска и обслуживания кредитной карты ПАО Сбербанк предусмотрено, что за несвоевременное погашение обязательного платежа взимается неустой</w:t>
      </w:r>
      <w:r>
        <w:rPr>
          <w:lang w:val="en-BE" w:eastAsia="en-BE" w:bidi="ar-SA"/>
        </w:rPr>
        <w:t>ка в размере 36% годовых. Сумма неустойки рассчитывается от остатка просроченного основного долга и включается в сумму очередного обязательного платежа до полной оплаты клиентом всей суммы неустойки, рассчитанной на дату оплаты суммы просроченного основног</w:t>
      </w:r>
      <w:r>
        <w:rPr>
          <w:lang w:val="en-BE" w:eastAsia="en-BE" w:bidi="ar-SA"/>
        </w:rPr>
        <w:t>о долга в полном объеме.</w:t>
      </w:r>
    </w:p>
    <w:p w14:paraId="13833B13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 факте образования задолженности ответчику отправлялось письмо с требованием о досрочном возврате суммы кредита, процентов за пользование кредитом и уплате неустойки по месту проживания, однако последняя на требования Банка не про</w:t>
      </w:r>
      <w:r>
        <w:rPr>
          <w:lang w:val="en-BE" w:eastAsia="en-BE" w:bidi="ar-SA"/>
        </w:rPr>
        <w:t>реагировал и до настоящего времени задолженность не погасил.</w:t>
      </w:r>
    </w:p>
    <w:p w14:paraId="2C7DF755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представленному истцом расчету по состоянию на </w:t>
      </w:r>
      <w:r>
        <w:rPr>
          <w:rStyle w:val="cat-Dategrp-8rplc-2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образовалась просроченная задолженность согласно расчету цены иска в сумме </w:t>
      </w:r>
      <w:r>
        <w:rPr>
          <w:rStyle w:val="cat-Sumgrp-18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: </w:t>
      </w:r>
      <w:r>
        <w:rPr>
          <w:rStyle w:val="cat-Sumgrp-19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20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</w:t>
      </w:r>
      <w:r>
        <w:rPr>
          <w:lang w:val="en-BE" w:eastAsia="en-BE" w:bidi="ar-SA"/>
        </w:rPr>
        <w:t xml:space="preserve">нные проценты, </w:t>
      </w:r>
      <w:r>
        <w:rPr>
          <w:rStyle w:val="cat-Sumgrp-21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неустойка.</w:t>
      </w:r>
    </w:p>
    <w:p w14:paraId="778650E4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проверив указанный расчет задолженности, находит его правильным, соответствующим условиям эмиссионного контракта, и, поскольку ответчиком возражений на представленный расчет не представлено, не находит оснований не до</w:t>
      </w:r>
      <w:r>
        <w:rPr>
          <w:lang w:val="en-BE" w:eastAsia="en-BE" w:bidi="ar-SA"/>
        </w:rPr>
        <w:t>верять ему.</w:t>
      </w:r>
    </w:p>
    <w:p w14:paraId="76DA32EF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статье 56 Гражданского кодекса Российской Федерации каждая сторона должна доказать те обстоятельства, на которые она ссылается как на основание своих требований и возражений. Если иное не предусмотрено федеральным законом. Ответчик в с</w:t>
      </w:r>
      <w:r>
        <w:rPr>
          <w:lang w:val="en-BE" w:eastAsia="en-BE" w:bidi="ar-SA"/>
        </w:rPr>
        <w:t>удебное заседание не явился, каких-либо возражений в суд не представил. Доказательств того, что просроченная задолженность по эмиссионному контракту была им оплачена, суду также не представлено.</w:t>
      </w:r>
    </w:p>
    <w:p w14:paraId="2BE1019F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оценив собранные по делу доказательства, суд н</w:t>
      </w:r>
      <w:r>
        <w:rPr>
          <w:lang w:val="en-BE" w:eastAsia="en-BE" w:bidi="ar-SA"/>
        </w:rPr>
        <w:t xml:space="preserve">аходит заявленные требования о взыскании задолженности по эмиссионному контракту подлежащими удовлетворению, поскольку в ходе судебного заседания установлено, и доказательств обратного суду не представлено, что </w:t>
      </w:r>
      <w:r>
        <w:rPr>
          <w:rStyle w:val="cat-FIOgrp-16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 не исполнены перед </w:t>
      </w:r>
      <w:r>
        <w:rPr>
          <w:rStyle w:val="cat-OrganizationNamegrp-24rplc-26"/>
          <w:lang w:val="en-BE" w:eastAsia="en-BE" w:bidi="ar-SA"/>
        </w:rPr>
        <w:t>наименование организа</w:t>
      </w:r>
      <w:r>
        <w:rPr>
          <w:rStyle w:val="cat-OrganizationNamegrp-24rplc-26"/>
          <w:lang w:val="en-BE" w:eastAsia="en-BE" w:bidi="ar-SA"/>
        </w:rPr>
        <w:t>ции</w:t>
      </w:r>
      <w:r>
        <w:rPr>
          <w:lang w:val="en-BE" w:eastAsia="en-BE" w:bidi="ar-SA"/>
        </w:rPr>
        <w:t xml:space="preserve"> обязательства по возврату кредита.</w:t>
      </w:r>
    </w:p>
    <w:p w14:paraId="720801E8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 суд взыскивает с ответчика в пользу истца сумму задолженности по эмиссионному контракту в размере </w:t>
      </w:r>
      <w:r>
        <w:rPr>
          <w:rStyle w:val="cat-Sumgrp-18rplc-27"/>
          <w:lang w:val="en-BE" w:eastAsia="en-BE" w:bidi="ar-SA"/>
        </w:rPr>
        <w:t>сумма</w:t>
      </w:r>
    </w:p>
    <w:p w14:paraId="383E169F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статьей 98 Гражданского процессуального кодекса Российской Федерации </w:t>
      </w:r>
      <w:r>
        <w:rPr>
          <w:lang w:val="en-BE" w:eastAsia="en-BE" w:bidi="ar-SA"/>
        </w:rPr>
        <w:t xml:space="preserve">суд взыскивает с ответчика в пользу истца расходы по оплате госпошлины в размере </w:t>
      </w:r>
      <w:r>
        <w:rPr>
          <w:rStyle w:val="cat-Sumgrp-22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40F6969F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статьями 194 - 199 Гражданского процессуального кодекса Российской Федерации, суд</w:t>
      </w:r>
    </w:p>
    <w:p w14:paraId="4EFD28D4" w14:textId="77777777" w:rsidR="00000000" w:rsidRDefault="00610871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1142967" w14:textId="77777777" w:rsidR="00000000" w:rsidRDefault="00610871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D852CD5" w14:textId="77777777" w:rsidR="00000000" w:rsidRDefault="00610871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5915CE1B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</w:t>
      </w:r>
      <w:r>
        <w:rPr>
          <w:rStyle w:val="cat-OrganizationNamegrp-25rplc-29"/>
          <w:lang w:val="en-BE" w:eastAsia="en-BE" w:bidi="ar-SA"/>
        </w:rPr>
        <w:t>наименование ор</w:t>
      </w:r>
      <w:r>
        <w:rPr>
          <w:rStyle w:val="cat-OrganizationNamegrp-25rplc-29"/>
          <w:lang w:val="en-BE" w:eastAsia="en-BE" w:bidi="ar-SA"/>
        </w:rPr>
        <w:t>ганизации</w:t>
      </w:r>
      <w:r>
        <w:rPr>
          <w:lang w:val="en-BE" w:eastAsia="en-BE" w:bidi="ar-SA"/>
        </w:rPr>
        <w:t xml:space="preserve"> в лице филиала - Московского банка ПАО Сбербанк к </w:t>
      </w:r>
      <w:r>
        <w:rPr>
          <w:rStyle w:val="cat-FIOgrp-15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Демури Мушикоевичу о взыскании ссудной задолженности по эмиссионному контракту удовлетворить.</w:t>
      </w:r>
    </w:p>
    <w:p w14:paraId="3490BCC6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5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Демури Мушикоевича в пользу </w:t>
      </w:r>
      <w:r>
        <w:rPr>
          <w:rStyle w:val="cat-OrganizationNamegrp-25rplc-32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- Московского б</w:t>
      </w:r>
      <w:r>
        <w:rPr>
          <w:lang w:val="en-BE" w:eastAsia="en-BE" w:bidi="ar-SA"/>
        </w:rPr>
        <w:t xml:space="preserve">анка ПАО Сбербанк задолженность по эмиссионному контракту №0910-Р-6680721800 от </w:t>
      </w:r>
      <w:r>
        <w:rPr>
          <w:rStyle w:val="cat-Dategrp-7rplc-33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размере </w:t>
      </w:r>
      <w:r>
        <w:rPr>
          <w:rStyle w:val="cat-Sumgrp-18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:  из которых </w:t>
      </w:r>
      <w:r>
        <w:rPr>
          <w:rStyle w:val="cat-Sumgrp-19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20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21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неустойка, а также расходы по оплате госпошлины в размере </w:t>
      </w:r>
      <w:r>
        <w:rPr>
          <w:rStyle w:val="cat-Sumgrp-22rplc-38"/>
          <w:lang w:val="en-BE" w:eastAsia="en-BE" w:bidi="ar-SA"/>
        </w:rPr>
        <w:t>сумма</w:t>
      </w:r>
    </w:p>
    <w:p w14:paraId="2FA6BF0A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</w:t>
      </w:r>
      <w:r>
        <w:rPr>
          <w:lang w:val="en-BE" w:eastAsia="en-BE" w:bidi="ar-SA"/>
        </w:rPr>
        <w:t xml:space="preserve">ение может быть обжаловано в Московский городской суд через Нагатинский  районный суд </w:t>
      </w:r>
      <w:r>
        <w:rPr>
          <w:rStyle w:val="cat-Addressgrp-0rplc-3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в течение месяца со дня изготовления решения в окончательной форме. </w:t>
      </w:r>
    </w:p>
    <w:p w14:paraId="2AFBA492" w14:textId="77777777" w:rsidR="00000000" w:rsidRDefault="00610871">
      <w:pPr>
        <w:ind w:firstLine="567"/>
        <w:jc w:val="both"/>
        <w:rPr>
          <w:lang w:val="en-BE" w:eastAsia="en-BE" w:bidi="ar-SA"/>
        </w:rPr>
      </w:pPr>
    </w:p>
    <w:p w14:paraId="12E548E3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 xml:space="preserve">Федеральный судья             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  <w:r>
        <w:rPr>
          <w:rStyle w:val="cat-FIOgrp-17rplc-40"/>
          <w:b/>
          <w:bCs/>
          <w:lang w:val="en-BE" w:eastAsia="en-BE" w:bidi="ar-SA"/>
        </w:rPr>
        <w:t>фио</w:t>
      </w:r>
    </w:p>
    <w:p w14:paraId="0129E9C3" w14:textId="77777777" w:rsidR="00000000" w:rsidRDefault="00610871">
      <w:pPr>
        <w:ind w:firstLine="567"/>
        <w:jc w:val="both"/>
        <w:rPr>
          <w:lang w:val="en-BE" w:eastAsia="en-BE" w:bidi="ar-SA"/>
        </w:rPr>
      </w:pPr>
    </w:p>
    <w:p w14:paraId="3FF98148" w14:textId="77777777" w:rsidR="00000000" w:rsidRDefault="00610871">
      <w:pPr>
        <w:ind w:firstLine="567"/>
        <w:jc w:val="both"/>
        <w:rPr>
          <w:lang w:val="en-BE" w:eastAsia="en-BE" w:bidi="ar-SA"/>
        </w:rPr>
      </w:pPr>
    </w:p>
    <w:p w14:paraId="61E17DC6" w14:textId="77777777" w:rsidR="00000000" w:rsidRDefault="00610871">
      <w:pPr>
        <w:ind w:firstLine="567"/>
        <w:jc w:val="both"/>
        <w:rPr>
          <w:lang w:val="en-BE" w:eastAsia="en-BE" w:bidi="ar-SA"/>
        </w:rPr>
      </w:pPr>
    </w:p>
    <w:p w14:paraId="22A2F956" w14:textId="77777777" w:rsidR="00000000" w:rsidRDefault="00610871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изготов</w:t>
      </w:r>
      <w:r>
        <w:rPr>
          <w:lang w:val="en-BE" w:eastAsia="en-BE" w:bidi="ar-SA"/>
        </w:rPr>
        <w:t xml:space="preserve">лено в окончательной форме </w:t>
      </w:r>
      <w:r>
        <w:rPr>
          <w:rStyle w:val="cat-Dategrp-10rplc-41"/>
          <w:lang w:val="en-BE" w:eastAsia="en-BE" w:bidi="ar-SA"/>
        </w:rPr>
        <w:t>дата</w:t>
      </w:r>
      <w:r>
        <w:rPr>
          <w:lang w:val="en-BE" w:eastAsia="en-BE" w:bidi="ar-SA"/>
        </w:rPr>
        <w:t xml:space="preserve">  </w:t>
      </w:r>
    </w:p>
    <w:p w14:paraId="61441B00" w14:textId="77777777" w:rsidR="00000000" w:rsidRDefault="00610871">
      <w:pPr>
        <w:ind w:firstLine="567"/>
        <w:rPr>
          <w:lang w:val="en-BE" w:eastAsia="en-BE" w:bidi="ar-SA"/>
        </w:rPr>
      </w:pPr>
    </w:p>
    <w:p w14:paraId="0CCCC923" w14:textId="77777777" w:rsidR="00000000" w:rsidRDefault="00610871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274CFA0A" w14:textId="77777777" w:rsidR="00000000" w:rsidRDefault="00610871">
      <w:pPr>
        <w:ind w:firstLine="567"/>
        <w:rPr>
          <w:lang w:val="en-BE" w:eastAsia="en-BE" w:bidi="ar-SA"/>
        </w:rPr>
      </w:pPr>
    </w:p>
    <w:p w14:paraId="4F211F8F" w14:textId="77777777" w:rsidR="00000000" w:rsidRDefault="00610871">
      <w:pPr>
        <w:ind w:firstLine="567"/>
        <w:rPr>
          <w:lang w:val="en-BE" w:eastAsia="en-BE" w:bidi="ar-SA"/>
        </w:rPr>
      </w:pPr>
    </w:p>
    <w:p w14:paraId="44C48731" w14:textId="77777777" w:rsidR="00000000" w:rsidRDefault="00610871">
      <w:pPr>
        <w:ind w:firstLine="567"/>
        <w:rPr>
          <w:lang w:val="en-BE" w:eastAsia="en-BE" w:bidi="ar-SA"/>
        </w:rPr>
      </w:pPr>
    </w:p>
    <w:p w14:paraId="42833F43" w14:textId="77777777" w:rsidR="00000000" w:rsidRDefault="00610871">
      <w:pPr>
        <w:ind w:firstLine="567"/>
        <w:rPr>
          <w:lang w:val="en-BE" w:eastAsia="en-BE" w:bidi="ar-SA"/>
        </w:rPr>
      </w:pPr>
    </w:p>
    <w:p w14:paraId="401ECCB9" w14:textId="77777777" w:rsidR="00000000" w:rsidRDefault="00610871">
      <w:pPr>
        <w:ind w:firstLine="567"/>
        <w:rPr>
          <w:lang w:val="en-BE" w:eastAsia="en-BE" w:bidi="ar-SA"/>
        </w:rPr>
      </w:pPr>
    </w:p>
    <w:p w14:paraId="78A0B7CF" w14:textId="77777777" w:rsidR="00000000" w:rsidRDefault="00610871">
      <w:pPr>
        <w:ind w:firstLine="567"/>
        <w:rPr>
          <w:lang w:val="en-BE" w:eastAsia="en-BE" w:bidi="ar-SA"/>
        </w:rPr>
      </w:pPr>
    </w:p>
    <w:p w14:paraId="48B881E6" w14:textId="77777777" w:rsidR="00000000" w:rsidRDefault="00610871">
      <w:pPr>
        <w:ind w:firstLine="567"/>
        <w:rPr>
          <w:lang w:val="en-BE" w:eastAsia="en-BE" w:bidi="ar-SA"/>
        </w:rPr>
      </w:pPr>
    </w:p>
    <w:p w14:paraId="695C3E93" w14:textId="77777777" w:rsidR="00000000" w:rsidRDefault="00610871">
      <w:pPr>
        <w:ind w:firstLine="567"/>
        <w:rPr>
          <w:lang w:val="en-BE" w:eastAsia="en-BE" w:bidi="ar-SA"/>
        </w:rPr>
      </w:pPr>
    </w:p>
    <w:p w14:paraId="12D98E6F" w14:textId="77777777" w:rsidR="00000000" w:rsidRDefault="00610871">
      <w:pPr>
        <w:ind w:firstLine="567"/>
        <w:rPr>
          <w:lang w:val="en-BE" w:eastAsia="en-BE" w:bidi="ar-SA"/>
        </w:rPr>
      </w:pPr>
    </w:p>
    <w:p w14:paraId="3F39E38F" w14:textId="77777777" w:rsidR="00000000" w:rsidRDefault="00610871">
      <w:pPr>
        <w:ind w:firstLine="567"/>
        <w:rPr>
          <w:lang w:val="en-BE" w:eastAsia="en-BE" w:bidi="ar-SA"/>
        </w:rPr>
      </w:pPr>
    </w:p>
    <w:p w14:paraId="2ADBB75F" w14:textId="77777777" w:rsidR="00000000" w:rsidRDefault="00610871">
      <w:pPr>
        <w:ind w:firstLine="567"/>
        <w:rPr>
          <w:lang w:val="en-BE" w:eastAsia="en-BE" w:bidi="ar-SA"/>
        </w:rPr>
      </w:pPr>
    </w:p>
    <w:p w14:paraId="4A1689DC" w14:textId="77777777" w:rsidR="00000000" w:rsidRDefault="00610871">
      <w:pPr>
        <w:ind w:firstLine="567"/>
        <w:rPr>
          <w:lang w:val="en-BE" w:eastAsia="en-BE" w:bidi="ar-SA"/>
        </w:rPr>
      </w:pPr>
    </w:p>
    <w:p w14:paraId="5DB3884C" w14:textId="77777777" w:rsidR="00000000" w:rsidRDefault="00610871">
      <w:pPr>
        <w:ind w:firstLine="567"/>
        <w:rPr>
          <w:lang w:val="en-BE" w:eastAsia="en-BE" w:bidi="ar-SA"/>
        </w:rPr>
      </w:pPr>
    </w:p>
    <w:p w14:paraId="4B80C179" w14:textId="77777777" w:rsidR="00000000" w:rsidRDefault="00610871">
      <w:pPr>
        <w:ind w:firstLine="567"/>
        <w:rPr>
          <w:lang w:val="en-BE" w:eastAsia="en-BE" w:bidi="ar-SA"/>
        </w:rPr>
      </w:pPr>
    </w:p>
    <w:p w14:paraId="258B0E15" w14:textId="77777777" w:rsidR="00000000" w:rsidRDefault="00610871">
      <w:pPr>
        <w:ind w:firstLine="567"/>
        <w:rPr>
          <w:lang w:val="en-BE" w:eastAsia="en-BE" w:bidi="ar-SA"/>
        </w:rPr>
      </w:pPr>
    </w:p>
    <w:p w14:paraId="62A80E46" w14:textId="77777777" w:rsidR="00000000" w:rsidRDefault="00610871">
      <w:pPr>
        <w:ind w:firstLine="567"/>
        <w:rPr>
          <w:lang w:val="en-BE" w:eastAsia="en-BE" w:bidi="ar-SA"/>
        </w:rPr>
      </w:pPr>
    </w:p>
    <w:p w14:paraId="64387AAE" w14:textId="77777777" w:rsidR="00000000" w:rsidRDefault="00610871">
      <w:pPr>
        <w:ind w:firstLine="567"/>
        <w:rPr>
          <w:lang w:val="en-BE" w:eastAsia="en-BE" w:bidi="ar-SA"/>
        </w:rPr>
      </w:pPr>
    </w:p>
    <w:p w14:paraId="65C74A96" w14:textId="77777777" w:rsidR="00000000" w:rsidRDefault="00610871">
      <w:pPr>
        <w:ind w:firstLine="567"/>
        <w:rPr>
          <w:lang w:val="en-BE" w:eastAsia="en-BE" w:bidi="ar-SA"/>
        </w:rPr>
      </w:pPr>
    </w:p>
    <w:p w14:paraId="2985537B" w14:textId="77777777" w:rsidR="00000000" w:rsidRDefault="00610871">
      <w:pPr>
        <w:ind w:firstLine="567"/>
        <w:rPr>
          <w:lang w:val="en-BE" w:eastAsia="en-BE" w:bidi="ar-SA"/>
        </w:rPr>
      </w:pPr>
    </w:p>
    <w:p w14:paraId="7AE05A3D" w14:textId="77777777" w:rsidR="00000000" w:rsidRDefault="00610871">
      <w:pPr>
        <w:ind w:firstLine="567"/>
        <w:rPr>
          <w:lang w:val="en-BE" w:eastAsia="en-BE" w:bidi="ar-SA"/>
        </w:rPr>
      </w:pPr>
    </w:p>
    <w:p w14:paraId="0BF2DE15" w14:textId="77777777" w:rsidR="00000000" w:rsidRDefault="00610871">
      <w:pPr>
        <w:ind w:firstLine="567"/>
        <w:rPr>
          <w:lang w:val="en-BE" w:eastAsia="en-BE" w:bidi="ar-SA"/>
        </w:rPr>
      </w:pPr>
    </w:p>
    <w:p w14:paraId="7F3E9248" w14:textId="77777777" w:rsidR="00000000" w:rsidRDefault="00610871">
      <w:pPr>
        <w:ind w:firstLine="567"/>
        <w:rPr>
          <w:lang w:val="en-BE" w:eastAsia="en-BE" w:bidi="ar-SA"/>
        </w:rPr>
      </w:pPr>
    </w:p>
    <w:p w14:paraId="1E7EDF60" w14:textId="77777777" w:rsidR="00000000" w:rsidRDefault="00610871">
      <w:pPr>
        <w:ind w:firstLine="567"/>
        <w:rPr>
          <w:lang w:val="en-BE" w:eastAsia="en-BE" w:bidi="ar-SA"/>
        </w:rPr>
      </w:pPr>
    </w:p>
    <w:p w14:paraId="044C2C3D" w14:textId="77777777" w:rsidR="00000000" w:rsidRDefault="00610871">
      <w:pPr>
        <w:ind w:firstLine="567"/>
        <w:rPr>
          <w:lang w:val="en-BE" w:eastAsia="en-BE" w:bidi="ar-SA"/>
        </w:rPr>
      </w:pPr>
    </w:p>
    <w:p w14:paraId="7949C2C6" w14:textId="77777777" w:rsidR="00000000" w:rsidRDefault="00610871">
      <w:pPr>
        <w:ind w:firstLine="567"/>
        <w:rPr>
          <w:lang w:val="en-BE" w:eastAsia="en-BE" w:bidi="ar-SA"/>
        </w:rPr>
      </w:pPr>
    </w:p>
    <w:p w14:paraId="1DC222FD" w14:textId="77777777" w:rsidR="00000000" w:rsidRDefault="00610871">
      <w:pPr>
        <w:ind w:firstLine="567"/>
        <w:rPr>
          <w:lang w:val="en-BE" w:eastAsia="en-BE" w:bidi="ar-SA"/>
        </w:rPr>
      </w:pPr>
    </w:p>
    <w:p w14:paraId="3BC4FD88" w14:textId="77777777" w:rsidR="00000000" w:rsidRDefault="00610871">
      <w:pPr>
        <w:ind w:firstLine="567"/>
        <w:rPr>
          <w:lang w:val="en-BE" w:eastAsia="en-BE" w:bidi="ar-SA"/>
        </w:rPr>
      </w:pPr>
    </w:p>
    <w:p w14:paraId="0F3F1809" w14:textId="77777777" w:rsidR="00000000" w:rsidRDefault="00610871">
      <w:pPr>
        <w:ind w:firstLine="567"/>
        <w:rPr>
          <w:lang w:val="en-BE" w:eastAsia="en-BE" w:bidi="ar-SA"/>
        </w:rPr>
      </w:pPr>
    </w:p>
    <w:p w14:paraId="0289CBA5" w14:textId="77777777" w:rsidR="00000000" w:rsidRDefault="00610871">
      <w:pPr>
        <w:ind w:firstLine="567"/>
        <w:jc w:val="right"/>
        <w:rPr>
          <w:lang w:val="en-BE" w:eastAsia="en-BE" w:bidi="ar-SA"/>
        </w:rPr>
      </w:pPr>
      <w:r>
        <w:rPr>
          <w:lang w:val="en-BE" w:eastAsia="en-BE" w:bidi="ar-SA"/>
        </w:rPr>
        <w:t>Дело № 02-5628/19</w:t>
      </w:r>
    </w:p>
    <w:p w14:paraId="7B561928" w14:textId="77777777" w:rsidR="00000000" w:rsidRDefault="00610871">
      <w:pPr>
        <w:ind w:firstLine="567"/>
        <w:jc w:val="right"/>
        <w:rPr>
          <w:sz w:val="20"/>
          <w:szCs w:val="20"/>
          <w:lang w:val="en-BE" w:eastAsia="en-BE" w:bidi="ar-SA"/>
        </w:rPr>
      </w:pPr>
      <w:r>
        <w:rPr>
          <w:rFonts w:ascii="Tahoma" w:eastAsia="Tahoma" w:hAnsi="Tahoma" w:cs="Tahoma"/>
          <w:b/>
          <w:bCs/>
          <w:sz w:val="20"/>
          <w:szCs w:val="20"/>
          <w:lang w:val="en-BE" w:eastAsia="en-BE" w:bidi="ar-SA"/>
        </w:rPr>
        <w:t>77RS0017-01-2019-008874-90</w:t>
      </w:r>
    </w:p>
    <w:p w14:paraId="311017C9" w14:textId="77777777" w:rsidR="00000000" w:rsidRDefault="00610871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516D34FD" w14:textId="77777777" w:rsidR="00000000" w:rsidRDefault="00610871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596A5E0" w14:textId="77777777" w:rsidR="00000000" w:rsidRDefault="00610871">
      <w:pPr>
        <w:ind w:firstLine="567"/>
        <w:rPr>
          <w:lang w:val="en-BE" w:eastAsia="en-BE" w:bidi="ar-SA"/>
        </w:rPr>
      </w:pPr>
    </w:p>
    <w:p w14:paraId="5F6665A7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rStyle w:val="cat-Dategrp-6rplc-42"/>
          <w:b/>
          <w:bCs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 xml:space="preserve">                                                                        </w:t>
      </w:r>
      <w:r>
        <w:rPr>
          <w:rStyle w:val="cat-Addressgrp-0rplc-43"/>
          <w:b/>
          <w:bCs/>
          <w:lang w:val="en-BE" w:eastAsia="en-BE" w:bidi="ar-SA"/>
        </w:rPr>
        <w:t>адрес</w:t>
      </w:r>
    </w:p>
    <w:p w14:paraId="7656AB5B" w14:textId="77777777" w:rsidR="00000000" w:rsidRDefault="00610871">
      <w:pPr>
        <w:ind w:firstLine="567"/>
        <w:jc w:val="both"/>
        <w:rPr>
          <w:lang w:val="en-BE" w:eastAsia="en-BE" w:bidi="ar-SA"/>
        </w:rPr>
      </w:pPr>
    </w:p>
    <w:p w14:paraId="75F8AD47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Нагатинский районный суд а</w:t>
      </w:r>
      <w:r>
        <w:rPr>
          <w:lang w:val="en-BE" w:eastAsia="en-BE" w:bidi="ar-SA"/>
        </w:rPr>
        <w:t>дрес, в составе</w:t>
      </w:r>
    </w:p>
    <w:p w14:paraId="601C7A4C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13rplc-44"/>
          <w:lang w:val="en-BE" w:eastAsia="en-BE" w:bidi="ar-SA"/>
        </w:rPr>
        <w:t>фио</w:t>
      </w:r>
    </w:p>
    <w:p w14:paraId="3F8C990A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14rplc-4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FD7EFE6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по иску ПАО Сбербанк в лице филиала Московского банка ПАО Сбербанк  к </w:t>
      </w:r>
      <w:r>
        <w:rPr>
          <w:rStyle w:val="cat-FIOgrp-15rplc-46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Демури Мушикоевичу  о  взыскании ссудной задолженности по</w:t>
      </w:r>
      <w:r>
        <w:rPr>
          <w:lang w:val="en-BE" w:eastAsia="en-BE" w:bidi="ar-SA"/>
        </w:rPr>
        <w:t xml:space="preserve"> эмиссионному контракту, </w:t>
      </w:r>
    </w:p>
    <w:p w14:paraId="6A1B072B" w14:textId="77777777" w:rsidR="00000000" w:rsidRDefault="00610871">
      <w:pPr>
        <w:ind w:firstLine="567"/>
        <w:jc w:val="both"/>
        <w:rPr>
          <w:lang w:val="en-BE" w:eastAsia="en-BE" w:bidi="ar-SA"/>
        </w:rPr>
      </w:pPr>
    </w:p>
    <w:p w14:paraId="29EEFACD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статьями 194 - 199 Гражданского процессуального кодекса Российской Федерации, суд</w:t>
      </w:r>
    </w:p>
    <w:p w14:paraId="50185FD1" w14:textId="77777777" w:rsidR="00000000" w:rsidRDefault="00610871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5220AA7E" w14:textId="77777777" w:rsidR="00000000" w:rsidRDefault="00610871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A398E3F" w14:textId="77777777" w:rsidR="00000000" w:rsidRDefault="00610871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D12E500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</w:t>
      </w:r>
      <w:r>
        <w:rPr>
          <w:rStyle w:val="cat-OrganizationNamegrp-25rplc-47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- Московского банка ПАО Сбербанк к </w:t>
      </w:r>
      <w:r>
        <w:rPr>
          <w:rStyle w:val="cat-FIOgrp-15rplc-48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Демури Мушикоевичу о вз</w:t>
      </w:r>
      <w:r>
        <w:rPr>
          <w:lang w:val="en-BE" w:eastAsia="en-BE" w:bidi="ar-SA"/>
        </w:rPr>
        <w:t>ыскании ссудной задолженности по эмиссионному контракту удовлетворить.</w:t>
      </w:r>
    </w:p>
    <w:p w14:paraId="78E7E9DE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5rplc-49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Демури Мушикоевича в пользу </w:t>
      </w:r>
      <w:r>
        <w:rPr>
          <w:rStyle w:val="cat-OrganizationNamegrp-25rplc-50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- Московского банка ПАО Сбербанк задолженность по эмиссионному контракту №0910-Р-6680721800 от </w:t>
      </w:r>
      <w:r>
        <w:rPr>
          <w:rStyle w:val="cat-Dategrp-7rplc-5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</w:t>
      </w:r>
      <w:r>
        <w:rPr>
          <w:lang w:val="en-BE" w:eastAsia="en-BE" w:bidi="ar-SA"/>
        </w:rPr>
        <w:t xml:space="preserve">размере </w:t>
      </w:r>
      <w:r>
        <w:rPr>
          <w:rStyle w:val="cat-Sumgrp-18rplc-5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:  из которых </w:t>
      </w:r>
      <w:r>
        <w:rPr>
          <w:rStyle w:val="cat-Sumgrp-19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20rplc-5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21rplc-5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неустойка, а также расходы по оплате госпошлины в размере </w:t>
      </w:r>
      <w:r>
        <w:rPr>
          <w:rStyle w:val="cat-Sumgrp-22rplc-56"/>
          <w:lang w:val="en-BE" w:eastAsia="en-BE" w:bidi="ar-SA"/>
        </w:rPr>
        <w:t>сумма</w:t>
      </w:r>
    </w:p>
    <w:p w14:paraId="7403E4AE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Нагатинский  районный суд </w:t>
      </w:r>
      <w:r>
        <w:rPr>
          <w:rStyle w:val="cat-Addressgrp-0rplc-57"/>
          <w:lang w:val="en-BE" w:eastAsia="en-BE" w:bidi="ar-SA"/>
        </w:rPr>
        <w:t>а</w:t>
      </w:r>
      <w:r>
        <w:rPr>
          <w:rStyle w:val="cat-Addressgrp-0rplc-57"/>
          <w:lang w:val="en-BE" w:eastAsia="en-BE" w:bidi="ar-SA"/>
        </w:rPr>
        <w:t>дрес</w:t>
      </w:r>
      <w:r>
        <w:rPr>
          <w:lang w:val="en-BE" w:eastAsia="en-BE" w:bidi="ar-SA"/>
        </w:rPr>
        <w:t xml:space="preserve">  в течение месяца со дня изготовления решения в окончательной форме. </w:t>
      </w:r>
    </w:p>
    <w:p w14:paraId="5468CAF1" w14:textId="77777777" w:rsidR="00000000" w:rsidRDefault="00610871">
      <w:pPr>
        <w:ind w:firstLine="567"/>
        <w:jc w:val="both"/>
        <w:rPr>
          <w:lang w:val="en-BE" w:eastAsia="en-BE" w:bidi="ar-SA"/>
        </w:rPr>
      </w:pPr>
    </w:p>
    <w:p w14:paraId="533E5066" w14:textId="77777777" w:rsidR="00000000" w:rsidRDefault="006108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 xml:space="preserve">Федеральный судья             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  <w:r>
        <w:rPr>
          <w:rStyle w:val="cat-FIOgrp-17rplc-58"/>
          <w:b/>
          <w:bCs/>
          <w:lang w:val="en-BE" w:eastAsia="en-BE" w:bidi="ar-SA"/>
        </w:rPr>
        <w:t>фио</w:t>
      </w:r>
    </w:p>
    <w:p w14:paraId="189F3286" w14:textId="77777777" w:rsidR="00000000" w:rsidRDefault="00610871">
      <w:pPr>
        <w:ind w:firstLine="567"/>
        <w:rPr>
          <w:lang w:val="en-BE" w:eastAsia="en-BE" w:bidi="ar-SA"/>
        </w:rPr>
      </w:pPr>
    </w:p>
    <w:p w14:paraId="2E61ED83" w14:textId="77777777" w:rsidR="00000000" w:rsidRDefault="00610871">
      <w:pPr>
        <w:ind w:firstLine="567"/>
        <w:rPr>
          <w:lang w:val="en-BE" w:eastAsia="en-BE" w:bidi="ar-SA"/>
        </w:rPr>
      </w:pPr>
    </w:p>
    <w:p w14:paraId="7DE18238" w14:textId="77777777" w:rsidR="00000000" w:rsidRDefault="00610871">
      <w:pPr>
        <w:ind w:firstLine="567"/>
        <w:rPr>
          <w:lang w:val="en-BE" w:eastAsia="en-BE" w:bidi="ar-SA"/>
        </w:rPr>
      </w:pPr>
    </w:p>
    <w:p w14:paraId="4F4D910F" w14:textId="77777777" w:rsidR="00000000" w:rsidRDefault="00610871">
      <w:pPr>
        <w:ind w:firstLine="567"/>
        <w:rPr>
          <w:lang w:val="en-BE" w:eastAsia="en-BE" w:bidi="ar-SA"/>
        </w:rPr>
      </w:pPr>
    </w:p>
    <w:p w14:paraId="6DC2C9E2" w14:textId="77777777" w:rsidR="00000000" w:rsidRDefault="00610871">
      <w:pPr>
        <w:ind w:firstLine="567"/>
        <w:rPr>
          <w:lang w:val="en-BE" w:eastAsia="en-BE" w:bidi="ar-SA"/>
        </w:rPr>
      </w:pPr>
    </w:p>
    <w:p w14:paraId="64C7D058" w14:textId="77777777" w:rsidR="00000000" w:rsidRDefault="00610871">
      <w:pPr>
        <w:ind w:firstLine="567"/>
        <w:rPr>
          <w:lang w:val="en-BE" w:eastAsia="en-BE" w:bidi="ar-SA"/>
        </w:rPr>
      </w:pPr>
    </w:p>
    <w:p w14:paraId="6090B9E0" w14:textId="77777777" w:rsidR="00000000" w:rsidRDefault="00610871">
      <w:pPr>
        <w:ind w:firstLine="567"/>
        <w:rPr>
          <w:lang w:val="en-BE" w:eastAsia="en-BE" w:bidi="ar-SA"/>
        </w:rPr>
      </w:pPr>
    </w:p>
    <w:p w14:paraId="2B37B485" w14:textId="77777777" w:rsidR="00000000" w:rsidRDefault="00610871">
      <w:pPr>
        <w:ind w:firstLine="567"/>
        <w:rPr>
          <w:lang w:val="en-BE" w:eastAsia="en-BE" w:bidi="ar-SA"/>
        </w:rPr>
      </w:pPr>
    </w:p>
    <w:p w14:paraId="13152C9C" w14:textId="77777777" w:rsidR="00000000" w:rsidRDefault="00610871">
      <w:pPr>
        <w:ind w:firstLine="567"/>
        <w:rPr>
          <w:lang w:val="en-BE" w:eastAsia="en-BE" w:bidi="ar-SA"/>
        </w:rPr>
      </w:pPr>
    </w:p>
    <w:p w14:paraId="2E5D0B6E" w14:textId="77777777" w:rsidR="00000000" w:rsidRDefault="00610871">
      <w:pPr>
        <w:ind w:firstLine="567"/>
        <w:rPr>
          <w:lang w:val="en-BE" w:eastAsia="en-BE" w:bidi="ar-SA"/>
        </w:rPr>
      </w:pPr>
    </w:p>
    <w:p w14:paraId="428C3BA0" w14:textId="77777777" w:rsidR="00000000" w:rsidRDefault="00610871">
      <w:pPr>
        <w:ind w:firstLine="567"/>
        <w:rPr>
          <w:lang w:val="en-BE" w:eastAsia="en-BE" w:bidi="ar-SA"/>
        </w:rPr>
      </w:pPr>
    </w:p>
    <w:p w14:paraId="18D8399A" w14:textId="77777777" w:rsidR="00000000" w:rsidRDefault="00610871">
      <w:pPr>
        <w:ind w:firstLine="567"/>
        <w:rPr>
          <w:lang w:val="en-BE" w:eastAsia="en-BE" w:bidi="ar-SA"/>
        </w:rPr>
      </w:pPr>
    </w:p>
    <w:p w14:paraId="3A267F92" w14:textId="77777777" w:rsidR="00000000" w:rsidRDefault="00610871">
      <w:pPr>
        <w:ind w:firstLine="567"/>
        <w:rPr>
          <w:lang w:val="en-BE" w:eastAsia="en-BE" w:bidi="ar-SA"/>
        </w:rPr>
      </w:pPr>
    </w:p>
    <w:p w14:paraId="71F8C779" w14:textId="77777777" w:rsidR="00000000" w:rsidRDefault="00610871">
      <w:pPr>
        <w:ind w:firstLine="567"/>
        <w:rPr>
          <w:lang w:val="en-BE" w:eastAsia="en-BE" w:bidi="ar-SA"/>
        </w:rPr>
      </w:pPr>
    </w:p>
    <w:p w14:paraId="70095913" w14:textId="77777777" w:rsidR="00000000" w:rsidRDefault="00610871">
      <w:pPr>
        <w:ind w:firstLine="567"/>
        <w:rPr>
          <w:lang w:val="en-BE" w:eastAsia="en-BE" w:bidi="ar-SA"/>
        </w:rPr>
      </w:pPr>
    </w:p>
    <w:tbl>
      <w:tblPr>
        <w:tblW w:w="9697" w:type="dxa"/>
        <w:tblInd w:w="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5"/>
        <w:gridCol w:w="5012"/>
      </w:tblGrid>
      <w:tr w:rsidR="00000000" w14:paraId="42D4B8D2" w14:textId="77777777">
        <w:trPr>
          <w:trHeight w:val="913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31AB324D" w14:textId="77777777" w:rsidR="00000000" w:rsidRDefault="00610871">
            <w:pPr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FB58C51" w14:textId="77777777" w:rsidR="00000000" w:rsidRDefault="00610871">
            <w:pPr>
              <w:rPr>
                <w:color w:val="000000"/>
                <w:lang w:val="en-BE" w:eastAsia="en-BE" w:bidi="ar-SA"/>
              </w:rPr>
            </w:pPr>
          </w:p>
        </w:tc>
      </w:tr>
      <w:tr w:rsidR="00000000" w14:paraId="60D1E6FC" w14:textId="77777777">
        <w:trPr>
          <w:trHeight w:val="1774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75C32F5F" w14:textId="77777777" w:rsidR="00000000" w:rsidRDefault="00610871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Нагатинский  районный суд</w:t>
            </w:r>
          </w:p>
          <w:p w14:paraId="5BFD3C9B" w14:textId="77777777" w:rsidR="00000000" w:rsidRDefault="00610871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0rplc-59"/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1D0AF222" w14:textId="77777777" w:rsidR="00000000" w:rsidRDefault="00610871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1rplc-60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, </w:t>
            </w:r>
          </w:p>
          <w:p w14:paraId="47F7C470" w14:textId="77777777" w:rsidR="00000000" w:rsidRDefault="00610871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2rplc-61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0737DE79" w14:textId="77777777" w:rsidR="00000000" w:rsidRDefault="00610871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Dategrp-11rplc-62"/>
                <w:color w:val="000000"/>
                <w:sz w:val="26"/>
                <w:szCs w:val="26"/>
                <w:lang w:val="en-BE" w:eastAsia="en-BE" w:bidi="ar-SA"/>
              </w:rPr>
              <w:t>дата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 №2-5628/19</w:t>
            </w:r>
          </w:p>
          <w:p w14:paraId="055E7D03" w14:textId="77777777" w:rsidR="00000000" w:rsidRDefault="00610871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</w:tc>
        <w:tc>
          <w:tcPr>
            <w:tcW w:w="5012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14EE8048" w14:textId="77777777" w:rsidR="00000000" w:rsidRDefault="00610871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ПАО «Сбербанк России в лице филиала Мос</w:t>
            </w: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ковского банка ПАО Сбербанк</w:t>
            </w:r>
          </w:p>
          <w:p w14:paraId="1CBC19BC" w14:textId="77777777" w:rsidR="00000000" w:rsidRDefault="00610871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Addressgrp-3rplc-63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7733F106" w14:textId="77777777" w:rsidR="00000000" w:rsidRDefault="00610871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  <w:p w14:paraId="1EB26812" w14:textId="77777777" w:rsidR="00000000" w:rsidRDefault="00610871">
            <w:pPr>
              <w:jc w:val="both"/>
              <w:rPr>
                <w:color w:val="000000"/>
                <w:sz w:val="28"/>
                <w:szCs w:val="28"/>
                <w:lang w:val="en-BE" w:eastAsia="en-BE" w:bidi="ar-SA"/>
              </w:rPr>
            </w:pPr>
            <w:r>
              <w:rPr>
                <w:rStyle w:val="cat-FIOgrp-15rplc-64"/>
                <w:b/>
                <w:bCs/>
                <w:color w:val="000000"/>
                <w:sz w:val="28"/>
                <w:szCs w:val="28"/>
                <w:lang w:val="en-BE" w:eastAsia="en-BE" w:bidi="ar-SA"/>
              </w:rPr>
              <w:t>фио</w:t>
            </w:r>
            <w:r>
              <w:rPr>
                <w:b/>
                <w:bCs/>
                <w:color w:val="000000"/>
                <w:sz w:val="28"/>
                <w:szCs w:val="28"/>
                <w:lang w:val="en-BE" w:eastAsia="en-BE" w:bidi="ar-SA"/>
              </w:rPr>
              <w:t xml:space="preserve"> Демури Мушикоевичу </w:t>
            </w:r>
          </w:p>
          <w:p w14:paraId="3D4F3BCD" w14:textId="77777777" w:rsidR="00000000" w:rsidRDefault="00610871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Addressgrp-4rplc-65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23B60955" w14:textId="77777777" w:rsidR="00000000" w:rsidRDefault="00610871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Addressgrp-5rplc-66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 общ.</w:t>
            </w:r>
          </w:p>
          <w:p w14:paraId="1990BDE6" w14:textId="77777777" w:rsidR="00000000" w:rsidRDefault="00610871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</w:tc>
      </w:tr>
    </w:tbl>
    <w:p w14:paraId="6F9747DB" w14:textId="77777777" w:rsidR="00000000" w:rsidRDefault="00610871">
      <w:pPr>
        <w:ind w:firstLine="53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Направляю Вам копию решения от </w:t>
      </w:r>
      <w:r>
        <w:rPr>
          <w:rStyle w:val="cat-Dategrp-12rplc-67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по иску </w:t>
      </w:r>
      <w:r>
        <w:rPr>
          <w:rStyle w:val="cat-OrganizationNamegrp-26rplc-68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– Московского </w:t>
      </w:r>
      <w:r>
        <w:rPr>
          <w:rStyle w:val="cat-OrganizationNamegrp-27rplc-69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к </w:t>
      </w:r>
      <w:r>
        <w:rPr>
          <w:rStyle w:val="cat-FIOgrp-15rplc-7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Демури Мушикоевичу</w:t>
      </w:r>
      <w:r>
        <w:rPr>
          <w:lang w:val="en-BE" w:eastAsia="en-BE" w:bidi="ar-SA"/>
        </w:rPr>
        <w:t xml:space="preserve">  </w:t>
      </w:r>
      <w:r>
        <w:rPr>
          <w:sz w:val="28"/>
          <w:szCs w:val="28"/>
          <w:lang w:val="en-BE" w:eastAsia="en-BE" w:bidi="ar-SA"/>
        </w:rPr>
        <w:t>о взыскании задолженности, дл</w:t>
      </w:r>
      <w:r>
        <w:rPr>
          <w:sz w:val="28"/>
          <w:szCs w:val="28"/>
          <w:lang w:val="en-BE" w:eastAsia="en-BE" w:bidi="ar-SA"/>
        </w:rPr>
        <w:t xml:space="preserve">я сведения. </w:t>
      </w:r>
    </w:p>
    <w:p w14:paraId="19AC957F" w14:textId="77777777" w:rsidR="00000000" w:rsidRDefault="00610871">
      <w:pPr>
        <w:ind w:firstLine="539"/>
        <w:jc w:val="both"/>
        <w:rPr>
          <w:sz w:val="28"/>
          <w:szCs w:val="28"/>
          <w:lang w:val="en-BE" w:eastAsia="en-BE" w:bidi="ar-SA"/>
        </w:rPr>
      </w:pPr>
    </w:p>
    <w:p w14:paraId="0CEFE336" w14:textId="77777777" w:rsidR="00000000" w:rsidRDefault="00610871">
      <w:pPr>
        <w:ind w:firstLine="53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Приложение: копия решения от </w:t>
      </w:r>
      <w:r>
        <w:rPr>
          <w:rStyle w:val="cat-Dategrp-12rplc-71"/>
          <w:sz w:val="26"/>
          <w:szCs w:val="26"/>
          <w:lang w:val="en-BE" w:eastAsia="en-BE" w:bidi="ar-SA"/>
        </w:rPr>
        <w:t>дата</w:t>
      </w:r>
    </w:p>
    <w:p w14:paraId="69EC3953" w14:textId="77777777" w:rsidR="00000000" w:rsidRDefault="00610871">
      <w:pPr>
        <w:ind w:firstLine="53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26601386" w14:textId="77777777" w:rsidR="00000000" w:rsidRDefault="00610871">
      <w:pPr>
        <w:ind w:firstLine="539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Судья</w:t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  <w:t xml:space="preserve">                             </w:t>
      </w:r>
      <w:r>
        <w:rPr>
          <w:rStyle w:val="cat-FIOgrp-17rplc-72"/>
          <w:b/>
          <w:bCs/>
          <w:sz w:val="26"/>
          <w:szCs w:val="26"/>
          <w:lang w:val="en-BE" w:eastAsia="en-BE" w:bidi="ar-SA"/>
        </w:rPr>
        <w:t>фио</w:t>
      </w:r>
    </w:p>
    <w:p w14:paraId="4ED9C482" w14:textId="77777777" w:rsidR="00000000" w:rsidRDefault="00610871">
      <w:pPr>
        <w:ind w:firstLine="567"/>
        <w:rPr>
          <w:lang w:val="en-BE" w:eastAsia="en-BE" w:bidi="ar-SA"/>
        </w:rPr>
      </w:pPr>
    </w:p>
    <w:tbl>
      <w:tblPr>
        <w:tblW w:w="9697" w:type="dxa"/>
        <w:tblInd w:w="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5"/>
        <w:gridCol w:w="5012"/>
      </w:tblGrid>
      <w:tr w:rsidR="00000000" w14:paraId="5B32312B" w14:textId="77777777">
        <w:trPr>
          <w:trHeight w:val="913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13549E59" w14:textId="77777777" w:rsidR="00000000" w:rsidRDefault="00610871">
            <w:pPr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04B7E1F" w14:textId="77777777" w:rsidR="00000000" w:rsidRDefault="00610871">
            <w:pPr>
              <w:rPr>
                <w:color w:val="000000"/>
                <w:lang w:val="en-BE" w:eastAsia="en-BE" w:bidi="ar-SA"/>
              </w:rPr>
            </w:pPr>
          </w:p>
        </w:tc>
      </w:tr>
      <w:tr w:rsidR="00000000" w14:paraId="302BF88A" w14:textId="77777777">
        <w:trPr>
          <w:trHeight w:val="1774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2F952A85" w14:textId="77777777" w:rsidR="00000000" w:rsidRDefault="00610871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Нагатинский  районный суд</w:t>
            </w:r>
          </w:p>
          <w:p w14:paraId="088CF960" w14:textId="77777777" w:rsidR="00000000" w:rsidRDefault="00610871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0rplc-73"/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23478F2D" w14:textId="77777777" w:rsidR="00000000" w:rsidRDefault="00610871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1rplc-74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, </w:t>
            </w:r>
          </w:p>
          <w:p w14:paraId="0B4C66C6" w14:textId="77777777" w:rsidR="00000000" w:rsidRDefault="00610871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2rplc-75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0D0F80F7" w14:textId="77777777" w:rsidR="00000000" w:rsidRDefault="00610871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Dategrp-11rplc-76"/>
                <w:color w:val="000000"/>
                <w:sz w:val="26"/>
                <w:szCs w:val="26"/>
                <w:lang w:val="en-BE" w:eastAsia="en-BE" w:bidi="ar-SA"/>
              </w:rPr>
              <w:t>дата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 №2-5628/19</w:t>
            </w:r>
          </w:p>
          <w:p w14:paraId="26D33EB3" w14:textId="77777777" w:rsidR="00000000" w:rsidRDefault="00610871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</w:tc>
        <w:tc>
          <w:tcPr>
            <w:tcW w:w="5012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111930FF" w14:textId="77777777" w:rsidR="00000000" w:rsidRDefault="00610871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ПАО «Сбербанк России в лице филиала Московского банка ПАО Сбербанк</w:t>
            </w:r>
          </w:p>
          <w:p w14:paraId="0E79638F" w14:textId="77777777" w:rsidR="00000000" w:rsidRDefault="00610871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Addressgrp-3rplc-77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61ED0BE9" w14:textId="77777777" w:rsidR="00000000" w:rsidRDefault="00610871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  <w:p w14:paraId="5DEED4DE" w14:textId="77777777" w:rsidR="00000000" w:rsidRDefault="00610871">
            <w:pPr>
              <w:jc w:val="both"/>
              <w:rPr>
                <w:color w:val="000000"/>
                <w:sz w:val="28"/>
                <w:szCs w:val="28"/>
                <w:lang w:val="en-BE" w:eastAsia="en-BE" w:bidi="ar-SA"/>
              </w:rPr>
            </w:pPr>
            <w:r>
              <w:rPr>
                <w:rStyle w:val="cat-FIOgrp-15rplc-78"/>
                <w:b/>
                <w:bCs/>
                <w:color w:val="000000"/>
                <w:sz w:val="28"/>
                <w:szCs w:val="28"/>
                <w:lang w:val="en-BE" w:eastAsia="en-BE" w:bidi="ar-SA"/>
              </w:rPr>
              <w:t>фио</w:t>
            </w:r>
            <w:r>
              <w:rPr>
                <w:b/>
                <w:bCs/>
                <w:color w:val="000000"/>
                <w:sz w:val="28"/>
                <w:szCs w:val="28"/>
                <w:lang w:val="en-BE" w:eastAsia="en-BE" w:bidi="ar-SA"/>
              </w:rPr>
              <w:t xml:space="preserve"> Демури Мушикоевич</w:t>
            </w:r>
            <w:r>
              <w:rPr>
                <w:b/>
                <w:bCs/>
                <w:color w:val="000000"/>
                <w:sz w:val="28"/>
                <w:szCs w:val="28"/>
                <w:lang w:val="en-BE" w:eastAsia="en-BE" w:bidi="ar-SA"/>
              </w:rPr>
              <w:t xml:space="preserve">у </w:t>
            </w:r>
          </w:p>
          <w:p w14:paraId="2E691FB7" w14:textId="77777777" w:rsidR="00000000" w:rsidRDefault="00610871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Addressgrp-4rplc-79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11F28BDF" w14:textId="77777777" w:rsidR="00000000" w:rsidRDefault="00610871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Addressgrp-5rplc-80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 общ.</w:t>
            </w:r>
          </w:p>
          <w:p w14:paraId="20EC9C11" w14:textId="77777777" w:rsidR="00000000" w:rsidRDefault="00610871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</w:tc>
      </w:tr>
    </w:tbl>
    <w:p w14:paraId="21EAA119" w14:textId="77777777" w:rsidR="00000000" w:rsidRDefault="00610871">
      <w:pPr>
        <w:ind w:firstLine="53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Направляю Вам копию решения от </w:t>
      </w:r>
      <w:r>
        <w:rPr>
          <w:rStyle w:val="cat-Dategrp-12rplc-81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по иску </w:t>
      </w:r>
      <w:r>
        <w:rPr>
          <w:rStyle w:val="cat-OrganizationNamegrp-26rplc-82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– Московского </w:t>
      </w:r>
      <w:r>
        <w:rPr>
          <w:rStyle w:val="cat-OrganizationNamegrp-27rplc-83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к </w:t>
      </w:r>
      <w:r>
        <w:rPr>
          <w:rStyle w:val="cat-FIOgrp-15rplc-8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Демури Мушикоевичу</w:t>
      </w:r>
      <w:r>
        <w:rPr>
          <w:lang w:val="en-BE" w:eastAsia="en-BE" w:bidi="ar-SA"/>
        </w:rPr>
        <w:t xml:space="preserve">  </w:t>
      </w:r>
      <w:r>
        <w:rPr>
          <w:sz w:val="28"/>
          <w:szCs w:val="28"/>
          <w:lang w:val="en-BE" w:eastAsia="en-BE" w:bidi="ar-SA"/>
        </w:rPr>
        <w:t xml:space="preserve">о взыскании задолженности, для сведения. </w:t>
      </w:r>
    </w:p>
    <w:p w14:paraId="41330330" w14:textId="77777777" w:rsidR="00000000" w:rsidRDefault="00610871">
      <w:pPr>
        <w:ind w:firstLine="539"/>
        <w:jc w:val="both"/>
        <w:rPr>
          <w:sz w:val="28"/>
          <w:szCs w:val="28"/>
          <w:lang w:val="en-BE" w:eastAsia="en-BE" w:bidi="ar-SA"/>
        </w:rPr>
      </w:pPr>
    </w:p>
    <w:p w14:paraId="5D0E30BC" w14:textId="77777777" w:rsidR="00000000" w:rsidRDefault="00610871">
      <w:pPr>
        <w:ind w:firstLine="53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Приложение: копия решения от </w:t>
      </w:r>
      <w:r>
        <w:rPr>
          <w:rStyle w:val="cat-Dategrp-12rplc-85"/>
          <w:sz w:val="26"/>
          <w:szCs w:val="26"/>
          <w:lang w:val="en-BE" w:eastAsia="en-BE" w:bidi="ar-SA"/>
        </w:rPr>
        <w:t>дата</w:t>
      </w:r>
    </w:p>
    <w:p w14:paraId="04709682" w14:textId="77777777" w:rsidR="00000000" w:rsidRDefault="00610871">
      <w:pPr>
        <w:ind w:firstLine="53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6E4AB684" w14:textId="77777777" w:rsidR="00000000" w:rsidRDefault="00610871">
      <w:pPr>
        <w:ind w:firstLine="539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Судья</w:t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  <w:t xml:space="preserve">                             </w:t>
      </w:r>
      <w:r>
        <w:rPr>
          <w:rStyle w:val="cat-FIOgrp-17rplc-86"/>
          <w:b/>
          <w:bCs/>
          <w:sz w:val="26"/>
          <w:szCs w:val="26"/>
          <w:lang w:val="en-BE" w:eastAsia="en-BE" w:bidi="ar-SA"/>
        </w:rPr>
        <w:t>фио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A9497" w14:textId="77777777" w:rsidR="00000000" w:rsidRDefault="00610871">
      <w:r>
        <w:separator/>
      </w:r>
    </w:p>
  </w:endnote>
  <w:endnote w:type="continuationSeparator" w:id="0">
    <w:p w14:paraId="50C7A414" w14:textId="77777777" w:rsidR="00000000" w:rsidRDefault="00610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41A8" w14:textId="77777777" w:rsidR="00000000" w:rsidRDefault="00610871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5D02BE78" w14:textId="77777777" w:rsidR="00000000" w:rsidRDefault="00610871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8D61F" w14:textId="77777777" w:rsidR="00000000" w:rsidRDefault="00610871">
      <w:r>
        <w:separator/>
      </w:r>
    </w:p>
  </w:footnote>
  <w:footnote w:type="continuationSeparator" w:id="0">
    <w:p w14:paraId="4CFB258C" w14:textId="77777777" w:rsidR="00000000" w:rsidRDefault="00610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0871"/>
    <w:rsid w:val="0061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A6E1928"/>
  <w15:chartTrackingRefBased/>
  <w15:docId w15:val="{B9AF1559-3A41-4C1E-A9CE-F6DBC52B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6rplc-0">
    <w:name w:val="cat-Date grp-6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13rplc-2">
    <w:name w:val="cat-FIO grp-13 rplc-2"/>
    <w:basedOn w:val="a0"/>
  </w:style>
  <w:style w:type="character" w:customStyle="1" w:styleId="cat-FIOgrp-14rplc-3">
    <w:name w:val="cat-FIO grp-14 rplc-3"/>
    <w:basedOn w:val="a0"/>
  </w:style>
  <w:style w:type="character" w:customStyle="1" w:styleId="cat-FIOgrp-15rplc-4">
    <w:name w:val="cat-FIO grp-15 rplc-4"/>
    <w:basedOn w:val="a0"/>
  </w:style>
  <w:style w:type="character" w:customStyle="1" w:styleId="cat-Dategrp-7rplc-5">
    <w:name w:val="cat-Date grp-7 rplc-5"/>
    <w:basedOn w:val="a0"/>
  </w:style>
  <w:style w:type="character" w:customStyle="1" w:styleId="cat-Dategrp-8rplc-6">
    <w:name w:val="cat-Date grp-8 rplc-6"/>
    <w:basedOn w:val="a0"/>
  </w:style>
  <w:style w:type="character" w:customStyle="1" w:styleId="cat-Sumgrp-18rplc-7">
    <w:name w:val="cat-Sum grp-18 rplc-7"/>
    <w:basedOn w:val="a0"/>
  </w:style>
  <w:style w:type="character" w:customStyle="1" w:styleId="cat-Sumgrp-19rplc-8">
    <w:name w:val="cat-Sum grp-19 rplc-8"/>
    <w:basedOn w:val="a0"/>
  </w:style>
  <w:style w:type="character" w:customStyle="1" w:styleId="cat-Sumgrp-20rplc-9">
    <w:name w:val="cat-Sum grp-20 rplc-9"/>
    <w:basedOn w:val="a0"/>
  </w:style>
  <w:style w:type="character" w:customStyle="1" w:styleId="cat-Sumgrp-21rplc-10">
    <w:name w:val="cat-Sum grp-21 rplc-10"/>
    <w:basedOn w:val="a0"/>
  </w:style>
  <w:style w:type="character" w:customStyle="1" w:styleId="cat-Sumgrp-18rplc-11">
    <w:name w:val="cat-Sum grp-18 rplc-11"/>
    <w:basedOn w:val="a0"/>
  </w:style>
  <w:style w:type="character" w:customStyle="1" w:styleId="cat-Sumgrp-22rplc-12">
    <w:name w:val="cat-Sum grp-22 rplc-12"/>
    <w:basedOn w:val="a0"/>
  </w:style>
  <w:style w:type="character" w:customStyle="1" w:styleId="cat-FIOgrp-16rplc-13">
    <w:name w:val="cat-FIO grp-16 rplc-13"/>
    <w:basedOn w:val="a0"/>
  </w:style>
  <w:style w:type="character" w:customStyle="1" w:styleId="cat-Dategrp-7rplc-14">
    <w:name w:val="cat-Date grp-7 rplc-14"/>
    <w:basedOn w:val="a0"/>
  </w:style>
  <w:style w:type="character" w:customStyle="1" w:styleId="cat-Sumgrp-23rplc-15">
    <w:name w:val="cat-Sum grp-23 rplc-15"/>
    <w:basedOn w:val="a0"/>
  </w:style>
  <w:style w:type="character" w:customStyle="1" w:styleId="cat-FIOgrp-16rplc-16">
    <w:name w:val="cat-FIO grp-16 rplc-16"/>
    <w:basedOn w:val="a0"/>
  </w:style>
  <w:style w:type="character" w:customStyle="1" w:styleId="cat-Dategrp-7rplc-17">
    <w:name w:val="cat-Date grp-7 rplc-17"/>
    <w:basedOn w:val="a0"/>
  </w:style>
  <w:style w:type="character" w:customStyle="1" w:styleId="cat-Dategrp-9rplc-18">
    <w:name w:val="cat-Date grp-9 rplc-18"/>
    <w:basedOn w:val="a0"/>
  </w:style>
  <w:style w:type="character" w:customStyle="1" w:styleId="cat-Sumgrp-18rplc-19">
    <w:name w:val="cat-Sum grp-18 rplc-19"/>
    <w:basedOn w:val="a0"/>
  </w:style>
  <w:style w:type="character" w:customStyle="1" w:styleId="cat-Dategrp-8rplc-20">
    <w:name w:val="cat-Date grp-8 rplc-20"/>
    <w:basedOn w:val="a0"/>
  </w:style>
  <w:style w:type="character" w:customStyle="1" w:styleId="cat-Sumgrp-18rplc-21">
    <w:name w:val="cat-Sum grp-18 rplc-21"/>
    <w:basedOn w:val="a0"/>
  </w:style>
  <w:style w:type="character" w:customStyle="1" w:styleId="cat-Sumgrp-19rplc-22">
    <w:name w:val="cat-Sum grp-19 rplc-22"/>
    <w:basedOn w:val="a0"/>
  </w:style>
  <w:style w:type="character" w:customStyle="1" w:styleId="cat-Sumgrp-20rplc-23">
    <w:name w:val="cat-Sum grp-20 rplc-23"/>
    <w:basedOn w:val="a0"/>
  </w:style>
  <w:style w:type="character" w:customStyle="1" w:styleId="cat-Sumgrp-21rplc-24">
    <w:name w:val="cat-Sum grp-21 rplc-24"/>
    <w:basedOn w:val="a0"/>
  </w:style>
  <w:style w:type="character" w:customStyle="1" w:styleId="cat-FIOgrp-16rplc-25">
    <w:name w:val="cat-FIO grp-16 rplc-25"/>
    <w:basedOn w:val="a0"/>
  </w:style>
  <w:style w:type="character" w:customStyle="1" w:styleId="cat-OrganizationNamegrp-24rplc-26">
    <w:name w:val="cat-OrganizationName grp-24 rplc-26"/>
    <w:basedOn w:val="a0"/>
  </w:style>
  <w:style w:type="character" w:customStyle="1" w:styleId="cat-Sumgrp-18rplc-27">
    <w:name w:val="cat-Sum grp-18 rplc-27"/>
    <w:basedOn w:val="a0"/>
  </w:style>
  <w:style w:type="character" w:customStyle="1" w:styleId="cat-Sumgrp-22rplc-28">
    <w:name w:val="cat-Sum grp-22 rplc-28"/>
    <w:basedOn w:val="a0"/>
  </w:style>
  <w:style w:type="character" w:customStyle="1" w:styleId="cat-OrganizationNamegrp-25rplc-29">
    <w:name w:val="cat-OrganizationName grp-25 rplc-29"/>
    <w:basedOn w:val="a0"/>
  </w:style>
  <w:style w:type="character" w:customStyle="1" w:styleId="cat-FIOgrp-15rplc-30">
    <w:name w:val="cat-FIO grp-15 rplc-30"/>
    <w:basedOn w:val="a0"/>
  </w:style>
  <w:style w:type="character" w:customStyle="1" w:styleId="cat-FIOgrp-15rplc-31">
    <w:name w:val="cat-FIO grp-15 rplc-31"/>
    <w:basedOn w:val="a0"/>
  </w:style>
  <w:style w:type="character" w:customStyle="1" w:styleId="cat-OrganizationNamegrp-25rplc-32">
    <w:name w:val="cat-OrganizationName grp-25 rplc-32"/>
    <w:basedOn w:val="a0"/>
  </w:style>
  <w:style w:type="character" w:customStyle="1" w:styleId="cat-Dategrp-7rplc-33">
    <w:name w:val="cat-Date grp-7 rplc-33"/>
    <w:basedOn w:val="a0"/>
  </w:style>
  <w:style w:type="character" w:customStyle="1" w:styleId="cat-Sumgrp-18rplc-34">
    <w:name w:val="cat-Sum grp-18 rplc-34"/>
    <w:basedOn w:val="a0"/>
  </w:style>
  <w:style w:type="character" w:customStyle="1" w:styleId="cat-Sumgrp-19rplc-35">
    <w:name w:val="cat-Sum grp-19 rplc-35"/>
    <w:basedOn w:val="a0"/>
  </w:style>
  <w:style w:type="character" w:customStyle="1" w:styleId="cat-Sumgrp-20rplc-36">
    <w:name w:val="cat-Sum grp-20 rplc-36"/>
    <w:basedOn w:val="a0"/>
  </w:style>
  <w:style w:type="character" w:customStyle="1" w:styleId="cat-Sumgrp-21rplc-37">
    <w:name w:val="cat-Sum grp-21 rplc-37"/>
    <w:basedOn w:val="a0"/>
  </w:style>
  <w:style w:type="character" w:customStyle="1" w:styleId="cat-Sumgrp-22rplc-38">
    <w:name w:val="cat-Sum grp-22 rplc-38"/>
    <w:basedOn w:val="a0"/>
  </w:style>
  <w:style w:type="character" w:customStyle="1" w:styleId="cat-Addressgrp-0rplc-39">
    <w:name w:val="cat-Address grp-0 rplc-39"/>
    <w:basedOn w:val="a0"/>
  </w:style>
  <w:style w:type="character" w:customStyle="1" w:styleId="cat-FIOgrp-17rplc-40">
    <w:name w:val="cat-FIO grp-17 rplc-40"/>
    <w:basedOn w:val="a0"/>
  </w:style>
  <w:style w:type="character" w:customStyle="1" w:styleId="cat-Dategrp-10rplc-41">
    <w:name w:val="cat-Date grp-10 rplc-41"/>
    <w:basedOn w:val="a0"/>
  </w:style>
  <w:style w:type="character" w:customStyle="1" w:styleId="cat-Dategrp-6rplc-42">
    <w:name w:val="cat-Date grp-6 rplc-42"/>
    <w:basedOn w:val="a0"/>
  </w:style>
  <w:style w:type="character" w:customStyle="1" w:styleId="cat-Addressgrp-0rplc-43">
    <w:name w:val="cat-Address grp-0 rplc-43"/>
    <w:basedOn w:val="a0"/>
  </w:style>
  <w:style w:type="character" w:customStyle="1" w:styleId="cat-FIOgrp-13rplc-44">
    <w:name w:val="cat-FIO grp-13 rplc-44"/>
    <w:basedOn w:val="a0"/>
  </w:style>
  <w:style w:type="character" w:customStyle="1" w:styleId="cat-FIOgrp-14rplc-45">
    <w:name w:val="cat-FIO grp-14 rplc-45"/>
    <w:basedOn w:val="a0"/>
  </w:style>
  <w:style w:type="character" w:customStyle="1" w:styleId="cat-FIOgrp-15rplc-46">
    <w:name w:val="cat-FIO grp-15 rplc-46"/>
    <w:basedOn w:val="a0"/>
  </w:style>
  <w:style w:type="character" w:customStyle="1" w:styleId="cat-OrganizationNamegrp-25rplc-47">
    <w:name w:val="cat-OrganizationName grp-25 rplc-47"/>
    <w:basedOn w:val="a0"/>
  </w:style>
  <w:style w:type="character" w:customStyle="1" w:styleId="cat-FIOgrp-15rplc-48">
    <w:name w:val="cat-FIO grp-15 rplc-48"/>
    <w:basedOn w:val="a0"/>
  </w:style>
  <w:style w:type="character" w:customStyle="1" w:styleId="cat-FIOgrp-15rplc-49">
    <w:name w:val="cat-FIO grp-15 rplc-49"/>
    <w:basedOn w:val="a0"/>
  </w:style>
  <w:style w:type="character" w:customStyle="1" w:styleId="cat-OrganizationNamegrp-25rplc-50">
    <w:name w:val="cat-OrganizationName grp-25 rplc-50"/>
    <w:basedOn w:val="a0"/>
  </w:style>
  <w:style w:type="character" w:customStyle="1" w:styleId="cat-Dategrp-7rplc-51">
    <w:name w:val="cat-Date grp-7 rplc-51"/>
    <w:basedOn w:val="a0"/>
  </w:style>
  <w:style w:type="character" w:customStyle="1" w:styleId="cat-Sumgrp-18rplc-52">
    <w:name w:val="cat-Sum grp-18 rplc-52"/>
    <w:basedOn w:val="a0"/>
  </w:style>
  <w:style w:type="character" w:customStyle="1" w:styleId="cat-Sumgrp-19rplc-53">
    <w:name w:val="cat-Sum grp-19 rplc-53"/>
    <w:basedOn w:val="a0"/>
  </w:style>
  <w:style w:type="character" w:customStyle="1" w:styleId="cat-Sumgrp-20rplc-54">
    <w:name w:val="cat-Sum grp-20 rplc-54"/>
    <w:basedOn w:val="a0"/>
  </w:style>
  <w:style w:type="character" w:customStyle="1" w:styleId="cat-Sumgrp-21rplc-55">
    <w:name w:val="cat-Sum grp-21 rplc-55"/>
    <w:basedOn w:val="a0"/>
  </w:style>
  <w:style w:type="character" w:customStyle="1" w:styleId="cat-Sumgrp-22rplc-56">
    <w:name w:val="cat-Sum grp-22 rplc-56"/>
    <w:basedOn w:val="a0"/>
  </w:style>
  <w:style w:type="character" w:customStyle="1" w:styleId="cat-Addressgrp-0rplc-57">
    <w:name w:val="cat-Address grp-0 rplc-57"/>
    <w:basedOn w:val="a0"/>
  </w:style>
  <w:style w:type="character" w:customStyle="1" w:styleId="cat-FIOgrp-17rplc-58">
    <w:name w:val="cat-FIO grp-17 rplc-58"/>
    <w:basedOn w:val="a0"/>
  </w:style>
  <w:style w:type="character" w:customStyle="1" w:styleId="cat-Addressgrp-0rplc-59">
    <w:name w:val="cat-Address grp-0 rplc-59"/>
    <w:basedOn w:val="a0"/>
  </w:style>
  <w:style w:type="character" w:customStyle="1" w:styleId="cat-Addressgrp-1rplc-60">
    <w:name w:val="cat-Address grp-1 rplc-60"/>
    <w:basedOn w:val="a0"/>
  </w:style>
  <w:style w:type="character" w:customStyle="1" w:styleId="cat-Addressgrp-2rplc-61">
    <w:name w:val="cat-Address grp-2 rplc-61"/>
    <w:basedOn w:val="a0"/>
  </w:style>
  <w:style w:type="character" w:customStyle="1" w:styleId="cat-Dategrp-11rplc-62">
    <w:name w:val="cat-Date grp-11 rplc-62"/>
    <w:basedOn w:val="a0"/>
  </w:style>
  <w:style w:type="character" w:customStyle="1" w:styleId="cat-Addressgrp-3rplc-63">
    <w:name w:val="cat-Address grp-3 rplc-63"/>
    <w:basedOn w:val="a0"/>
  </w:style>
  <w:style w:type="character" w:customStyle="1" w:styleId="cat-FIOgrp-15rplc-64">
    <w:name w:val="cat-FIO grp-15 rplc-64"/>
    <w:basedOn w:val="a0"/>
  </w:style>
  <w:style w:type="character" w:customStyle="1" w:styleId="cat-Addressgrp-4rplc-65">
    <w:name w:val="cat-Address grp-4 rplc-65"/>
    <w:basedOn w:val="a0"/>
  </w:style>
  <w:style w:type="character" w:customStyle="1" w:styleId="cat-Addressgrp-5rplc-66">
    <w:name w:val="cat-Address grp-5 rplc-66"/>
    <w:basedOn w:val="a0"/>
  </w:style>
  <w:style w:type="character" w:customStyle="1" w:styleId="cat-Dategrp-12rplc-67">
    <w:name w:val="cat-Date grp-12 rplc-67"/>
    <w:basedOn w:val="a0"/>
  </w:style>
  <w:style w:type="character" w:customStyle="1" w:styleId="cat-OrganizationNamegrp-26rplc-68">
    <w:name w:val="cat-OrganizationName grp-26 rplc-68"/>
    <w:basedOn w:val="a0"/>
  </w:style>
  <w:style w:type="character" w:customStyle="1" w:styleId="cat-OrganizationNamegrp-27rplc-69">
    <w:name w:val="cat-OrganizationName grp-27 rplc-69"/>
    <w:basedOn w:val="a0"/>
  </w:style>
  <w:style w:type="character" w:customStyle="1" w:styleId="cat-FIOgrp-15rplc-70">
    <w:name w:val="cat-FIO grp-15 rplc-70"/>
    <w:basedOn w:val="a0"/>
  </w:style>
  <w:style w:type="character" w:customStyle="1" w:styleId="cat-Dategrp-12rplc-71">
    <w:name w:val="cat-Date grp-12 rplc-71"/>
    <w:basedOn w:val="a0"/>
  </w:style>
  <w:style w:type="character" w:customStyle="1" w:styleId="cat-FIOgrp-17rplc-72">
    <w:name w:val="cat-FIO grp-17 rplc-72"/>
    <w:basedOn w:val="a0"/>
  </w:style>
  <w:style w:type="character" w:customStyle="1" w:styleId="cat-Addressgrp-0rplc-73">
    <w:name w:val="cat-Address grp-0 rplc-73"/>
    <w:basedOn w:val="a0"/>
  </w:style>
  <w:style w:type="character" w:customStyle="1" w:styleId="cat-Addressgrp-1rplc-74">
    <w:name w:val="cat-Address grp-1 rplc-74"/>
    <w:basedOn w:val="a0"/>
  </w:style>
  <w:style w:type="character" w:customStyle="1" w:styleId="cat-Addressgrp-2rplc-75">
    <w:name w:val="cat-Address grp-2 rplc-75"/>
    <w:basedOn w:val="a0"/>
  </w:style>
  <w:style w:type="character" w:customStyle="1" w:styleId="cat-Dategrp-11rplc-76">
    <w:name w:val="cat-Date grp-11 rplc-76"/>
    <w:basedOn w:val="a0"/>
  </w:style>
  <w:style w:type="character" w:customStyle="1" w:styleId="cat-Addressgrp-3rplc-77">
    <w:name w:val="cat-Address grp-3 rplc-77"/>
    <w:basedOn w:val="a0"/>
  </w:style>
  <w:style w:type="character" w:customStyle="1" w:styleId="cat-FIOgrp-15rplc-78">
    <w:name w:val="cat-FIO grp-15 rplc-78"/>
    <w:basedOn w:val="a0"/>
  </w:style>
  <w:style w:type="character" w:customStyle="1" w:styleId="cat-Addressgrp-4rplc-79">
    <w:name w:val="cat-Address grp-4 rplc-79"/>
    <w:basedOn w:val="a0"/>
  </w:style>
  <w:style w:type="character" w:customStyle="1" w:styleId="cat-Addressgrp-5rplc-80">
    <w:name w:val="cat-Address grp-5 rplc-80"/>
    <w:basedOn w:val="a0"/>
  </w:style>
  <w:style w:type="character" w:customStyle="1" w:styleId="cat-Dategrp-12rplc-81">
    <w:name w:val="cat-Date grp-12 rplc-81"/>
    <w:basedOn w:val="a0"/>
  </w:style>
  <w:style w:type="character" w:customStyle="1" w:styleId="cat-OrganizationNamegrp-26rplc-82">
    <w:name w:val="cat-OrganizationName grp-26 rplc-82"/>
    <w:basedOn w:val="a0"/>
  </w:style>
  <w:style w:type="character" w:customStyle="1" w:styleId="cat-OrganizationNamegrp-27rplc-83">
    <w:name w:val="cat-OrganizationName grp-27 rplc-83"/>
    <w:basedOn w:val="a0"/>
  </w:style>
  <w:style w:type="character" w:customStyle="1" w:styleId="cat-FIOgrp-15rplc-84">
    <w:name w:val="cat-FIO grp-15 rplc-84"/>
    <w:basedOn w:val="a0"/>
  </w:style>
  <w:style w:type="character" w:customStyle="1" w:styleId="cat-Dategrp-12rplc-85">
    <w:name w:val="cat-Date grp-12 rplc-85"/>
    <w:basedOn w:val="a0"/>
  </w:style>
  <w:style w:type="character" w:customStyle="1" w:styleId="cat-FIOgrp-17rplc-86">
    <w:name w:val="cat-FIO grp-17 rplc-8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1916</Words>
  <Characters>10922</Characters>
  <Application>Microsoft Office Word</Application>
  <DocSecurity>0</DocSecurity>
  <Lines>91</Lines>
  <Paragraphs>25</Paragraphs>
  <ScaleCrop>false</ScaleCrop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