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D62EC9" w14:textId="77777777" w:rsidR="00000000" w:rsidRDefault="00BF51D6">
      <w:pPr>
        <w:ind w:firstLine="709"/>
        <w:jc w:val="right"/>
        <w:rPr>
          <w:lang w:val="en-BE" w:eastAsia="en-BE" w:bidi="ar-SA"/>
        </w:rPr>
      </w:pPr>
      <w:bookmarkStart w:id="0" w:name="_GoBack"/>
      <w:bookmarkEnd w:id="0"/>
      <w:r>
        <w:rPr>
          <w:lang w:val="en-BE" w:eastAsia="en-BE" w:bidi="ar-SA"/>
        </w:rPr>
        <w:t>УИД 77RS0009-02-2022-009205-04</w:t>
      </w:r>
    </w:p>
    <w:p w14:paraId="4ECDB05B" w14:textId="77777777" w:rsidR="00000000" w:rsidRDefault="00BF51D6">
      <w:pPr>
        <w:ind w:firstLine="709"/>
        <w:jc w:val="center"/>
        <w:rPr>
          <w:lang w:val="en-BE" w:eastAsia="en-BE" w:bidi="ar-SA"/>
        </w:rPr>
      </w:pPr>
    </w:p>
    <w:p w14:paraId="43F37D02" w14:textId="77777777" w:rsidR="00000000" w:rsidRDefault="00BF51D6">
      <w:pPr>
        <w:ind w:firstLine="709"/>
        <w:jc w:val="center"/>
        <w:rPr>
          <w:lang w:val="en-BE" w:eastAsia="en-BE" w:bidi="ar-SA"/>
        </w:rPr>
      </w:pPr>
      <w:r>
        <w:rPr>
          <w:lang w:val="en-BE" w:eastAsia="en-BE" w:bidi="ar-SA"/>
        </w:rPr>
        <w:t>РЕШЕНИЕ</w:t>
      </w:r>
    </w:p>
    <w:p w14:paraId="6F0F896B" w14:textId="77777777" w:rsidR="00000000" w:rsidRDefault="00BF51D6">
      <w:pPr>
        <w:ind w:firstLine="709"/>
        <w:jc w:val="center"/>
        <w:rPr>
          <w:lang w:val="en-BE" w:eastAsia="en-BE" w:bidi="ar-SA"/>
        </w:rPr>
      </w:pPr>
      <w:r>
        <w:rPr>
          <w:lang w:val="en-BE" w:eastAsia="en-BE" w:bidi="ar-SA"/>
        </w:rPr>
        <w:t>Именем Российской Федерации</w:t>
      </w:r>
    </w:p>
    <w:p w14:paraId="4217C9F4" w14:textId="77777777" w:rsidR="00000000" w:rsidRDefault="00BF51D6">
      <w:pPr>
        <w:ind w:firstLine="709"/>
        <w:jc w:val="center"/>
        <w:rPr>
          <w:lang w:val="en-BE" w:eastAsia="en-BE" w:bidi="ar-SA"/>
        </w:rPr>
      </w:pPr>
    </w:p>
    <w:p w14:paraId="25AB67B0" w14:textId="77777777" w:rsidR="00000000" w:rsidRDefault="00BF51D6">
      <w:pPr>
        <w:ind w:firstLine="709"/>
        <w:jc w:val="both"/>
        <w:rPr>
          <w:lang w:val="en-BE" w:eastAsia="en-BE" w:bidi="ar-SA"/>
        </w:rPr>
      </w:pPr>
      <w:r>
        <w:rPr>
          <w:lang w:val="en-BE" w:eastAsia="en-BE" w:bidi="ar-SA"/>
        </w:rPr>
        <w:t xml:space="preserve">12 октября 2022 года                                                                                    </w:t>
      </w:r>
      <w:r>
        <w:rPr>
          <w:rStyle w:val="cat-Addressgrp-0rplc-0"/>
          <w:lang w:val="en-BE" w:eastAsia="en-BE" w:bidi="ar-SA"/>
        </w:rPr>
        <w:t>адрес</w:t>
      </w:r>
    </w:p>
    <w:p w14:paraId="3BB5A0CE" w14:textId="77777777" w:rsidR="00000000" w:rsidRDefault="00BF51D6">
      <w:pPr>
        <w:ind w:firstLine="709"/>
        <w:jc w:val="both"/>
        <w:rPr>
          <w:lang w:val="en-BE" w:eastAsia="en-BE" w:bidi="ar-SA"/>
        </w:rPr>
      </w:pPr>
    </w:p>
    <w:p w14:paraId="41E6DED2" w14:textId="77777777" w:rsidR="00000000" w:rsidRDefault="00BF51D6">
      <w:pPr>
        <w:ind w:firstLine="709"/>
        <w:jc w:val="both"/>
        <w:rPr>
          <w:lang w:val="en-BE" w:eastAsia="en-BE" w:bidi="ar-SA"/>
        </w:rPr>
      </w:pPr>
      <w:r>
        <w:rPr>
          <w:lang w:val="en-BE" w:eastAsia="en-BE" w:bidi="ar-SA"/>
        </w:rPr>
        <w:t xml:space="preserve">Зюзинский районный суд </w:t>
      </w:r>
      <w:r>
        <w:rPr>
          <w:rStyle w:val="cat-Addressgrp-1rplc-1"/>
          <w:lang w:val="en-BE" w:eastAsia="en-BE" w:bidi="ar-SA"/>
        </w:rPr>
        <w:t>адрес</w:t>
      </w:r>
      <w:r>
        <w:rPr>
          <w:lang w:val="en-BE" w:eastAsia="en-BE" w:bidi="ar-SA"/>
        </w:rPr>
        <w:t xml:space="preserve"> в составе председательствующего судьи Капусто В</w:t>
      </w:r>
      <w:r>
        <w:rPr>
          <w:lang w:val="en-BE" w:eastAsia="en-BE" w:bidi="ar-SA"/>
        </w:rPr>
        <w:t xml:space="preserve">.В., при секретаре </w:t>
      </w:r>
      <w:r>
        <w:rPr>
          <w:rStyle w:val="cat-FIOgrp-3rplc-3"/>
          <w:lang w:val="en-BE" w:eastAsia="en-BE" w:bidi="ar-SA"/>
        </w:rPr>
        <w:t>фио</w:t>
      </w:r>
      <w:r>
        <w:rPr>
          <w:lang w:val="en-BE" w:eastAsia="en-BE" w:bidi="ar-SA"/>
        </w:rPr>
        <w:t>,</w:t>
      </w:r>
    </w:p>
    <w:p w14:paraId="50FEEBEA" w14:textId="77777777" w:rsidR="00000000" w:rsidRDefault="00BF51D6">
      <w:pPr>
        <w:ind w:firstLine="709"/>
        <w:jc w:val="both"/>
        <w:rPr>
          <w:lang w:val="en-BE" w:eastAsia="en-BE" w:bidi="ar-SA"/>
        </w:rPr>
      </w:pPr>
      <w:r>
        <w:rPr>
          <w:lang w:val="en-BE" w:eastAsia="en-BE" w:bidi="ar-SA"/>
        </w:rPr>
        <w:t>рассмотрев в открытом судебном заседании гражданское дело №2-5892/2022 по иску ПАО Сбербанк в лице филиала – Московский Банк ПАО Сбербанк к Чередниченко Виктории Александровне о расторжении кредитного договора, взыскании задолженнос</w:t>
      </w:r>
      <w:r>
        <w:rPr>
          <w:lang w:val="en-BE" w:eastAsia="en-BE" w:bidi="ar-SA"/>
        </w:rPr>
        <w:t>ти по кредитному договору,</w:t>
      </w:r>
    </w:p>
    <w:p w14:paraId="5EAD50BD" w14:textId="77777777" w:rsidR="00000000" w:rsidRDefault="00BF51D6">
      <w:pPr>
        <w:ind w:firstLine="709"/>
        <w:jc w:val="both"/>
        <w:rPr>
          <w:lang w:val="en-BE" w:eastAsia="en-BE" w:bidi="ar-SA"/>
        </w:rPr>
      </w:pPr>
      <w:r>
        <w:rPr>
          <w:lang w:val="en-BE" w:eastAsia="en-BE" w:bidi="ar-SA"/>
        </w:rPr>
        <w:t>руководствуясь ст. 199 ГПК РФ, суд</w:t>
      </w:r>
    </w:p>
    <w:p w14:paraId="39FF4F9B" w14:textId="77777777" w:rsidR="00000000" w:rsidRDefault="00BF51D6">
      <w:pPr>
        <w:ind w:firstLine="709"/>
        <w:jc w:val="both"/>
        <w:rPr>
          <w:lang w:val="en-BE" w:eastAsia="en-BE" w:bidi="ar-SA"/>
        </w:rPr>
      </w:pPr>
    </w:p>
    <w:p w14:paraId="129DCB32" w14:textId="77777777" w:rsidR="00000000" w:rsidRDefault="00BF51D6">
      <w:pPr>
        <w:ind w:firstLine="709"/>
        <w:jc w:val="center"/>
        <w:rPr>
          <w:lang w:val="en-BE" w:eastAsia="en-BE" w:bidi="ar-SA"/>
        </w:rPr>
      </w:pPr>
      <w:r>
        <w:rPr>
          <w:lang w:val="en-BE" w:eastAsia="en-BE" w:bidi="ar-SA"/>
        </w:rPr>
        <w:t>РЕШИЛ:</w:t>
      </w:r>
    </w:p>
    <w:p w14:paraId="4A89077E" w14:textId="77777777" w:rsidR="00000000" w:rsidRDefault="00BF51D6">
      <w:pPr>
        <w:ind w:firstLine="709"/>
        <w:jc w:val="center"/>
        <w:rPr>
          <w:lang w:val="en-BE" w:eastAsia="en-BE" w:bidi="ar-SA"/>
        </w:rPr>
      </w:pPr>
    </w:p>
    <w:p w14:paraId="05F14DCF" w14:textId="77777777" w:rsidR="00000000" w:rsidRDefault="00BF51D6">
      <w:pPr>
        <w:ind w:firstLine="709"/>
        <w:jc w:val="both"/>
        <w:rPr>
          <w:lang w:val="en-BE" w:eastAsia="en-BE" w:bidi="ar-SA"/>
        </w:rPr>
      </w:pPr>
      <w:r>
        <w:rPr>
          <w:lang w:val="en-BE" w:eastAsia="en-BE" w:bidi="ar-SA"/>
        </w:rPr>
        <w:t>Исковые требования ПАО Сбербанк в лице филиала – Московский Банк ПАО Сбербанк (ИНН 7707083893) к Чередниченко Виктории Александровне (</w:t>
      </w:r>
      <w:r>
        <w:rPr>
          <w:rStyle w:val="cat-PassportDatagrp-18rplc-6"/>
          <w:lang w:val="en-BE" w:eastAsia="en-BE" w:bidi="ar-SA"/>
        </w:rPr>
        <w:t>паспортные данные</w:t>
      </w:r>
      <w:r>
        <w:rPr>
          <w:lang w:val="en-BE" w:eastAsia="en-BE" w:bidi="ar-SA"/>
        </w:rPr>
        <w:t>) о расторжении кредитного договор</w:t>
      </w:r>
      <w:r>
        <w:rPr>
          <w:lang w:val="en-BE" w:eastAsia="en-BE" w:bidi="ar-SA"/>
        </w:rPr>
        <w:t>а, взыскании задолженности по кредитному договору – удовлетворить.</w:t>
      </w:r>
    </w:p>
    <w:p w14:paraId="1542BA4B" w14:textId="77777777" w:rsidR="00000000" w:rsidRDefault="00BF51D6">
      <w:pPr>
        <w:ind w:firstLine="709"/>
        <w:jc w:val="both"/>
        <w:rPr>
          <w:lang w:val="en-BE" w:eastAsia="en-BE" w:bidi="ar-SA"/>
        </w:rPr>
      </w:pPr>
      <w:r>
        <w:rPr>
          <w:lang w:val="en-BE" w:eastAsia="en-BE" w:bidi="ar-SA"/>
        </w:rPr>
        <w:t>Расторгнуть кредитный договор №94675589 от 21.01.2021 года, заключенный между Чередниченко Викторией Александровной и ПАО Сбербанк в лице филиала – Московский Банк ПАО Сбербанк.</w:t>
      </w:r>
    </w:p>
    <w:p w14:paraId="3BF19CA6" w14:textId="77777777" w:rsidR="00000000" w:rsidRDefault="00BF51D6">
      <w:pPr>
        <w:ind w:firstLine="709"/>
        <w:jc w:val="both"/>
        <w:rPr>
          <w:lang w:val="en-BE" w:eastAsia="en-BE" w:bidi="ar-SA"/>
        </w:rPr>
      </w:pPr>
      <w:r>
        <w:rPr>
          <w:lang w:val="en-BE" w:eastAsia="en-BE" w:bidi="ar-SA"/>
        </w:rPr>
        <w:t xml:space="preserve">Взыскать с </w:t>
      </w:r>
      <w:r>
        <w:rPr>
          <w:lang w:val="en-BE" w:eastAsia="en-BE" w:bidi="ar-SA"/>
        </w:rPr>
        <w:t xml:space="preserve">Чередниченко Виктории Александровны в пользу ПАО Сбербанк в лице филиала – Московский Банк ПАО Сбербанк задолженность по кредитному договору №94675589 от 21.01.2021, образовавшейся за период с 21.01.2021 по 31.05.2022, в размере </w:t>
      </w:r>
      <w:r>
        <w:rPr>
          <w:rStyle w:val="cat-Sumgrp-9rplc-9"/>
          <w:lang w:val="en-BE" w:eastAsia="en-BE" w:bidi="ar-SA"/>
        </w:rPr>
        <w:t>сумма</w:t>
      </w:r>
      <w:r>
        <w:rPr>
          <w:lang w:val="en-BE" w:eastAsia="en-BE" w:bidi="ar-SA"/>
        </w:rPr>
        <w:t>, расходы по оплате го</w:t>
      </w:r>
      <w:r>
        <w:rPr>
          <w:lang w:val="en-BE" w:eastAsia="en-BE" w:bidi="ar-SA"/>
        </w:rPr>
        <w:t xml:space="preserve">сударственной пошлины в размере </w:t>
      </w:r>
      <w:r>
        <w:rPr>
          <w:rStyle w:val="cat-Sumgrp-10rplc-10"/>
          <w:lang w:val="en-BE" w:eastAsia="en-BE" w:bidi="ar-SA"/>
        </w:rPr>
        <w:t>сумма</w:t>
      </w:r>
      <w:r>
        <w:rPr>
          <w:lang w:val="en-BE" w:eastAsia="en-BE" w:bidi="ar-SA"/>
        </w:rPr>
        <w:t xml:space="preserve">  </w:t>
      </w:r>
    </w:p>
    <w:p w14:paraId="3F135822" w14:textId="77777777" w:rsidR="00000000" w:rsidRDefault="00BF51D6">
      <w:pPr>
        <w:ind w:firstLine="709"/>
        <w:jc w:val="both"/>
        <w:rPr>
          <w:lang w:val="en-BE" w:eastAsia="en-BE" w:bidi="ar-SA"/>
        </w:rPr>
      </w:pPr>
      <w:r>
        <w:rPr>
          <w:lang w:val="en-BE" w:eastAsia="en-BE" w:bidi="ar-SA"/>
        </w:rPr>
        <w:t xml:space="preserve">Решение может быть обжаловано в апелляционном порядке в Московский городской суд через Зюзинский районный суд </w:t>
      </w:r>
      <w:r>
        <w:rPr>
          <w:rStyle w:val="cat-Addressgrp-1rplc-11"/>
          <w:lang w:val="en-BE" w:eastAsia="en-BE" w:bidi="ar-SA"/>
        </w:rPr>
        <w:t>адрес</w:t>
      </w:r>
      <w:r>
        <w:rPr>
          <w:lang w:val="en-BE" w:eastAsia="en-BE" w:bidi="ar-SA"/>
        </w:rPr>
        <w:t xml:space="preserve"> в течение месяца со дня принятия решения суда в окончательной форме.</w:t>
      </w:r>
    </w:p>
    <w:p w14:paraId="6428E34C" w14:textId="77777777" w:rsidR="00000000" w:rsidRDefault="00BF51D6">
      <w:pPr>
        <w:ind w:firstLine="709"/>
        <w:jc w:val="both"/>
        <w:rPr>
          <w:lang w:val="en-BE" w:eastAsia="en-BE" w:bidi="ar-SA"/>
        </w:rPr>
      </w:pPr>
    </w:p>
    <w:p w14:paraId="0FA4B760" w14:textId="77777777" w:rsidR="00000000" w:rsidRDefault="00BF51D6">
      <w:pPr>
        <w:ind w:firstLine="709"/>
        <w:jc w:val="both"/>
        <w:rPr>
          <w:lang w:val="en-BE" w:eastAsia="en-BE" w:bidi="ar-SA"/>
        </w:rPr>
      </w:pPr>
    </w:p>
    <w:p w14:paraId="3D1B8C68" w14:textId="77777777" w:rsidR="00000000" w:rsidRDefault="00BF51D6">
      <w:pPr>
        <w:ind w:firstLine="709"/>
        <w:jc w:val="both"/>
        <w:rPr>
          <w:lang w:val="en-BE" w:eastAsia="en-BE" w:bidi="ar-SA"/>
        </w:rPr>
      </w:pPr>
      <w:r>
        <w:rPr>
          <w:lang w:val="en-BE" w:eastAsia="en-BE" w:bidi="ar-SA"/>
        </w:rPr>
        <w:t xml:space="preserve">Председательствующий         </w:t>
      </w:r>
      <w:r>
        <w:rPr>
          <w:lang w:val="en-BE" w:eastAsia="en-BE" w:bidi="ar-SA"/>
        </w:rPr>
        <w:t xml:space="preserve">                                                                    В.В. Капусто</w:t>
      </w:r>
    </w:p>
    <w:p w14:paraId="64E643E7" w14:textId="77777777" w:rsidR="00000000" w:rsidRDefault="00BF51D6">
      <w:pPr>
        <w:ind w:firstLine="709"/>
        <w:jc w:val="both"/>
        <w:rPr>
          <w:lang w:val="en-BE" w:eastAsia="en-BE" w:bidi="ar-SA"/>
        </w:rPr>
      </w:pPr>
    </w:p>
    <w:p w14:paraId="70C7D1C0" w14:textId="77777777" w:rsidR="00000000" w:rsidRDefault="00BF51D6">
      <w:pPr>
        <w:ind w:firstLine="709"/>
        <w:jc w:val="both"/>
        <w:rPr>
          <w:lang w:val="en-BE" w:eastAsia="en-BE" w:bidi="ar-SA"/>
        </w:rPr>
      </w:pPr>
    </w:p>
    <w:p w14:paraId="3CC6B4FA" w14:textId="77777777" w:rsidR="00000000" w:rsidRDefault="00BF51D6">
      <w:pPr>
        <w:ind w:firstLine="709"/>
        <w:jc w:val="both"/>
        <w:rPr>
          <w:lang w:val="en-BE" w:eastAsia="en-BE" w:bidi="ar-SA"/>
        </w:rPr>
      </w:pPr>
    </w:p>
    <w:p w14:paraId="2E19A8F9" w14:textId="77777777" w:rsidR="00000000" w:rsidRDefault="00BF51D6">
      <w:pPr>
        <w:ind w:firstLine="709"/>
        <w:jc w:val="both"/>
        <w:rPr>
          <w:lang w:val="en-BE" w:eastAsia="en-BE" w:bidi="ar-SA"/>
        </w:rPr>
      </w:pPr>
    </w:p>
    <w:p w14:paraId="29741D3E" w14:textId="77777777" w:rsidR="00000000" w:rsidRDefault="00BF51D6">
      <w:pPr>
        <w:ind w:firstLine="709"/>
        <w:jc w:val="both"/>
        <w:rPr>
          <w:lang w:val="en-BE" w:eastAsia="en-BE" w:bidi="ar-SA"/>
        </w:rPr>
      </w:pPr>
    </w:p>
    <w:p w14:paraId="6692A39F" w14:textId="77777777" w:rsidR="00000000" w:rsidRDefault="00BF51D6">
      <w:pPr>
        <w:ind w:firstLine="709"/>
        <w:jc w:val="both"/>
        <w:rPr>
          <w:lang w:val="en-BE" w:eastAsia="en-BE" w:bidi="ar-SA"/>
        </w:rPr>
      </w:pPr>
    </w:p>
    <w:p w14:paraId="229BEB45" w14:textId="77777777" w:rsidR="00000000" w:rsidRDefault="00BF51D6">
      <w:pPr>
        <w:ind w:firstLine="709"/>
        <w:jc w:val="both"/>
        <w:rPr>
          <w:lang w:val="en-BE" w:eastAsia="en-BE" w:bidi="ar-SA"/>
        </w:rPr>
      </w:pPr>
    </w:p>
    <w:p w14:paraId="529D8E1B" w14:textId="77777777" w:rsidR="00000000" w:rsidRDefault="00BF51D6">
      <w:pPr>
        <w:ind w:firstLine="709"/>
        <w:jc w:val="both"/>
        <w:rPr>
          <w:lang w:val="en-BE" w:eastAsia="en-BE" w:bidi="ar-SA"/>
        </w:rPr>
      </w:pPr>
    </w:p>
    <w:p w14:paraId="01618C10" w14:textId="77777777" w:rsidR="00000000" w:rsidRDefault="00BF51D6">
      <w:pPr>
        <w:ind w:firstLine="709"/>
        <w:jc w:val="both"/>
        <w:rPr>
          <w:lang w:val="en-BE" w:eastAsia="en-BE" w:bidi="ar-SA"/>
        </w:rPr>
      </w:pPr>
    </w:p>
    <w:p w14:paraId="1646E4A8" w14:textId="77777777" w:rsidR="00000000" w:rsidRDefault="00BF51D6">
      <w:pPr>
        <w:ind w:firstLine="709"/>
        <w:jc w:val="both"/>
        <w:rPr>
          <w:lang w:val="en-BE" w:eastAsia="en-BE" w:bidi="ar-SA"/>
        </w:rPr>
      </w:pPr>
    </w:p>
    <w:p w14:paraId="38BEC644" w14:textId="77777777" w:rsidR="00000000" w:rsidRDefault="00BF51D6">
      <w:pPr>
        <w:ind w:firstLine="709"/>
        <w:jc w:val="both"/>
        <w:rPr>
          <w:lang w:val="en-BE" w:eastAsia="en-BE" w:bidi="ar-SA"/>
        </w:rPr>
      </w:pPr>
    </w:p>
    <w:p w14:paraId="09C8FDC1" w14:textId="77777777" w:rsidR="00000000" w:rsidRDefault="00BF51D6">
      <w:pPr>
        <w:ind w:firstLine="709"/>
        <w:jc w:val="both"/>
        <w:rPr>
          <w:lang w:val="en-BE" w:eastAsia="en-BE" w:bidi="ar-SA"/>
        </w:rPr>
      </w:pPr>
    </w:p>
    <w:p w14:paraId="7EBB8537" w14:textId="77777777" w:rsidR="00000000" w:rsidRDefault="00BF51D6">
      <w:pPr>
        <w:ind w:firstLine="709"/>
        <w:jc w:val="both"/>
        <w:rPr>
          <w:lang w:val="en-BE" w:eastAsia="en-BE" w:bidi="ar-SA"/>
        </w:rPr>
      </w:pPr>
    </w:p>
    <w:p w14:paraId="7AF28058" w14:textId="77777777" w:rsidR="00000000" w:rsidRDefault="00BF51D6">
      <w:pPr>
        <w:ind w:firstLine="709"/>
        <w:jc w:val="both"/>
        <w:rPr>
          <w:lang w:val="en-BE" w:eastAsia="en-BE" w:bidi="ar-SA"/>
        </w:rPr>
      </w:pPr>
    </w:p>
    <w:p w14:paraId="4432A96D" w14:textId="77777777" w:rsidR="00000000" w:rsidRDefault="00BF51D6">
      <w:pPr>
        <w:ind w:firstLine="709"/>
        <w:jc w:val="both"/>
        <w:rPr>
          <w:lang w:val="en-BE" w:eastAsia="en-BE" w:bidi="ar-SA"/>
        </w:rPr>
      </w:pPr>
    </w:p>
    <w:p w14:paraId="669AA55E" w14:textId="77777777" w:rsidR="00000000" w:rsidRDefault="00BF51D6">
      <w:pPr>
        <w:ind w:firstLine="709"/>
        <w:jc w:val="both"/>
        <w:rPr>
          <w:lang w:val="en-BE" w:eastAsia="en-BE" w:bidi="ar-SA"/>
        </w:rPr>
      </w:pPr>
    </w:p>
    <w:p w14:paraId="55C70121" w14:textId="77777777" w:rsidR="00000000" w:rsidRDefault="00BF51D6">
      <w:pPr>
        <w:ind w:firstLine="709"/>
        <w:jc w:val="both"/>
        <w:rPr>
          <w:lang w:val="en-BE" w:eastAsia="en-BE" w:bidi="ar-SA"/>
        </w:rPr>
      </w:pPr>
    </w:p>
    <w:p w14:paraId="4E83441A" w14:textId="77777777" w:rsidR="00000000" w:rsidRDefault="00BF51D6">
      <w:pPr>
        <w:ind w:firstLine="709"/>
        <w:jc w:val="both"/>
        <w:rPr>
          <w:lang w:val="en-BE" w:eastAsia="en-BE" w:bidi="ar-SA"/>
        </w:rPr>
      </w:pPr>
    </w:p>
    <w:p w14:paraId="1CD86F9E" w14:textId="77777777" w:rsidR="00000000" w:rsidRDefault="00BF51D6">
      <w:pPr>
        <w:ind w:firstLine="709"/>
        <w:jc w:val="both"/>
        <w:rPr>
          <w:lang w:val="en-BE" w:eastAsia="en-BE" w:bidi="ar-SA"/>
        </w:rPr>
      </w:pPr>
    </w:p>
    <w:p w14:paraId="363EAF87" w14:textId="77777777" w:rsidR="00000000" w:rsidRDefault="00BF51D6">
      <w:pPr>
        <w:ind w:firstLine="709"/>
        <w:jc w:val="right"/>
        <w:rPr>
          <w:lang w:val="en-BE" w:eastAsia="en-BE" w:bidi="ar-SA"/>
        </w:rPr>
      </w:pPr>
      <w:r>
        <w:rPr>
          <w:lang w:val="en-BE" w:eastAsia="en-BE" w:bidi="ar-SA"/>
        </w:rPr>
        <w:t>УИД 77RS0009-02-2022-009205-04</w:t>
      </w:r>
    </w:p>
    <w:p w14:paraId="1DE0B18D" w14:textId="77777777" w:rsidR="00000000" w:rsidRDefault="00BF51D6">
      <w:pPr>
        <w:ind w:firstLine="709"/>
        <w:jc w:val="center"/>
        <w:rPr>
          <w:lang w:val="en-BE" w:eastAsia="en-BE" w:bidi="ar-SA"/>
        </w:rPr>
      </w:pPr>
    </w:p>
    <w:p w14:paraId="50082A17" w14:textId="77777777" w:rsidR="00000000" w:rsidRDefault="00BF51D6">
      <w:pPr>
        <w:ind w:firstLine="709"/>
        <w:jc w:val="center"/>
        <w:rPr>
          <w:lang w:val="en-BE" w:eastAsia="en-BE" w:bidi="ar-SA"/>
        </w:rPr>
      </w:pPr>
      <w:r>
        <w:rPr>
          <w:lang w:val="en-BE" w:eastAsia="en-BE" w:bidi="ar-SA"/>
        </w:rPr>
        <w:t>РЕШЕНИЕ</w:t>
      </w:r>
    </w:p>
    <w:p w14:paraId="64439336" w14:textId="77777777" w:rsidR="00000000" w:rsidRDefault="00BF51D6">
      <w:pPr>
        <w:ind w:firstLine="709"/>
        <w:jc w:val="center"/>
        <w:rPr>
          <w:lang w:val="en-BE" w:eastAsia="en-BE" w:bidi="ar-SA"/>
        </w:rPr>
      </w:pPr>
      <w:r>
        <w:rPr>
          <w:lang w:val="en-BE" w:eastAsia="en-BE" w:bidi="ar-SA"/>
        </w:rPr>
        <w:t>Именем Российской Федерации</w:t>
      </w:r>
    </w:p>
    <w:p w14:paraId="0F737D2D" w14:textId="77777777" w:rsidR="00000000" w:rsidRDefault="00BF51D6">
      <w:pPr>
        <w:ind w:firstLine="709"/>
        <w:jc w:val="center"/>
        <w:rPr>
          <w:lang w:val="en-BE" w:eastAsia="en-BE" w:bidi="ar-SA"/>
        </w:rPr>
      </w:pPr>
    </w:p>
    <w:p w14:paraId="5C95D2CE" w14:textId="77777777" w:rsidR="00000000" w:rsidRDefault="00BF51D6">
      <w:pPr>
        <w:ind w:firstLine="709"/>
        <w:jc w:val="both"/>
        <w:rPr>
          <w:lang w:val="en-BE" w:eastAsia="en-BE" w:bidi="ar-SA"/>
        </w:rPr>
      </w:pPr>
      <w:r>
        <w:rPr>
          <w:lang w:val="en-BE" w:eastAsia="en-BE" w:bidi="ar-SA"/>
        </w:rPr>
        <w:t xml:space="preserve">12 октября 2022 года                                                                   </w:t>
      </w:r>
      <w:r>
        <w:rPr>
          <w:lang w:val="en-BE" w:eastAsia="en-BE" w:bidi="ar-SA"/>
        </w:rPr>
        <w:t xml:space="preserve">                 </w:t>
      </w:r>
      <w:r>
        <w:rPr>
          <w:rStyle w:val="cat-Addressgrp-0rplc-13"/>
          <w:lang w:val="en-BE" w:eastAsia="en-BE" w:bidi="ar-SA"/>
        </w:rPr>
        <w:t>адрес</w:t>
      </w:r>
    </w:p>
    <w:p w14:paraId="7AC51029" w14:textId="77777777" w:rsidR="00000000" w:rsidRDefault="00BF51D6">
      <w:pPr>
        <w:ind w:firstLine="709"/>
        <w:jc w:val="both"/>
        <w:rPr>
          <w:lang w:val="en-BE" w:eastAsia="en-BE" w:bidi="ar-SA"/>
        </w:rPr>
      </w:pPr>
    </w:p>
    <w:p w14:paraId="7509E13D" w14:textId="77777777" w:rsidR="00000000" w:rsidRDefault="00BF51D6">
      <w:pPr>
        <w:ind w:firstLine="709"/>
        <w:jc w:val="both"/>
        <w:rPr>
          <w:lang w:val="en-BE" w:eastAsia="en-BE" w:bidi="ar-SA"/>
        </w:rPr>
      </w:pPr>
      <w:r>
        <w:rPr>
          <w:lang w:val="en-BE" w:eastAsia="en-BE" w:bidi="ar-SA"/>
        </w:rPr>
        <w:t xml:space="preserve">Зюзинский районный суд </w:t>
      </w:r>
      <w:r>
        <w:rPr>
          <w:rStyle w:val="cat-Addressgrp-1rplc-14"/>
          <w:lang w:val="en-BE" w:eastAsia="en-BE" w:bidi="ar-SA"/>
        </w:rPr>
        <w:t>адрес</w:t>
      </w:r>
      <w:r>
        <w:rPr>
          <w:lang w:val="en-BE" w:eastAsia="en-BE" w:bidi="ar-SA"/>
        </w:rPr>
        <w:t xml:space="preserve"> в составе председательствующего судьи Капусто В.В., при секретаре </w:t>
      </w:r>
      <w:r>
        <w:rPr>
          <w:rStyle w:val="cat-FIOgrp-3rplc-16"/>
          <w:lang w:val="en-BE" w:eastAsia="en-BE" w:bidi="ar-SA"/>
        </w:rPr>
        <w:t>фио</w:t>
      </w:r>
      <w:r>
        <w:rPr>
          <w:lang w:val="en-BE" w:eastAsia="en-BE" w:bidi="ar-SA"/>
        </w:rPr>
        <w:t>,</w:t>
      </w:r>
    </w:p>
    <w:p w14:paraId="1712D42E" w14:textId="77777777" w:rsidR="00000000" w:rsidRDefault="00BF51D6">
      <w:pPr>
        <w:ind w:firstLine="709"/>
        <w:jc w:val="both"/>
        <w:rPr>
          <w:lang w:val="en-BE" w:eastAsia="en-BE" w:bidi="ar-SA"/>
        </w:rPr>
      </w:pPr>
      <w:r>
        <w:rPr>
          <w:lang w:val="en-BE" w:eastAsia="en-BE" w:bidi="ar-SA"/>
        </w:rPr>
        <w:t>рассмотрев в открытом судебном заседании гражданское дело №2-5892/2022 по иску ПАО Сбербанк в лице филиала – Московский Банк ПАО Сбе</w:t>
      </w:r>
      <w:r>
        <w:rPr>
          <w:lang w:val="en-BE" w:eastAsia="en-BE" w:bidi="ar-SA"/>
        </w:rPr>
        <w:t>рбанк к Чередниченко Виктории Александровне о расторжении кредитного договора, взыскании задолженности по кредитному договору,</w:t>
      </w:r>
    </w:p>
    <w:p w14:paraId="4862954B" w14:textId="77777777" w:rsidR="00000000" w:rsidRDefault="00BF51D6">
      <w:pPr>
        <w:ind w:firstLine="709"/>
        <w:jc w:val="both"/>
        <w:rPr>
          <w:lang w:val="en-BE" w:eastAsia="en-BE" w:bidi="ar-SA"/>
        </w:rPr>
      </w:pPr>
    </w:p>
    <w:p w14:paraId="09063B03" w14:textId="77777777" w:rsidR="00000000" w:rsidRDefault="00BF51D6">
      <w:pPr>
        <w:ind w:firstLine="709"/>
        <w:jc w:val="center"/>
        <w:rPr>
          <w:lang w:val="en-BE" w:eastAsia="en-BE" w:bidi="ar-SA"/>
        </w:rPr>
      </w:pPr>
      <w:r>
        <w:rPr>
          <w:lang w:val="en-BE" w:eastAsia="en-BE" w:bidi="ar-SA"/>
        </w:rPr>
        <w:t>УСТАНОВИЛ:</w:t>
      </w:r>
    </w:p>
    <w:p w14:paraId="4F12909F" w14:textId="77777777" w:rsidR="00000000" w:rsidRDefault="00BF51D6">
      <w:pPr>
        <w:ind w:firstLine="709"/>
        <w:jc w:val="center"/>
        <w:rPr>
          <w:lang w:val="en-BE" w:eastAsia="en-BE" w:bidi="ar-SA"/>
        </w:rPr>
      </w:pPr>
    </w:p>
    <w:p w14:paraId="1642F5E3" w14:textId="77777777" w:rsidR="00000000" w:rsidRDefault="00BF51D6">
      <w:pPr>
        <w:ind w:firstLine="709"/>
        <w:jc w:val="both"/>
        <w:rPr>
          <w:lang w:val="en-BE" w:eastAsia="en-BE" w:bidi="ar-SA"/>
        </w:rPr>
      </w:pPr>
      <w:r>
        <w:rPr>
          <w:lang w:val="en-BE" w:eastAsia="en-BE" w:bidi="ar-SA"/>
        </w:rPr>
        <w:t>Истец ПАО Сбербанк в лице филиала – Московский Банк ПАО Сбербанк обратился в суд к ответчику Чередниченко В.А. о рас</w:t>
      </w:r>
      <w:r>
        <w:rPr>
          <w:lang w:val="en-BE" w:eastAsia="en-BE" w:bidi="ar-SA"/>
        </w:rPr>
        <w:t xml:space="preserve">торжении кредитного договора №94675589 от 21.01.2021 года, взыскании задолженности по кредитному договору №94675589 от 21.01.2021, образовавшейся за период с 21.01.2021 по 31.05.2022, в размере </w:t>
      </w:r>
      <w:r>
        <w:rPr>
          <w:rStyle w:val="cat-Sumgrp-9rplc-19"/>
          <w:lang w:val="en-BE" w:eastAsia="en-BE" w:bidi="ar-SA"/>
        </w:rPr>
        <w:t>сумма</w:t>
      </w:r>
      <w:r>
        <w:rPr>
          <w:lang w:val="en-BE" w:eastAsia="en-BE" w:bidi="ar-SA"/>
        </w:rPr>
        <w:t xml:space="preserve">, расходов по оплате государственной пошлины в размере </w:t>
      </w:r>
      <w:r>
        <w:rPr>
          <w:rStyle w:val="cat-Sumgrp-10rplc-20"/>
          <w:lang w:val="en-BE" w:eastAsia="en-BE" w:bidi="ar-SA"/>
        </w:rPr>
        <w:t>су</w:t>
      </w:r>
      <w:r>
        <w:rPr>
          <w:rStyle w:val="cat-Sumgrp-10rplc-20"/>
          <w:lang w:val="en-BE" w:eastAsia="en-BE" w:bidi="ar-SA"/>
        </w:rPr>
        <w:t>мма</w:t>
      </w:r>
      <w:r>
        <w:rPr>
          <w:lang w:val="en-BE" w:eastAsia="en-BE" w:bidi="ar-SA"/>
        </w:rPr>
        <w:t>, мотивируя свои требования тем, что ответчик ненадлежащее исполняет условий кредитного договора по возврату предоставленного кредита.</w:t>
      </w:r>
    </w:p>
    <w:p w14:paraId="21DFBBF1" w14:textId="77777777" w:rsidR="00000000" w:rsidRDefault="00BF51D6">
      <w:pPr>
        <w:ind w:firstLine="709"/>
        <w:jc w:val="both"/>
        <w:rPr>
          <w:lang w:val="en-BE" w:eastAsia="en-BE" w:bidi="ar-SA"/>
        </w:rPr>
      </w:pPr>
      <w:r>
        <w:rPr>
          <w:lang w:val="en-BE" w:eastAsia="en-BE" w:bidi="ar-SA"/>
        </w:rPr>
        <w:t xml:space="preserve">Представитель истца в судебное заседание не явился, о дате, времени и месте рассмотрения дела извещен, ходатайствовал </w:t>
      </w:r>
      <w:r>
        <w:rPr>
          <w:lang w:val="en-BE" w:eastAsia="en-BE" w:bidi="ar-SA"/>
        </w:rPr>
        <w:t>о рассмотрении дела в его отсутствие, в связи с чем, суд счел возможным рассмотреть дело в отсутствие представителя истца.</w:t>
      </w:r>
    </w:p>
    <w:p w14:paraId="1F39C20D" w14:textId="77777777" w:rsidR="00000000" w:rsidRDefault="00BF51D6">
      <w:pPr>
        <w:ind w:firstLine="709"/>
        <w:jc w:val="both"/>
        <w:rPr>
          <w:lang w:val="en-BE" w:eastAsia="en-BE" w:bidi="ar-SA"/>
        </w:rPr>
      </w:pPr>
      <w:r>
        <w:rPr>
          <w:lang w:val="en-BE" w:eastAsia="en-BE" w:bidi="ar-SA"/>
        </w:rPr>
        <w:t>Ответчик в судебное заседание не явился, извещался судом надлежащим образом о месте и времени судебного заседания по имеющемуся в мат</w:t>
      </w:r>
      <w:r>
        <w:rPr>
          <w:lang w:val="en-BE" w:eastAsia="en-BE" w:bidi="ar-SA"/>
        </w:rPr>
        <w:t xml:space="preserve">ериалах дела адресу. </w:t>
      </w:r>
    </w:p>
    <w:p w14:paraId="05D63ABA" w14:textId="77777777" w:rsidR="00000000" w:rsidRDefault="00BF51D6">
      <w:pPr>
        <w:ind w:firstLine="709"/>
        <w:jc w:val="both"/>
        <w:rPr>
          <w:lang w:val="en-BE" w:eastAsia="en-BE" w:bidi="ar-SA"/>
        </w:rPr>
      </w:pPr>
      <w:r>
        <w:rPr>
          <w:lang w:val="en-BE" w:eastAsia="en-BE" w:bidi="ar-SA"/>
        </w:rPr>
        <w:t>В соответствии с ч. 3 ст. 167 ГПК РФ судом определено рассмотреть дело в  отсутствие неявившихся лиц.</w:t>
      </w:r>
    </w:p>
    <w:p w14:paraId="0697A86C" w14:textId="77777777" w:rsidR="00000000" w:rsidRDefault="00BF51D6">
      <w:pPr>
        <w:ind w:firstLine="709"/>
        <w:jc w:val="both"/>
        <w:rPr>
          <w:lang w:val="en-BE" w:eastAsia="en-BE" w:bidi="ar-SA"/>
        </w:rPr>
      </w:pPr>
      <w:r>
        <w:rPr>
          <w:lang w:val="en-BE" w:eastAsia="en-BE" w:bidi="ar-SA"/>
        </w:rPr>
        <w:t>Суд, огласив исковое заявление, исследовав письменные материалы дела, приходит к следующим выводам.</w:t>
      </w:r>
    </w:p>
    <w:p w14:paraId="0324E937" w14:textId="77777777" w:rsidR="00000000" w:rsidRDefault="00BF51D6">
      <w:pPr>
        <w:ind w:firstLine="709"/>
        <w:jc w:val="both"/>
        <w:rPr>
          <w:lang w:val="en-BE" w:eastAsia="en-BE" w:bidi="ar-SA"/>
        </w:rPr>
      </w:pPr>
      <w:r>
        <w:rPr>
          <w:lang w:val="en-BE" w:eastAsia="en-BE" w:bidi="ar-SA"/>
        </w:rPr>
        <w:t>Согласно ст. 309 ГК РФ, обязател</w:t>
      </w:r>
      <w:r>
        <w:rPr>
          <w:lang w:val="en-BE" w:eastAsia="en-BE" w:bidi="ar-SA"/>
        </w:rPr>
        <w:t>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или иными обычно предъявляемыми требованиями.</w:t>
      </w:r>
    </w:p>
    <w:p w14:paraId="3A139C60" w14:textId="77777777" w:rsidR="00000000" w:rsidRDefault="00BF51D6">
      <w:pPr>
        <w:ind w:firstLine="709"/>
        <w:jc w:val="both"/>
        <w:rPr>
          <w:lang w:val="en-BE" w:eastAsia="en-BE" w:bidi="ar-SA"/>
        </w:rPr>
      </w:pPr>
      <w:r>
        <w:rPr>
          <w:lang w:val="en-BE" w:eastAsia="en-BE" w:bidi="ar-SA"/>
        </w:rPr>
        <w:t>В силу п.</w:t>
      </w:r>
      <w:r>
        <w:rPr>
          <w:lang w:val="en-BE" w:eastAsia="en-BE" w:bidi="ar-SA"/>
        </w:rPr>
        <w:t xml:space="preserve"> 1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14:paraId="1D62EDF7" w14:textId="77777777" w:rsidR="00000000" w:rsidRDefault="00BF51D6">
      <w:pPr>
        <w:ind w:firstLine="709"/>
        <w:jc w:val="both"/>
        <w:rPr>
          <w:lang w:val="en-BE" w:eastAsia="en-BE" w:bidi="ar-SA"/>
        </w:rPr>
      </w:pPr>
      <w:r>
        <w:rPr>
          <w:lang w:val="en-BE" w:eastAsia="en-BE" w:bidi="ar-SA"/>
        </w:rPr>
        <w:t>Согласно п. 1 ст. 819 ГК РФ, по</w:t>
      </w:r>
      <w:r>
        <w:rPr>
          <w:lang w:val="en-BE" w:eastAsia="en-BE" w:bidi="ar-SA"/>
        </w:rPr>
        <w:t xml:space="preserve">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w:t>
      </w:r>
      <w:r>
        <w:rPr>
          <w:lang w:val="en-BE" w:eastAsia="en-BE" w:bidi="ar-SA"/>
        </w:rPr>
        <w:t>за пользование ею, а также предусмотренные кредитным договором иные платежи, в том числе связанные с предоставлением кредита</w:t>
      </w:r>
    </w:p>
    <w:p w14:paraId="774FD419" w14:textId="77777777" w:rsidR="00000000" w:rsidRDefault="00BF51D6">
      <w:pPr>
        <w:ind w:firstLine="709"/>
        <w:jc w:val="both"/>
        <w:rPr>
          <w:lang w:val="en-BE" w:eastAsia="en-BE" w:bidi="ar-SA"/>
        </w:rPr>
      </w:pPr>
      <w:r>
        <w:rPr>
          <w:lang w:val="en-BE" w:eastAsia="en-BE" w:bidi="ar-SA"/>
        </w:rPr>
        <w:lastRenderedPageBreak/>
        <w:t>В силу п. 2 ст. 819 ГК РФ, к отношениям по кредитному договору применяются правила, предусмотренные параграфом 1 настоящей главы, е</w:t>
      </w:r>
      <w:r>
        <w:rPr>
          <w:lang w:val="en-BE" w:eastAsia="en-BE" w:bidi="ar-SA"/>
        </w:rPr>
        <w:t>сли иное не предусмотрено правилами настоящего параграфа и не вытекает из существа кредитного договора.</w:t>
      </w:r>
    </w:p>
    <w:p w14:paraId="4C88CC33" w14:textId="77777777" w:rsidR="00000000" w:rsidRDefault="00BF51D6">
      <w:pPr>
        <w:ind w:firstLine="709"/>
        <w:jc w:val="both"/>
        <w:rPr>
          <w:lang w:val="en-BE" w:eastAsia="en-BE" w:bidi="ar-SA"/>
        </w:rPr>
      </w:pPr>
      <w:r>
        <w:rPr>
          <w:lang w:val="en-BE" w:eastAsia="en-BE" w:bidi="ar-SA"/>
        </w:rPr>
        <w:t>Согласно п. 1 ст. 810 ГК РФ, заемщик обязан возвратить займодавцу полученную сумму займа в срок и в порядке, которые предусмотрены договором займа.</w:t>
      </w:r>
    </w:p>
    <w:p w14:paraId="370EA9F4" w14:textId="77777777" w:rsidR="00000000" w:rsidRDefault="00BF51D6">
      <w:pPr>
        <w:ind w:firstLine="709"/>
        <w:jc w:val="both"/>
        <w:rPr>
          <w:lang w:val="en-BE" w:eastAsia="en-BE" w:bidi="ar-SA"/>
        </w:rPr>
      </w:pPr>
      <w:r>
        <w:rPr>
          <w:lang w:val="en-BE" w:eastAsia="en-BE" w:bidi="ar-SA"/>
        </w:rPr>
        <w:t>Согл</w:t>
      </w:r>
      <w:r>
        <w:rPr>
          <w:lang w:val="en-BE" w:eastAsia="en-BE" w:bidi="ar-SA"/>
        </w:rPr>
        <w:t>асно п.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w:t>
      </w:r>
      <w:r>
        <w:rPr>
          <w:lang w:val="en-BE" w:eastAsia="en-BE" w:bidi="ar-SA"/>
        </w:rPr>
        <w:t>ммы займа вместе с процентами за пользование займом, причитающимися на момент его возврата.</w:t>
      </w:r>
    </w:p>
    <w:p w14:paraId="489ABEEC" w14:textId="77777777" w:rsidR="00000000" w:rsidRDefault="00BF51D6">
      <w:pPr>
        <w:ind w:firstLine="709"/>
        <w:jc w:val="both"/>
        <w:rPr>
          <w:lang w:val="en-BE" w:eastAsia="en-BE" w:bidi="ar-SA"/>
        </w:rPr>
      </w:pPr>
      <w:r>
        <w:rPr>
          <w:lang w:val="en-BE" w:eastAsia="en-BE" w:bidi="ar-SA"/>
        </w:rPr>
        <w:t>Судом установлено и из материалов дела следует, что 21.01.2021 между ПАО Сбербанк в лице филиала – Московский Банк ПАО Сбербанк и Чередниченко В.А. был заключен кре</w:t>
      </w:r>
      <w:r>
        <w:rPr>
          <w:lang w:val="en-BE" w:eastAsia="en-BE" w:bidi="ar-SA"/>
        </w:rPr>
        <w:t xml:space="preserve">дитный договор №94675589, согласно которому ответчику была предоставлен кредит в сумме </w:t>
      </w:r>
      <w:r>
        <w:rPr>
          <w:rStyle w:val="cat-Sumgrp-11rplc-22"/>
          <w:lang w:val="en-BE" w:eastAsia="en-BE" w:bidi="ar-SA"/>
        </w:rPr>
        <w:t>сумма</w:t>
      </w:r>
      <w:r>
        <w:rPr>
          <w:lang w:val="en-BE" w:eastAsia="en-BE" w:bidi="ar-SA"/>
        </w:rPr>
        <w:t xml:space="preserve">, на срок 60 месяцев под 16,9% годовых. </w:t>
      </w:r>
    </w:p>
    <w:p w14:paraId="739B2FEF" w14:textId="77777777" w:rsidR="00000000" w:rsidRDefault="00BF51D6">
      <w:pPr>
        <w:ind w:firstLine="709"/>
        <w:jc w:val="both"/>
        <w:rPr>
          <w:lang w:val="en-BE" w:eastAsia="en-BE" w:bidi="ar-SA"/>
        </w:rPr>
      </w:pPr>
      <w:r>
        <w:rPr>
          <w:lang w:val="en-BE" w:eastAsia="en-BE" w:bidi="ar-SA"/>
        </w:rPr>
        <w:t xml:space="preserve">В соответствии с Индивидуальными условиями кредитования истец перечислил ответчику денежные средства в сумме </w:t>
      </w:r>
      <w:r>
        <w:rPr>
          <w:rStyle w:val="cat-Sumgrp-11rplc-23"/>
          <w:lang w:val="en-BE" w:eastAsia="en-BE" w:bidi="ar-SA"/>
        </w:rPr>
        <w:t>сумма</w:t>
      </w:r>
    </w:p>
    <w:p w14:paraId="238AD99D" w14:textId="77777777" w:rsidR="00000000" w:rsidRDefault="00BF51D6">
      <w:pPr>
        <w:ind w:firstLine="709"/>
        <w:jc w:val="both"/>
        <w:rPr>
          <w:lang w:val="en-BE" w:eastAsia="en-BE" w:bidi="ar-SA"/>
        </w:rPr>
      </w:pPr>
      <w:r>
        <w:rPr>
          <w:lang w:val="en-BE" w:eastAsia="en-BE" w:bidi="ar-SA"/>
        </w:rPr>
        <w:t>В соотве</w:t>
      </w:r>
      <w:r>
        <w:rPr>
          <w:lang w:val="en-BE" w:eastAsia="en-BE" w:bidi="ar-SA"/>
        </w:rPr>
        <w:t>тствии с Индивидуальными условиями кредитования и Общими условиями предоставления, обслуживания и погашения кредитов погашение кредита и уплата процентов должны производиться ежемесячно аннуитетными платежами в соответствии с Графиком платежей, а именно: 6</w:t>
      </w:r>
      <w:r>
        <w:rPr>
          <w:lang w:val="en-BE" w:eastAsia="en-BE" w:bidi="ar-SA"/>
        </w:rPr>
        <w:t xml:space="preserve">0 ежемесячных аннуитетных платежей в размере </w:t>
      </w:r>
      <w:r>
        <w:rPr>
          <w:rStyle w:val="cat-Sumgrp-12rplc-24"/>
          <w:lang w:val="en-BE" w:eastAsia="en-BE" w:bidi="ar-SA"/>
        </w:rPr>
        <w:t>сумма</w:t>
      </w:r>
      <w:r>
        <w:rPr>
          <w:lang w:val="en-BE" w:eastAsia="en-BE" w:bidi="ar-SA"/>
        </w:rPr>
        <w:t>, платежная дата 21 число месяца.</w:t>
      </w:r>
    </w:p>
    <w:p w14:paraId="20CB2431" w14:textId="77777777" w:rsidR="00000000" w:rsidRDefault="00BF51D6">
      <w:pPr>
        <w:ind w:firstLine="709"/>
        <w:jc w:val="both"/>
        <w:rPr>
          <w:lang w:val="en-BE" w:eastAsia="en-BE" w:bidi="ar-SA"/>
        </w:rPr>
      </w:pPr>
      <w:r>
        <w:rPr>
          <w:lang w:val="en-BE" w:eastAsia="en-BE" w:bidi="ar-SA"/>
        </w:rPr>
        <w:t>В соответствии с Условиями Кредитного договора при несвоевременном внесении (перечислении) ежемесячного платежа в погашение кредита и/или уплату процентов за пользование кр</w:t>
      </w:r>
      <w:r>
        <w:rPr>
          <w:lang w:val="en-BE" w:eastAsia="en-BE" w:bidi="ar-SA"/>
        </w:rPr>
        <w:t>едитом заемщик уплачивает кредитору неустойку в размере 20.00% годовых от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w:t>
      </w:r>
      <w:r>
        <w:rPr>
          <w:lang w:val="en-BE" w:eastAsia="en-BE" w:bidi="ar-SA"/>
        </w:rPr>
        <w:t xml:space="preserve"> по Договору (включительно).</w:t>
      </w:r>
    </w:p>
    <w:p w14:paraId="2C384292" w14:textId="77777777" w:rsidR="00000000" w:rsidRDefault="00BF51D6">
      <w:pPr>
        <w:ind w:firstLine="709"/>
        <w:jc w:val="both"/>
        <w:rPr>
          <w:lang w:val="en-BE" w:eastAsia="en-BE" w:bidi="ar-SA"/>
        </w:rPr>
      </w:pPr>
      <w:r>
        <w:rPr>
          <w:lang w:val="en-BE" w:eastAsia="en-BE" w:bidi="ar-SA"/>
        </w:rPr>
        <w:t>Согласно Условиям Кредитного договора обязательства заемщика считаются надлежаще и полностью выполненными после возврата кредитору всей суммы кредита, уплаты процентов за пользование кредитом, неустойки в соответствии с Условия</w:t>
      </w:r>
      <w:r>
        <w:rPr>
          <w:lang w:val="en-BE" w:eastAsia="en-BE" w:bidi="ar-SA"/>
        </w:rPr>
        <w:t>ми Кредитного договора, определяемых на дату погашения кредита, и возмещения расходов, связанных с взысканием задолженности.</w:t>
      </w:r>
    </w:p>
    <w:p w14:paraId="055E9B8E" w14:textId="77777777" w:rsidR="00000000" w:rsidRDefault="00BF51D6">
      <w:pPr>
        <w:ind w:firstLine="709"/>
        <w:jc w:val="both"/>
        <w:rPr>
          <w:lang w:val="en-BE" w:eastAsia="en-BE" w:bidi="ar-SA"/>
        </w:rPr>
      </w:pPr>
      <w:r>
        <w:rPr>
          <w:lang w:val="en-BE" w:eastAsia="en-BE" w:bidi="ar-SA"/>
        </w:rPr>
        <w:t xml:space="preserve">Факт предоставления кредита и все осуществленные по нему платежи подтверждаются прилагаемой выпиской по счету. </w:t>
      </w:r>
    </w:p>
    <w:p w14:paraId="19825920" w14:textId="77777777" w:rsidR="00000000" w:rsidRDefault="00BF51D6">
      <w:pPr>
        <w:ind w:firstLine="709"/>
        <w:jc w:val="both"/>
        <w:rPr>
          <w:lang w:val="en-BE" w:eastAsia="en-BE" w:bidi="ar-SA"/>
        </w:rPr>
      </w:pPr>
      <w:r>
        <w:rPr>
          <w:lang w:val="en-BE" w:eastAsia="en-BE" w:bidi="ar-SA"/>
        </w:rPr>
        <w:t>В течение срока дей</w:t>
      </w:r>
      <w:r>
        <w:rPr>
          <w:lang w:val="en-BE" w:eastAsia="en-BE" w:bidi="ar-SA"/>
        </w:rPr>
        <w:t>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w:t>
      </w:r>
    </w:p>
    <w:p w14:paraId="38A1DF7E" w14:textId="77777777" w:rsidR="00000000" w:rsidRDefault="00BF51D6">
      <w:pPr>
        <w:ind w:firstLine="709"/>
        <w:jc w:val="both"/>
        <w:rPr>
          <w:lang w:val="en-BE" w:eastAsia="en-BE" w:bidi="ar-SA"/>
        </w:rPr>
      </w:pPr>
      <w:r>
        <w:rPr>
          <w:lang w:val="en-BE" w:eastAsia="en-BE" w:bidi="ar-SA"/>
        </w:rPr>
        <w:t xml:space="preserve">В целях досудебного урегулирования спора, истцом было направлено в адрес </w:t>
      </w:r>
      <w:r>
        <w:rPr>
          <w:lang w:val="en-BE" w:eastAsia="en-BE" w:bidi="ar-SA"/>
        </w:rPr>
        <w:t>ответчика направлен письма с требованием досрочно возвратить банку всю сумму кредита, а также о расторжении кредитного договора, и в установленные сроки указанное требование исполнено не было.</w:t>
      </w:r>
    </w:p>
    <w:p w14:paraId="3507A776" w14:textId="77777777" w:rsidR="00000000" w:rsidRDefault="00BF51D6">
      <w:pPr>
        <w:ind w:firstLine="709"/>
        <w:jc w:val="both"/>
        <w:rPr>
          <w:lang w:val="en-BE" w:eastAsia="en-BE" w:bidi="ar-SA"/>
        </w:rPr>
      </w:pPr>
      <w:r>
        <w:rPr>
          <w:lang w:val="en-BE" w:eastAsia="en-BE" w:bidi="ar-SA"/>
        </w:rPr>
        <w:t>Согласно представленному в материалы дела расчету, проверенного</w:t>
      </w:r>
      <w:r>
        <w:rPr>
          <w:lang w:val="en-BE" w:eastAsia="en-BE" w:bidi="ar-SA"/>
        </w:rPr>
        <w:t xml:space="preserve"> судом, задолженность ответчика по состоянию на 31.05.2022, которая образовалась за период с 21.07.2021 по 31.05.2022, составляет </w:t>
      </w:r>
      <w:r>
        <w:rPr>
          <w:rStyle w:val="cat-Sumgrp-13rplc-25"/>
          <w:lang w:val="en-BE" w:eastAsia="en-BE" w:bidi="ar-SA"/>
        </w:rPr>
        <w:t>сумма</w:t>
      </w:r>
      <w:r>
        <w:rPr>
          <w:lang w:val="en-BE" w:eastAsia="en-BE" w:bidi="ar-SA"/>
        </w:rPr>
        <w:t xml:space="preserve">, в том числе: просроченные проценты - </w:t>
      </w:r>
      <w:r>
        <w:rPr>
          <w:rStyle w:val="cat-Sumgrp-14rplc-26"/>
          <w:lang w:val="en-BE" w:eastAsia="en-BE" w:bidi="ar-SA"/>
        </w:rPr>
        <w:t>сумма</w:t>
      </w:r>
      <w:r>
        <w:rPr>
          <w:lang w:val="en-BE" w:eastAsia="en-BE" w:bidi="ar-SA"/>
        </w:rPr>
        <w:t xml:space="preserve">, просроченный основной долг - </w:t>
      </w:r>
      <w:r>
        <w:rPr>
          <w:rStyle w:val="cat-Sumgrp-15rplc-27"/>
          <w:lang w:val="en-BE" w:eastAsia="en-BE" w:bidi="ar-SA"/>
        </w:rPr>
        <w:t>сумма</w:t>
      </w:r>
    </w:p>
    <w:p w14:paraId="01B026AC" w14:textId="77777777" w:rsidR="00000000" w:rsidRDefault="00BF51D6">
      <w:pPr>
        <w:ind w:firstLine="709"/>
        <w:jc w:val="both"/>
        <w:rPr>
          <w:lang w:val="en-BE" w:eastAsia="en-BE" w:bidi="ar-SA"/>
        </w:rPr>
      </w:pPr>
      <w:r>
        <w:rPr>
          <w:lang w:val="en-BE" w:eastAsia="en-BE" w:bidi="ar-SA"/>
        </w:rPr>
        <w:t>С представленным истцом расчетом суд сог</w:t>
      </w:r>
      <w:r>
        <w:rPr>
          <w:lang w:val="en-BE" w:eastAsia="en-BE" w:bidi="ar-SA"/>
        </w:rPr>
        <w:t xml:space="preserve">лашается. </w:t>
      </w:r>
    </w:p>
    <w:p w14:paraId="5DC84EED" w14:textId="77777777" w:rsidR="00000000" w:rsidRDefault="00BF51D6">
      <w:pPr>
        <w:ind w:firstLine="709"/>
        <w:jc w:val="both"/>
        <w:rPr>
          <w:lang w:val="en-BE" w:eastAsia="en-BE" w:bidi="ar-SA"/>
        </w:rPr>
      </w:pPr>
      <w:r>
        <w:rPr>
          <w:lang w:val="en-BE" w:eastAsia="en-BE" w:bidi="ar-SA"/>
        </w:rPr>
        <w:t>Учитывая изложенное, исследовав и оценив все представленные доказательства в их совокупности в соответствии с положениями ст. 67 ГПК РФ, суд приходит к выводу об удовлетворении исковых требований о взыскании задолженность по кредитному договору,</w:t>
      </w:r>
      <w:r>
        <w:rPr>
          <w:lang w:val="en-BE" w:eastAsia="en-BE" w:bidi="ar-SA"/>
        </w:rPr>
        <w:t xml:space="preserve"> поскольку ответчиком нарушены сроки возврата кредита и уплаты процентов, в связи с чем требования истца законны и обоснованы, с ответчика в пользу истца подлежит взысканию суммы задолженности в размере </w:t>
      </w:r>
      <w:r>
        <w:rPr>
          <w:rStyle w:val="cat-Sumgrp-16rplc-28"/>
          <w:lang w:val="en-BE" w:eastAsia="en-BE" w:bidi="ar-SA"/>
        </w:rPr>
        <w:t>сумма</w:t>
      </w:r>
    </w:p>
    <w:p w14:paraId="6888CE03" w14:textId="77777777" w:rsidR="00000000" w:rsidRDefault="00BF51D6">
      <w:pPr>
        <w:ind w:firstLine="709"/>
        <w:jc w:val="both"/>
        <w:rPr>
          <w:lang w:val="en-BE" w:eastAsia="en-BE" w:bidi="ar-SA"/>
        </w:rPr>
      </w:pPr>
      <w:r>
        <w:rPr>
          <w:lang w:val="en-BE" w:eastAsia="en-BE" w:bidi="ar-SA"/>
        </w:rPr>
        <w:t>В соответствии с ч. 1 ст. 98 ГПК РФ с ответчико</w:t>
      </w:r>
      <w:r>
        <w:rPr>
          <w:lang w:val="en-BE" w:eastAsia="en-BE" w:bidi="ar-SA"/>
        </w:rPr>
        <w:t xml:space="preserve">в в пользу истца также подлежат взысканию расходы, связанные с уплатой государственной пошлины, в размере </w:t>
      </w:r>
      <w:r>
        <w:rPr>
          <w:rStyle w:val="cat-Sumgrp-17rplc-29"/>
          <w:lang w:val="en-BE" w:eastAsia="en-BE" w:bidi="ar-SA"/>
        </w:rPr>
        <w:t>сумма</w:t>
      </w:r>
    </w:p>
    <w:p w14:paraId="635439DB" w14:textId="77777777" w:rsidR="00000000" w:rsidRDefault="00BF51D6">
      <w:pPr>
        <w:ind w:firstLine="709"/>
        <w:jc w:val="both"/>
        <w:rPr>
          <w:lang w:val="en-BE" w:eastAsia="en-BE" w:bidi="ar-SA"/>
        </w:rPr>
      </w:pPr>
      <w:r>
        <w:rPr>
          <w:lang w:val="en-BE" w:eastAsia="en-BE" w:bidi="ar-SA"/>
        </w:rPr>
        <w:t xml:space="preserve">Также истец просит расторгнуть кредитный договор №94675589 от 21.01.2021, заключенный сторонами. </w:t>
      </w:r>
    </w:p>
    <w:p w14:paraId="313C6E8F" w14:textId="77777777" w:rsidR="00000000" w:rsidRDefault="00BF51D6">
      <w:pPr>
        <w:ind w:firstLine="709"/>
        <w:jc w:val="both"/>
        <w:rPr>
          <w:lang w:val="en-BE" w:eastAsia="en-BE" w:bidi="ar-SA"/>
        </w:rPr>
      </w:pPr>
      <w:r>
        <w:rPr>
          <w:lang w:val="en-BE" w:eastAsia="en-BE" w:bidi="ar-SA"/>
        </w:rPr>
        <w:t>Согласно ч. 2 ст. 450 ГК РФ по требованию одно</w:t>
      </w:r>
      <w:r>
        <w:rPr>
          <w:lang w:val="en-BE" w:eastAsia="en-BE" w:bidi="ar-SA"/>
        </w:rPr>
        <w:t xml:space="preserve">й из сторон договор может быть изменен или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 </w:t>
      </w:r>
    </w:p>
    <w:p w14:paraId="766A4248" w14:textId="77777777" w:rsidR="00000000" w:rsidRDefault="00BF51D6">
      <w:pPr>
        <w:ind w:firstLine="709"/>
        <w:jc w:val="both"/>
        <w:rPr>
          <w:lang w:val="en-BE" w:eastAsia="en-BE" w:bidi="ar-SA"/>
        </w:rPr>
      </w:pPr>
      <w:r>
        <w:rPr>
          <w:lang w:val="en-BE" w:eastAsia="en-BE" w:bidi="ar-SA"/>
        </w:rPr>
        <w:t>Существенным признается нарушение догово</w:t>
      </w:r>
      <w:r>
        <w:rPr>
          <w:lang w:val="en-BE" w:eastAsia="en-BE" w:bidi="ar-SA"/>
        </w:rPr>
        <w:t xml:space="preserve">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657DB84B" w14:textId="77777777" w:rsidR="00000000" w:rsidRDefault="00BF51D6">
      <w:pPr>
        <w:ind w:firstLine="709"/>
        <w:jc w:val="both"/>
        <w:rPr>
          <w:lang w:val="en-BE" w:eastAsia="en-BE" w:bidi="ar-SA"/>
        </w:rPr>
      </w:pPr>
      <w:r>
        <w:rPr>
          <w:lang w:val="en-BE" w:eastAsia="en-BE" w:bidi="ar-SA"/>
        </w:rPr>
        <w:t>При указанных обстоятельствах суд приходит к выводу об удовлетворении заявленных истц</w:t>
      </w:r>
      <w:r>
        <w:rPr>
          <w:lang w:val="en-BE" w:eastAsia="en-BE" w:bidi="ar-SA"/>
        </w:rPr>
        <w:t>ом требований о расторжении кредитного договора.</w:t>
      </w:r>
    </w:p>
    <w:p w14:paraId="23140411" w14:textId="77777777" w:rsidR="00000000" w:rsidRDefault="00BF51D6">
      <w:pPr>
        <w:ind w:firstLine="709"/>
        <w:jc w:val="both"/>
        <w:rPr>
          <w:lang w:val="en-BE" w:eastAsia="en-BE" w:bidi="ar-SA"/>
        </w:rPr>
      </w:pPr>
      <w:r>
        <w:rPr>
          <w:lang w:val="en-BE" w:eastAsia="en-BE" w:bidi="ar-SA"/>
        </w:rPr>
        <w:t>На основании изложенного, руководствуясь ст. ст. 194-198 ГПК РФ, суд</w:t>
      </w:r>
    </w:p>
    <w:p w14:paraId="51ECCC74" w14:textId="77777777" w:rsidR="00000000" w:rsidRDefault="00BF51D6">
      <w:pPr>
        <w:ind w:firstLine="709"/>
        <w:jc w:val="both"/>
        <w:rPr>
          <w:lang w:val="en-BE" w:eastAsia="en-BE" w:bidi="ar-SA"/>
        </w:rPr>
      </w:pPr>
    </w:p>
    <w:p w14:paraId="046C5489" w14:textId="77777777" w:rsidR="00000000" w:rsidRDefault="00BF51D6">
      <w:pPr>
        <w:ind w:firstLine="709"/>
        <w:jc w:val="center"/>
        <w:rPr>
          <w:lang w:val="en-BE" w:eastAsia="en-BE" w:bidi="ar-SA"/>
        </w:rPr>
      </w:pPr>
      <w:r>
        <w:rPr>
          <w:lang w:val="en-BE" w:eastAsia="en-BE" w:bidi="ar-SA"/>
        </w:rPr>
        <w:t>РЕШИЛ:</w:t>
      </w:r>
    </w:p>
    <w:p w14:paraId="4AF3CFCE" w14:textId="77777777" w:rsidR="00000000" w:rsidRDefault="00BF51D6">
      <w:pPr>
        <w:ind w:firstLine="709"/>
        <w:jc w:val="center"/>
        <w:rPr>
          <w:lang w:val="en-BE" w:eastAsia="en-BE" w:bidi="ar-SA"/>
        </w:rPr>
      </w:pPr>
    </w:p>
    <w:p w14:paraId="0677E8FB" w14:textId="77777777" w:rsidR="00000000" w:rsidRDefault="00BF51D6">
      <w:pPr>
        <w:ind w:firstLine="709"/>
        <w:jc w:val="both"/>
        <w:rPr>
          <w:lang w:val="en-BE" w:eastAsia="en-BE" w:bidi="ar-SA"/>
        </w:rPr>
      </w:pPr>
      <w:r>
        <w:rPr>
          <w:lang w:val="en-BE" w:eastAsia="en-BE" w:bidi="ar-SA"/>
        </w:rPr>
        <w:t>Исковые требования ПАО Сбербанк в лице филиала – Московский Банк ПАО Сбербанк (ИНН 7707083893) к Чередниченко Виктории Александро</w:t>
      </w:r>
      <w:r>
        <w:rPr>
          <w:lang w:val="en-BE" w:eastAsia="en-BE" w:bidi="ar-SA"/>
        </w:rPr>
        <w:t>вне (</w:t>
      </w:r>
      <w:r>
        <w:rPr>
          <w:rStyle w:val="cat-PassportDatagrp-18rplc-31"/>
          <w:lang w:val="en-BE" w:eastAsia="en-BE" w:bidi="ar-SA"/>
        </w:rPr>
        <w:t>паспортные данные</w:t>
      </w:r>
      <w:r>
        <w:rPr>
          <w:lang w:val="en-BE" w:eastAsia="en-BE" w:bidi="ar-SA"/>
        </w:rPr>
        <w:t>) о расторжении кредитного договора, взыскании задолженности по кредитному договору – удовлетворить.</w:t>
      </w:r>
    </w:p>
    <w:p w14:paraId="4131A22D" w14:textId="77777777" w:rsidR="00000000" w:rsidRDefault="00BF51D6">
      <w:pPr>
        <w:ind w:firstLine="709"/>
        <w:jc w:val="both"/>
        <w:rPr>
          <w:lang w:val="en-BE" w:eastAsia="en-BE" w:bidi="ar-SA"/>
        </w:rPr>
      </w:pPr>
      <w:r>
        <w:rPr>
          <w:lang w:val="en-BE" w:eastAsia="en-BE" w:bidi="ar-SA"/>
        </w:rPr>
        <w:t xml:space="preserve">Расторгнуть кредитный договор №94675589 от 21.01.2021 года, заключенный между Чередниченко Викторией Александровной и ПАО Сбербанк в </w:t>
      </w:r>
      <w:r>
        <w:rPr>
          <w:lang w:val="en-BE" w:eastAsia="en-BE" w:bidi="ar-SA"/>
        </w:rPr>
        <w:t>лице филиала – Московский Банк ПАО Сбербанк.</w:t>
      </w:r>
    </w:p>
    <w:p w14:paraId="28276CA5" w14:textId="77777777" w:rsidR="00000000" w:rsidRDefault="00BF51D6">
      <w:pPr>
        <w:ind w:firstLine="709"/>
        <w:jc w:val="both"/>
        <w:rPr>
          <w:lang w:val="en-BE" w:eastAsia="en-BE" w:bidi="ar-SA"/>
        </w:rPr>
      </w:pPr>
      <w:r>
        <w:rPr>
          <w:lang w:val="en-BE" w:eastAsia="en-BE" w:bidi="ar-SA"/>
        </w:rPr>
        <w:t>Взыскать с Чередниченко Виктории Александровны в пользу ПАО Сбербанк в лице филиала – Московский Банк ПАО Сбербанк задолженность по кредитному договору №94675589 от 21.01.2021, образовавшейся за период с 21.01.2</w:t>
      </w:r>
      <w:r>
        <w:rPr>
          <w:lang w:val="en-BE" w:eastAsia="en-BE" w:bidi="ar-SA"/>
        </w:rPr>
        <w:t xml:space="preserve">021 по 31.05.2022, в размере </w:t>
      </w:r>
      <w:r>
        <w:rPr>
          <w:rStyle w:val="cat-Sumgrp-9rplc-34"/>
          <w:lang w:val="en-BE" w:eastAsia="en-BE" w:bidi="ar-SA"/>
        </w:rPr>
        <w:t>сумма</w:t>
      </w:r>
      <w:r>
        <w:rPr>
          <w:lang w:val="en-BE" w:eastAsia="en-BE" w:bidi="ar-SA"/>
        </w:rPr>
        <w:t xml:space="preserve">, расходы по оплате государственной пошлины в размере </w:t>
      </w:r>
      <w:r>
        <w:rPr>
          <w:rStyle w:val="cat-Sumgrp-10rplc-35"/>
          <w:lang w:val="en-BE" w:eastAsia="en-BE" w:bidi="ar-SA"/>
        </w:rPr>
        <w:t>сумма</w:t>
      </w:r>
      <w:r>
        <w:rPr>
          <w:lang w:val="en-BE" w:eastAsia="en-BE" w:bidi="ar-SA"/>
        </w:rPr>
        <w:t xml:space="preserve">  </w:t>
      </w:r>
    </w:p>
    <w:p w14:paraId="0B7FB6AF" w14:textId="77777777" w:rsidR="00000000" w:rsidRDefault="00BF51D6">
      <w:pPr>
        <w:ind w:firstLine="709"/>
        <w:jc w:val="both"/>
        <w:rPr>
          <w:lang w:val="en-BE" w:eastAsia="en-BE" w:bidi="ar-SA"/>
        </w:rPr>
      </w:pPr>
      <w:r>
        <w:rPr>
          <w:lang w:val="en-BE" w:eastAsia="en-BE" w:bidi="ar-SA"/>
        </w:rPr>
        <w:t xml:space="preserve">Решение может быть обжаловано в апелляционном порядке в Московский городской суд через Зюзинский районный суд </w:t>
      </w:r>
      <w:r>
        <w:rPr>
          <w:rStyle w:val="cat-Addressgrp-1rplc-36"/>
          <w:lang w:val="en-BE" w:eastAsia="en-BE" w:bidi="ar-SA"/>
        </w:rPr>
        <w:t>адрес</w:t>
      </w:r>
      <w:r>
        <w:rPr>
          <w:lang w:val="en-BE" w:eastAsia="en-BE" w:bidi="ar-SA"/>
        </w:rPr>
        <w:t xml:space="preserve"> в течение месяца со дня принятия решения суд</w:t>
      </w:r>
      <w:r>
        <w:rPr>
          <w:lang w:val="en-BE" w:eastAsia="en-BE" w:bidi="ar-SA"/>
        </w:rPr>
        <w:t>а в окончательной форме.</w:t>
      </w:r>
    </w:p>
    <w:p w14:paraId="3D9008A7" w14:textId="77777777" w:rsidR="00000000" w:rsidRDefault="00BF51D6">
      <w:pPr>
        <w:ind w:firstLine="709"/>
        <w:jc w:val="both"/>
        <w:rPr>
          <w:lang w:val="en-BE" w:eastAsia="en-BE" w:bidi="ar-SA"/>
        </w:rPr>
      </w:pPr>
    </w:p>
    <w:p w14:paraId="59A8C788" w14:textId="77777777" w:rsidR="00000000" w:rsidRDefault="00BF51D6">
      <w:pPr>
        <w:ind w:firstLine="709"/>
        <w:jc w:val="both"/>
        <w:rPr>
          <w:lang w:val="en-BE" w:eastAsia="en-BE" w:bidi="ar-SA"/>
        </w:rPr>
      </w:pPr>
      <w:r>
        <w:rPr>
          <w:lang w:val="en-BE" w:eastAsia="en-BE" w:bidi="ar-SA"/>
        </w:rPr>
        <w:t>Решение изготовлено в окончательной форме 14 октября 2022 года.</w:t>
      </w:r>
    </w:p>
    <w:p w14:paraId="3AFB9695" w14:textId="77777777" w:rsidR="00000000" w:rsidRDefault="00BF51D6">
      <w:pPr>
        <w:ind w:firstLine="709"/>
        <w:jc w:val="both"/>
        <w:rPr>
          <w:lang w:val="en-BE" w:eastAsia="en-BE" w:bidi="ar-SA"/>
        </w:rPr>
      </w:pPr>
    </w:p>
    <w:p w14:paraId="60CC945D" w14:textId="77777777" w:rsidR="00000000" w:rsidRDefault="00BF51D6">
      <w:pPr>
        <w:ind w:firstLine="709"/>
        <w:jc w:val="both"/>
        <w:rPr>
          <w:lang w:val="en-BE" w:eastAsia="en-BE" w:bidi="ar-SA"/>
        </w:rPr>
      </w:pPr>
    </w:p>
    <w:p w14:paraId="2364A381" w14:textId="77777777" w:rsidR="00000000" w:rsidRDefault="00BF51D6">
      <w:pPr>
        <w:ind w:firstLine="709"/>
        <w:jc w:val="both"/>
        <w:rPr>
          <w:lang w:val="en-BE" w:eastAsia="en-BE" w:bidi="ar-SA"/>
        </w:rPr>
      </w:pPr>
      <w:r>
        <w:rPr>
          <w:lang w:val="en-BE" w:eastAsia="en-BE" w:bidi="ar-SA"/>
        </w:rPr>
        <w:t>Председательствующий                                                                             В.В. Капусто</w:t>
      </w:r>
    </w:p>
    <w:p w14:paraId="66E15F08" w14:textId="77777777" w:rsidR="00000000" w:rsidRDefault="00BF51D6">
      <w:pPr>
        <w:ind w:firstLine="709"/>
        <w:jc w:val="both"/>
        <w:rPr>
          <w:lang w:val="en-BE" w:eastAsia="en-BE" w:bidi="ar-SA"/>
        </w:rPr>
      </w:pPr>
    </w:p>
    <w:p w14:paraId="6F07A792" w14:textId="77777777" w:rsidR="00000000" w:rsidRDefault="00BF51D6">
      <w:pPr>
        <w:ind w:firstLine="709"/>
        <w:jc w:val="both"/>
        <w:rPr>
          <w:lang w:val="en-BE" w:eastAsia="en-BE" w:bidi="ar-SA"/>
        </w:rPr>
      </w:pPr>
    </w:p>
    <w:p w14:paraId="13B47AF0" w14:textId="77777777" w:rsidR="00000000" w:rsidRDefault="00BF51D6">
      <w:pPr>
        <w:ind w:firstLine="709"/>
        <w:jc w:val="both"/>
        <w:rPr>
          <w:lang w:val="en-BE" w:eastAsia="en-BE" w:bidi="ar-SA"/>
        </w:rPr>
      </w:pPr>
    </w:p>
    <w:p w14:paraId="0DDCF613" w14:textId="77777777" w:rsidR="00000000" w:rsidRDefault="00BF51D6">
      <w:pPr>
        <w:ind w:firstLine="709"/>
        <w:jc w:val="both"/>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51D6"/>
    <w:rsid w:val="00BF51D6"/>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B8209F9"/>
  <w15:chartTrackingRefBased/>
  <w15:docId w15:val="{910422C8-8A8D-478D-B2CE-6BD2453B5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FIOgrp-3rplc-3">
    <w:name w:val="cat-FIO grp-3 rplc-3"/>
    <w:basedOn w:val="a0"/>
  </w:style>
  <w:style w:type="character" w:customStyle="1" w:styleId="cat-PassportDatagrp-18rplc-6">
    <w:name w:val="cat-PassportData grp-18 rplc-6"/>
    <w:basedOn w:val="a0"/>
  </w:style>
  <w:style w:type="character" w:customStyle="1" w:styleId="cat-Sumgrp-9rplc-9">
    <w:name w:val="cat-Sum grp-9 rplc-9"/>
    <w:basedOn w:val="a0"/>
  </w:style>
  <w:style w:type="character" w:customStyle="1" w:styleId="cat-Sumgrp-10rplc-10">
    <w:name w:val="cat-Sum grp-10 rplc-10"/>
    <w:basedOn w:val="a0"/>
  </w:style>
  <w:style w:type="character" w:customStyle="1" w:styleId="cat-Addressgrp-1rplc-11">
    <w:name w:val="cat-Address grp-1 rplc-11"/>
    <w:basedOn w:val="a0"/>
  </w:style>
  <w:style w:type="character" w:customStyle="1" w:styleId="cat-Addressgrp-0rplc-13">
    <w:name w:val="cat-Address grp-0 rplc-13"/>
    <w:basedOn w:val="a0"/>
  </w:style>
  <w:style w:type="character" w:customStyle="1" w:styleId="cat-Addressgrp-1rplc-14">
    <w:name w:val="cat-Address grp-1 rplc-14"/>
    <w:basedOn w:val="a0"/>
  </w:style>
  <w:style w:type="character" w:customStyle="1" w:styleId="cat-FIOgrp-3rplc-16">
    <w:name w:val="cat-FIO grp-3 rplc-16"/>
    <w:basedOn w:val="a0"/>
  </w:style>
  <w:style w:type="character" w:customStyle="1" w:styleId="cat-Sumgrp-9rplc-19">
    <w:name w:val="cat-Sum grp-9 rplc-19"/>
    <w:basedOn w:val="a0"/>
  </w:style>
  <w:style w:type="character" w:customStyle="1" w:styleId="cat-Sumgrp-10rplc-20">
    <w:name w:val="cat-Sum grp-10 rplc-20"/>
    <w:basedOn w:val="a0"/>
  </w:style>
  <w:style w:type="character" w:customStyle="1" w:styleId="cat-Sumgrp-11rplc-22">
    <w:name w:val="cat-Sum grp-11 rplc-22"/>
    <w:basedOn w:val="a0"/>
  </w:style>
  <w:style w:type="character" w:customStyle="1" w:styleId="cat-Sumgrp-11rplc-23">
    <w:name w:val="cat-Sum grp-11 rplc-23"/>
    <w:basedOn w:val="a0"/>
  </w:style>
  <w:style w:type="character" w:customStyle="1" w:styleId="cat-Sumgrp-12rplc-24">
    <w:name w:val="cat-Sum grp-12 rplc-24"/>
    <w:basedOn w:val="a0"/>
  </w:style>
  <w:style w:type="character" w:customStyle="1" w:styleId="cat-Sumgrp-13rplc-25">
    <w:name w:val="cat-Sum grp-13 rplc-25"/>
    <w:basedOn w:val="a0"/>
  </w:style>
  <w:style w:type="character" w:customStyle="1" w:styleId="cat-Sumgrp-14rplc-26">
    <w:name w:val="cat-Sum grp-14 rplc-26"/>
    <w:basedOn w:val="a0"/>
  </w:style>
  <w:style w:type="character" w:customStyle="1" w:styleId="cat-Sumgrp-15rplc-27">
    <w:name w:val="cat-Sum grp-15 rplc-27"/>
    <w:basedOn w:val="a0"/>
  </w:style>
  <w:style w:type="character" w:customStyle="1" w:styleId="cat-Sumgrp-16rplc-28">
    <w:name w:val="cat-Sum grp-16 rplc-28"/>
    <w:basedOn w:val="a0"/>
  </w:style>
  <w:style w:type="character" w:customStyle="1" w:styleId="cat-Sumgrp-17rplc-29">
    <w:name w:val="cat-Sum grp-17 rplc-29"/>
    <w:basedOn w:val="a0"/>
  </w:style>
  <w:style w:type="character" w:customStyle="1" w:styleId="cat-PassportDatagrp-18rplc-31">
    <w:name w:val="cat-PassportData grp-18 rplc-31"/>
    <w:basedOn w:val="a0"/>
  </w:style>
  <w:style w:type="character" w:customStyle="1" w:styleId="cat-Sumgrp-9rplc-34">
    <w:name w:val="cat-Sum grp-9 rplc-34"/>
    <w:basedOn w:val="a0"/>
  </w:style>
  <w:style w:type="character" w:customStyle="1" w:styleId="cat-Sumgrp-10rplc-35">
    <w:name w:val="cat-Sum grp-10 rplc-35"/>
    <w:basedOn w:val="a0"/>
  </w:style>
  <w:style w:type="character" w:customStyle="1" w:styleId="cat-Addressgrp-1rplc-36">
    <w:name w:val="cat-Address grp-1 rplc-36"/>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1482</Words>
  <Characters>8452</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