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EC9D" w14:textId="77777777" w:rsidR="00A77B3E" w:rsidRDefault="00426298">
      <w:bookmarkStart w:id="0" w:name="_GoBack"/>
      <w:bookmarkEnd w:id="0"/>
      <w:r>
        <w:rPr>
          <w:highlight w:val="white"/>
        </w:rPr>
        <w:t>РЕШЕНИЕ</w:t>
      </w:r>
    </w:p>
    <w:p w14:paraId="7F2420B1" w14:textId="77777777" w:rsidR="00A77B3E" w:rsidRDefault="00426298">
      <w:r>
        <w:rPr>
          <w:highlight w:val="white"/>
        </w:rPr>
        <w:t>Именем  Российской  Федерации</w:t>
      </w:r>
    </w:p>
    <w:p w14:paraId="28072874" w14:textId="77777777" w:rsidR="00A77B3E" w:rsidRDefault="00426298"/>
    <w:p w14:paraId="35A7B140" w14:textId="77777777" w:rsidR="00A77B3E" w:rsidRDefault="00426298">
      <w:r>
        <w:rPr>
          <w:highlight w:val="white"/>
        </w:rPr>
        <w:t>29 августа 2016 года Савеловский районный суд  города Москвы  в составе председательствующего судьи Афанасьевой Н.П. при секретаре Тимошенко К.В., рассмотрев в открытом судебном заседании  гражданское дело 2-6020/16 п</w:t>
      </w:r>
      <w:r>
        <w:rPr>
          <w:highlight w:val="white"/>
        </w:rPr>
        <w:t xml:space="preserve">о иску Публичного акционерного общества «Сбербанк России» к Чупину фио о расторжении кредитного договора, взыскании задолженности, обращении взыскания на заложенное имущество,  </w:t>
      </w:r>
    </w:p>
    <w:p w14:paraId="7D47A62F" w14:textId="77777777" w:rsidR="00A77B3E" w:rsidRDefault="00426298"/>
    <w:p w14:paraId="40BF5348" w14:textId="77777777" w:rsidR="00A77B3E" w:rsidRDefault="00426298">
      <w:r>
        <w:rPr>
          <w:highlight w:val="white"/>
        </w:rPr>
        <w:t>установил:</w:t>
      </w:r>
    </w:p>
    <w:p w14:paraId="06EAD4E4" w14:textId="77777777" w:rsidR="00A77B3E" w:rsidRDefault="00426298"/>
    <w:p w14:paraId="79F5D93C" w14:textId="77777777" w:rsidR="00A77B3E" w:rsidRDefault="00426298">
      <w:r>
        <w:rPr>
          <w:highlight w:val="white"/>
        </w:rPr>
        <w:t>Истец обратился в суд с иском к ответчику о расторжении кредитног</w:t>
      </w:r>
      <w:r>
        <w:rPr>
          <w:highlight w:val="white"/>
        </w:rPr>
        <w:t>о договора, взыскании задолженности по кредитному договору № 1160080 от дата, заключенному между истцом и ответчиком в размере телефон,74 рублей, госпошлины в размере 25 112,37 рублей, обращении взыскания на предмет залога: квартиру, расположенную по адрес</w:t>
      </w:r>
      <w:r>
        <w:rPr>
          <w:highlight w:val="white"/>
        </w:rPr>
        <w:t>у: адрес, мкр. адрес, к. 2, кв. 307, и установлении начальной продажной цены заложенного имущества, в размере 2 600 632 рубля. Заявленные исковые требования истец мотивирует тем, что ответчиком допускаются многочисленные просрочки платежей по кредиту, в св</w:t>
      </w:r>
      <w:r>
        <w:rPr>
          <w:highlight w:val="white"/>
        </w:rPr>
        <w:t xml:space="preserve">язи с чем образовалась задолженность по кредитному договору. </w:t>
      </w:r>
    </w:p>
    <w:p w14:paraId="679BCBA7" w14:textId="77777777" w:rsidR="00A77B3E" w:rsidRDefault="00426298">
      <w:r>
        <w:rPr>
          <w:highlight w:val="white"/>
        </w:rPr>
        <w:t>Представитель истца в судебное заседание явился, исковые требования поддержал в полном объеме.</w:t>
      </w:r>
    </w:p>
    <w:p w14:paraId="5EE0C56B" w14:textId="77777777" w:rsidR="00A77B3E" w:rsidRDefault="00426298">
      <w:r>
        <w:rPr>
          <w:highlight w:val="white"/>
        </w:rPr>
        <w:t>Ответчик фио в судебное заседание не явился, о времени и месте судебного заседания уведомлен повест</w:t>
      </w:r>
      <w:r>
        <w:rPr>
          <w:highlight w:val="white"/>
        </w:rPr>
        <w:t xml:space="preserve">кой лично, находящейся в материалах дела, в связи с чем, суд считает возможным рассмотреть дело в его отсутствие. </w:t>
      </w:r>
    </w:p>
    <w:p w14:paraId="70028E75" w14:textId="77777777" w:rsidR="00A77B3E" w:rsidRDefault="00426298">
      <w:r>
        <w:rPr>
          <w:highlight w:val="white"/>
        </w:rPr>
        <w:t>Выслушав представителя истца, исследовав материалы дела, суд приходит к следующему.</w:t>
      </w:r>
    </w:p>
    <w:p w14:paraId="2D20109F" w14:textId="77777777" w:rsidR="00A77B3E" w:rsidRDefault="00426298">
      <w:r>
        <w:rPr>
          <w:highlight w:val="white"/>
        </w:rPr>
        <w:t>В судебном заседании установлено, что дата между истцом П</w:t>
      </w:r>
      <w:r>
        <w:rPr>
          <w:highlight w:val="white"/>
        </w:rPr>
        <w:t>АО Сбербанк (ранее ОАО «Сбербанк России») и фио был заключен кредитный договор № 1160080, в соответствии с которым Банк предоставил заемщику кредит в сумме телефон,00 рублей на срок 144 месяца под 12 % годовых. Кредит предоставлялся на приобретение объекта</w:t>
      </w:r>
      <w:r>
        <w:rPr>
          <w:highlight w:val="white"/>
        </w:rPr>
        <w:t xml:space="preserve"> недвижимости: квартиры, расположенной по адресу: адрес, мкр. адрес, к. 2, кв. 307. </w:t>
      </w:r>
    </w:p>
    <w:p w14:paraId="422A6FD0" w14:textId="77777777" w:rsidR="00A77B3E" w:rsidRDefault="00426298">
      <w:r>
        <w:rPr>
          <w:highlight w:val="white"/>
        </w:rPr>
        <w:t>С использованием кредитных средств заемщиком фио приобретена в собственность квартира, расположенная по адресу: адрес, мкр. адрес, к. 2, кв. 307.</w:t>
      </w:r>
    </w:p>
    <w:p w14:paraId="71106669" w14:textId="77777777" w:rsidR="00A77B3E" w:rsidRDefault="00426298">
      <w:r>
        <w:rPr>
          <w:highlight w:val="white"/>
        </w:rPr>
        <w:t>На основании акта приема-</w:t>
      </w:r>
      <w:r>
        <w:rPr>
          <w:highlight w:val="white"/>
        </w:rPr>
        <w:t>передачи квартиры по договору № И-12/4/307 от дата участия в долевом строительстве была произведена государственная регистрация права собственности заемщика на квартиру, расположенную по адресу: адрес, мкр. адрес, к. 2, кв. 307, что подтверждается выпиской</w:t>
      </w:r>
      <w:r>
        <w:rPr>
          <w:highlight w:val="white"/>
        </w:rPr>
        <w:t xml:space="preserve"> из ЕГРП, выданной дата, с ограничением права: залог в силу закона.</w:t>
      </w:r>
    </w:p>
    <w:p w14:paraId="1D35C0E9" w14:textId="77777777" w:rsidR="00A77B3E" w:rsidRDefault="00426298">
      <w:r>
        <w:rPr>
          <w:highlight w:val="white"/>
        </w:rPr>
        <w:t>Факт получения и использования кредита ответчиком в судебном заседании оспорен не был. Однако ответчик не выполнил возложенные на него обязанности по погашению кредита и уплате процентов п</w:t>
      </w:r>
      <w:r>
        <w:rPr>
          <w:highlight w:val="white"/>
        </w:rPr>
        <w:t xml:space="preserve">о нему, что подтверждается материалами дела. </w:t>
      </w:r>
    </w:p>
    <w:p w14:paraId="32365A60" w14:textId="77777777" w:rsidR="00A77B3E" w:rsidRDefault="00426298">
      <w:r>
        <w:rPr>
          <w:highlight w:val="white"/>
        </w:rPr>
        <w:lastRenderedPageBreak/>
        <w:t>дата истец уведомил ответчика о досрочном возврате суммы кредита, процентов за пользование кредитом и уплате неустойки, расторжении договора, но на дату подачи искового заявления указанное требование ответчикам</w:t>
      </w:r>
      <w:r>
        <w:rPr>
          <w:highlight w:val="white"/>
        </w:rPr>
        <w:t>и не исполнено.</w:t>
      </w:r>
    </w:p>
    <w:p w14:paraId="6A35E366" w14:textId="77777777" w:rsidR="00A77B3E" w:rsidRDefault="00426298">
      <w:r>
        <w:rPr>
          <w:highlight w:val="white"/>
        </w:rPr>
        <w:t>Согласно материалам дела задолженность ответчика перед истцом составляет телефон,74 рублей, из которых: телефон,14 рублей – просроченный основной долг; телефон,06 рублей – просроченные проценты; телефон,78 рублей – срочные проценты на проср</w:t>
      </w:r>
      <w:r>
        <w:rPr>
          <w:highlight w:val="white"/>
        </w:rPr>
        <w:t xml:space="preserve">оченный основной долг, 14 801,14 рублей – неустойка за просроченный основной долг; 67 730,62 рублей – неустойка за просроченные проценты.  </w:t>
      </w:r>
    </w:p>
    <w:p w14:paraId="3061A7AF" w14:textId="77777777" w:rsidR="00A77B3E" w:rsidRDefault="00426298">
      <w:r>
        <w:rPr>
          <w:highlight w:val="white"/>
        </w:rPr>
        <w:t>По условию п. 4.3. Кредитного договора при несвоевременном перечислении платежа в погашение кредита и/или уплату про</w:t>
      </w:r>
      <w:r>
        <w:rPr>
          <w:highlight w:val="white"/>
        </w:rPr>
        <w:t>центов за пользование кредитом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</w:t>
      </w:r>
      <w:r>
        <w:rPr>
          <w:highlight w:val="white"/>
        </w:rPr>
        <w:t xml:space="preserve"> просроченной задолженности (включительно).</w:t>
      </w:r>
    </w:p>
    <w:p w14:paraId="2D6AA012" w14:textId="77777777" w:rsidR="00A77B3E" w:rsidRDefault="00426298">
      <w:r>
        <w:rPr>
          <w:highlight w:val="white"/>
        </w:rPr>
        <w:t>Согласно ст. 309, ст.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 и одностороннее и</w:t>
      </w:r>
      <w:r>
        <w:rPr>
          <w:highlight w:val="white"/>
        </w:rPr>
        <w:t>зменение его условий не допускаются.</w:t>
      </w:r>
    </w:p>
    <w:p w14:paraId="6E8B8E8E" w14:textId="77777777" w:rsidR="00A77B3E" w:rsidRDefault="00426298">
      <w:r>
        <w:rPr>
          <w:highlight w:val="white"/>
        </w:rPr>
        <w:t>В соответствии со ст. 819 ГК РФ по кредитному договору банк обязуется предоставить денежные средства заемщику, а заемщик обязуется возвратить полученную денежную сумму и уплатить проценты на нее; к отношениям по договор</w:t>
      </w:r>
      <w:r>
        <w:rPr>
          <w:highlight w:val="white"/>
        </w:rPr>
        <w:t>у кредита применяются правила, регулирующие отношения по договору займа.</w:t>
      </w:r>
    </w:p>
    <w:p w14:paraId="7AE8CA61" w14:textId="77777777" w:rsidR="00A77B3E" w:rsidRDefault="00426298">
      <w:r>
        <w:rPr>
          <w:highlight w:val="white"/>
        </w:rPr>
        <w:t xml:space="preserve">В соответствии со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</w:t>
      </w:r>
      <w:r>
        <w:rPr>
          <w:highlight w:val="white"/>
        </w:rPr>
        <w:t>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FA8E18D" w14:textId="77777777" w:rsidR="00A77B3E" w:rsidRDefault="00426298">
      <w:r>
        <w:rPr>
          <w:highlight w:val="white"/>
        </w:rPr>
        <w:t>При таком положении суд считает, что истец правомерно требует взыскать с ответчика сумму задолженности по кредитному договору в р</w:t>
      </w:r>
      <w:r>
        <w:rPr>
          <w:highlight w:val="white"/>
        </w:rPr>
        <w:t xml:space="preserve">азмере телефон,74 рублей. </w:t>
      </w:r>
    </w:p>
    <w:p w14:paraId="1CE1B0DF" w14:textId="77777777" w:rsidR="00A77B3E" w:rsidRDefault="00426298">
      <w:r>
        <w:rPr>
          <w:highlight w:val="white"/>
        </w:rPr>
        <w:t>В соответствии со ст. 348 ГК РФ, взыскание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должником обеспеченного залогом о</w:t>
      </w:r>
      <w:r>
        <w:rPr>
          <w:highlight w:val="white"/>
        </w:rPr>
        <w:t>бязательства по обстоятельствам, за которые он отвечает.</w:t>
      </w:r>
    </w:p>
    <w:p w14:paraId="194B1BE7" w14:textId="77777777" w:rsidR="00A77B3E" w:rsidRDefault="00426298">
      <w:r>
        <w:rPr>
          <w:highlight w:val="white"/>
        </w:rPr>
        <w:t xml:space="preserve">В соответствии со ст.334 ГК РФ залог земельных участков, зданий, сооружений, квартир и другого недвижимого имущества (ипотека) регулируется законом об ипотеке. Общие правила о залоге, содержащиеся в </w:t>
      </w:r>
      <w:r>
        <w:rPr>
          <w:highlight w:val="white"/>
        </w:rPr>
        <w:t>настоящем Кодексе, применяются к ипотеке в случаях, когда настоящим Кодексом или законом об ипотеке не установлены иные правила.</w:t>
      </w:r>
    </w:p>
    <w:p w14:paraId="717A2BEE" w14:textId="77777777" w:rsidR="00A77B3E" w:rsidRDefault="00426298">
      <w:r>
        <w:rPr>
          <w:highlight w:val="white"/>
        </w:rPr>
        <w:t>В соответствии со ст. 3 ФЗ «Об ипотеке (залоге недвижимости)», ипотека обеспечивает уплату залогодержателю основной суммы долга</w:t>
      </w:r>
      <w:r>
        <w:rPr>
          <w:highlight w:val="white"/>
        </w:rPr>
        <w:t xml:space="preserve"> по кредитному договору или иному обеспечиваемому ипотекой обязательству полностью либо в части, предусмотренном договором об ипотеке.</w:t>
      </w:r>
    </w:p>
    <w:p w14:paraId="76F44072" w14:textId="77777777" w:rsidR="00A77B3E" w:rsidRDefault="00426298">
      <w:r>
        <w:rPr>
          <w:highlight w:val="white"/>
        </w:rPr>
        <w:lastRenderedPageBreak/>
        <w:t>Ипотека, с условием выплаты процентов, обеспечивает уплату кредитору процентов за пользование кредитом.</w:t>
      </w:r>
    </w:p>
    <w:p w14:paraId="13594057" w14:textId="77777777" w:rsidR="00A77B3E" w:rsidRDefault="00426298">
      <w:r>
        <w:rPr>
          <w:highlight w:val="white"/>
        </w:rPr>
        <w:t>Если договором не</w:t>
      </w:r>
      <w:r>
        <w:rPr>
          <w:highlight w:val="white"/>
        </w:rPr>
        <w:t xml:space="preserve"> предусмотрено иное, ипотека обеспечивает также возмещение убытков и/или неустойки вследствие неисполнения, просрочки исполнения или иного ненадлежащего исполнения обеспеченного ипотекой обязательства; проценты за неправомерное пользование чужими денежными</w:t>
      </w:r>
      <w:r>
        <w:rPr>
          <w:highlight w:val="white"/>
        </w:rPr>
        <w:t xml:space="preserve"> средствами, предусмотренных обеспеченных ипотекой обязательством либо федеральным законом; судебные издержки и иные расходы, вызванные обращением взыскания на заложенное имущество; возмещение расходов по реализации заложенного имущества.</w:t>
      </w:r>
    </w:p>
    <w:p w14:paraId="620604DF" w14:textId="77777777" w:rsidR="00A77B3E" w:rsidRDefault="00426298">
      <w:r>
        <w:rPr>
          <w:highlight w:val="white"/>
        </w:rPr>
        <w:t>В соответствии со</w:t>
      </w:r>
      <w:r>
        <w:rPr>
          <w:highlight w:val="white"/>
        </w:rPr>
        <w:t xml:space="preserve"> ст. 50 ФЗ «Об ипотеке (залоге недвижимости)», залогодержатель вправе обратить взыскание на имущество, заложенное по договору об ипотеке, для удовлетворения за счет этого имущества своих требований, вызванных неисполнением или ненадлежащим исполнением обес</w:t>
      </w:r>
      <w:r>
        <w:rPr>
          <w:highlight w:val="white"/>
        </w:rPr>
        <w:t>печенного ипотекой обязательства, в частности неуплатой или несвоевременной уплатой суммы долга полностью или в части, если договором не предусмотрено иное.</w:t>
      </w:r>
    </w:p>
    <w:p w14:paraId="1BF5D2DA" w14:textId="77777777" w:rsidR="00A77B3E" w:rsidRDefault="00426298">
      <w:r>
        <w:rPr>
          <w:highlight w:val="white"/>
        </w:rPr>
        <w:t>В соответствии со ст. 54.1 Закона, если договором об ипотеке не предусмотрено иное, обращение взыск</w:t>
      </w:r>
      <w:r>
        <w:rPr>
          <w:highlight w:val="white"/>
        </w:rPr>
        <w:t xml:space="preserve">ания на имущество, заложенное для обеспечения обязательства, исполняемого периодическими платежами, допускается при систематическом нарушении сроков их внесения, то есть при нарушении сроков внесения платежей более трех раз в течение 12 месяцев, даже если </w:t>
      </w:r>
      <w:r>
        <w:rPr>
          <w:highlight w:val="white"/>
        </w:rPr>
        <w:t>каждая просрочка незначительна.</w:t>
      </w:r>
    </w:p>
    <w:p w14:paraId="40A6C7FE" w14:textId="77777777" w:rsidR="00A77B3E" w:rsidRDefault="00426298">
      <w:r>
        <w:rPr>
          <w:highlight w:val="white"/>
        </w:rPr>
        <w:t xml:space="preserve">Согласно ч. 1 ст. 350 ГК РФ, в редакции ФЗ от дата№ 405-ФЗ, с изменениями от дата, реализация (продажа) заложенного имущества, на которое в соответствии со статьей 349 настоящего Кодекса обращено взыскание, осуществляется в </w:t>
      </w:r>
      <w:r>
        <w:rPr>
          <w:highlight w:val="white"/>
        </w:rPr>
        <w:t>порядке, установленном законом об ипотеке или законом о залоге, если иное не предусмотрено законом.</w:t>
      </w:r>
    </w:p>
    <w:p w14:paraId="59532A19" w14:textId="77777777" w:rsidR="00A77B3E" w:rsidRDefault="00426298">
      <w:r>
        <w:rPr>
          <w:highlight w:val="white"/>
        </w:rPr>
        <w:t xml:space="preserve">Согласно п. 4) ч. 2 ст. 54 ФЗ «Об ипотеке» принимая решение об обращении взыскания на имущество, заложенное по договору об ипотеке, суд должен определить и </w:t>
      </w:r>
      <w:r>
        <w:rPr>
          <w:highlight w:val="white"/>
        </w:rPr>
        <w:t xml:space="preserve">указать в нем, в том числе, начальную продажную цену заложенного имущества при его реализации. </w:t>
      </w:r>
    </w:p>
    <w:p w14:paraId="6682DE37" w14:textId="77777777" w:rsidR="00A77B3E" w:rsidRDefault="00426298">
      <w:r>
        <w:rPr>
          <w:highlight w:val="white"/>
        </w:rPr>
        <w:t xml:space="preserve">При определении начальной продажной цены имущества суд принимает за основу заключение о рыночной стоимости имущества от 08 июня 2016 года, со стороны ответчика </w:t>
      </w:r>
      <w:r>
        <w:rPr>
          <w:highlight w:val="white"/>
        </w:rPr>
        <w:t xml:space="preserve">не оспоренное, согласно которому рыночная стоимость предмета залога составляет 3 250 790 руб., в связи с чем устанавливает начальную продажную цену квартиры в размере 80 % от определенной рыночной стоимости, что составляет 2 600 632 руб.  </w:t>
      </w:r>
    </w:p>
    <w:p w14:paraId="4593DBB7" w14:textId="77777777" w:rsidR="00A77B3E" w:rsidRDefault="00426298">
      <w:r>
        <w:rPr>
          <w:highlight w:val="white"/>
        </w:rPr>
        <w:t>В соответствии с</w:t>
      </w:r>
      <w:r>
        <w:rPr>
          <w:highlight w:val="white"/>
        </w:rPr>
        <w:t xml:space="preserve">о ст. 98 ГПК РФ с ответчика  в пользу истца подлежит взысканию уплаченная истцом при подаче искового заявления государственная пошлина в размере 25 112 руб. 37 коп. </w:t>
      </w:r>
    </w:p>
    <w:p w14:paraId="5460DF5C" w14:textId="77777777" w:rsidR="00A77B3E" w:rsidRDefault="00426298">
      <w:r>
        <w:rPr>
          <w:highlight w:val="white"/>
        </w:rPr>
        <w:t>На основании вышеизложенного, руководствуясь ст.ст. 194-198 ГПК РФ, суд</w:t>
      </w:r>
    </w:p>
    <w:p w14:paraId="2365AB22" w14:textId="77777777" w:rsidR="00A77B3E" w:rsidRDefault="00426298"/>
    <w:p w14:paraId="0E63019C" w14:textId="77777777" w:rsidR="00A77B3E" w:rsidRDefault="00426298">
      <w:r>
        <w:rPr>
          <w:highlight w:val="white"/>
        </w:rPr>
        <w:t>решил:</w:t>
      </w:r>
    </w:p>
    <w:p w14:paraId="07417160" w14:textId="77777777" w:rsidR="00A77B3E" w:rsidRDefault="00426298"/>
    <w:p w14:paraId="74A73016" w14:textId="77777777" w:rsidR="00A77B3E" w:rsidRDefault="00426298">
      <w:r>
        <w:rPr>
          <w:highlight w:val="white"/>
        </w:rPr>
        <w:t>Исковые т</w:t>
      </w:r>
      <w:r>
        <w:rPr>
          <w:highlight w:val="white"/>
        </w:rPr>
        <w:t>ребования Публичного акционерного общества «Сбербанк России» удовлетворить.</w:t>
      </w:r>
    </w:p>
    <w:p w14:paraId="4CECAF62" w14:textId="77777777" w:rsidR="00A77B3E" w:rsidRDefault="00426298">
      <w:r>
        <w:rPr>
          <w:highlight w:val="white"/>
        </w:rPr>
        <w:t>Расторгнуть кредитный договор № 1160080, заключенный дата между Публичным акционерным обществом «Сбербанк России» и фио.</w:t>
      </w:r>
    </w:p>
    <w:p w14:paraId="2F1111F4" w14:textId="77777777" w:rsidR="00A77B3E" w:rsidRDefault="00426298">
      <w:r>
        <w:rPr>
          <w:highlight w:val="white"/>
        </w:rPr>
        <w:t>Взыскать с Чупина фио в пользу Публичного акционерного обще</w:t>
      </w:r>
      <w:r>
        <w:rPr>
          <w:highlight w:val="white"/>
        </w:rPr>
        <w:t xml:space="preserve">ства «Сбербанк России» задолженность по кредитному договору в размере телефон,74 рублей,  государственную пошлину в размере 25 112 руб. 37 коп.  </w:t>
      </w:r>
    </w:p>
    <w:p w14:paraId="3CEA7ED4" w14:textId="77777777" w:rsidR="00A77B3E" w:rsidRDefault="00426298">
      <w:r>
        <w:rPr>
          <w:highlight w:val="white"/>
        </w:rPr>
        <w:t>Обратить взыскание на предмет залога: квартиру, расположенную по адресу: адрес, мкр. адрес, к. 2, кв. 307, при</w:t>
      </w:r>
      <w:r>
        <w:rPr>
          <w:highlight w:val="white"/>
        </w:rPr>
        <w:t>надлежащую на праве собственности Чупину фио, посредством продажи ее с публичных торгов, установив начальную продажную цену заложенного имущества в размере 2 600 632 рубля.</w:t>
      </w:r>
    </w:p>
    <w:p w14:paraId="0B1065E8" w14:textId="77777777" w:rsidR="00A77B3E" w:rsidRDefault="00426298">
      <w:r>
        <w:rPr>
          <w:highlight w:val="white"/>
        </w:rPr>
        <w:t>Решение может быть обжаловано в Московский городской суд через Савеловский районный</w:t>
      </w:r>
      <w:r>
        <w:rPr>
          <w:highlight w:val="white"/>
        </w:rPr>
        <w:t xml:space="preserve"> суд г. Москвы в течение одного месяца со дня принятия решения судом в окончательной форме.</w:t>
      </w:r>
    </w:p>
    <w:p w14:paraId="0F22356C" w14:textId="77777777" w:rsidR="00A77B3E" w:rsidRDefault="00426298"/>
    <w:p w14:paraId="2E68364B" w14:textId="77777777" w:rsidR="00A77B3E" w:rsidRDefault="00426298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Н.П. Афанасьева</w:t>
      </w:r>
    </w:p>
    <w:p w14:paraId="6EF7AEB7" w14:textId="77777777" w:rsidR="00A77B3E" w:rsidRDefault="00426298"/>
    <w:p w14:paraId="2EF689A8" w14:textId="77777777" w:rsidR="00A77B3E" w:rsidRDefault="00426298"/>
    <w:p w14:paraId="430BD084" w14:textId="77777777" w:rsidR="00A77B3E" w:rsidRDefault="00426298">
      <w:r>
        <w:rPr>
          <w:highlight w:val="white"/>
        </w:rPr>
        <w:t>Мотивировочное решение  в окончательной форме изготовлено 30.08.2016 года</w:t>
      </w:r>
    </w:p>
    <w:p w14:paraId="374B33AB" w14:textId="77777777" w:rsidR="00A77B3E" w:rsidRDefault="00426298"/>
    <w:p w14:paraId="5B09E72F" w14:textId="77777777" w:rsidR="00A77B3E" w:rsidRDefault="00426298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50A1A3"/>
  <w15:chartTrackingRefBased/>
  <w15:docId w15:val="{724314CB-B258-4344-B5B5-A02ED450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