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РЕШЕНИЕ</w:t>
      </w:r>
    </w:p>
    <w:p w:rsidR="00A77B3E">
      <w:r>
        <w:t>Именем Российской Федерации</w:t>
      </w:r>
    </w:p>
    <w:p w:rsidR="00A77B3E"/>
    <w:p w:rsidR="00A77B3E">
      <w:r>
        <w:t>дата</w:t>
        <w:tab/>
        <w:t xml:space="preserve">        адрес</w:t>
      </w:r>
    </w:p>
    <w:p w:rsidR="00A77B3E">
      <w:r>
        <w:t>Нагатинский районный суд адрес в составе председательствующего федерального судьи фио, при секретаре фио,</w:t>
      </w:r>
    </w:p>
    <w:p w:rsidR="00A77B3E">
      <w:r>
        <w:t xml:space="preserve">рассмотрев в открытом судебном заседании гражданское дело №2-6201/2017 по иску наименование организации  в лице филиала – Московского банка ПАО Сбербанк к фио о взыскании задолженности по кредитной карте, </w:t>
      </w:r>
    </w:p>
    <w:p w:rsidR="00A77B3E"/>
    <w:p w:rsidR="00A77B3E">
      <w:r>
        <w:t>УСТАНОВИЛ:</w:t>
      </w:r>
    </w:p>
    <w:p w:rsidR="00A77B3E">
      <w:r>
        <w:t>истец наименование организации в лице филиала – Московского банка Сбербанка России ПАО  обратилось в суд с иском к ответчику фио о взыскании суммы задолженности по кредитной карте. В обоснование заявленных требований указано, что дата наименование организации заключил с фио договор кредитования посредством выдачи ему международной кредитной карты Сбербанка № 4279010030064583 с предоставленным по ней кредитом в размере сумма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Во исполнение заключенного договора ответчику была выдана кредитная карта № 4279010030064583 с лимитом кредита сумма,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сроком на 36 месяцев под 25,9%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Ответчик исполнял условия договора ненадлежащим образом. За ответчиком по состоянию на дата образовалась задолженность в размере сумма. В соответствии с пунктами 4.1.5. и 5.2.5. 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 Банк направлял Заемщику письма с просьбой погасить  имеющуюся задолженность, однако до настоящего времени задолженность не погашена. С учетом изложенного, истец просил взыскать с ответчика в пользу истца сумму задолженности в размере сумма, расходы по оплате государственной пошлины в размере сумма.</w:t>
      </w:r>
    </w:p>
    <w:p w:rsidR="00A77B3E">
      <w:r>
        <w:t xml:space="preserve"> 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rsidR="00A77B3E">
      <w:r>
        <w:t>Ответчик фио 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ст. 167 ГПК РФ.</w:t>
      </w:r>
    </w:p>
    <w:p w:rsidR="00A77B3E">
      <w:r>
        <w:t xml:space="preserve">Суд, исследовав материалы дела, считает исковые требования наименование организации обоснованными и подлежащими удовлетворению по следующим основаниям. </w:t>
      </w:r>
    </w:p>
    <w:p w:rsidR="00A77B3E">
      <w: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A77B3E">
      <w: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rsidR="00A77B3E">
      <w: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rsidR="00A77B3E">
      <w: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rsidR="00A77B3E">
      <w: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rsidR="00A77B3E">
      <w: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rsidR="00A77B3E">
      <w: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rsidR="00A77B3E">
      <w: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rsidR="00A77B3E">
      <w:r>
        <w:t xml:space="preserve">В ходе судебного разбирательства установлено, что дата наименование организации заключил с фио договор кредитования посредством выдачи ему международной кредитной карты Сбербанка № 4279010030064583 с предоставленным по ней кредитом в размере сумма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w:t>
      </w:r>
    </w:p>
    <w:p w:rsidR="00A77B3E">
      <w:r>
        <w:t xml:space="preserve">Во исполнение заключенного договора ответчику была выдана кредитная карта № 4279010030064583 с лимитом кредита сумма,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A77B3E">
      <w:r>
        <w:t>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w:t>
      </w:r>
    </w:p>
    <w:p w:rsidR="00A77B3E">
      <w:r>
        <w:t xml:space="preserve"> Кредит по карте предоставляется ответчику в размере кредитного лимита сроком на 36 месяцев под 25,9%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A77B3E">
      <w:r>
        <w:t xml:space="preserve">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w:t>
      </w:r>
    </w:p>
    <w:p w:rsidR="00A77B3E">
      <w:r>
        <w:t>Ответчик исполнял условия договора ненадлежащим образом.</w:t>
      </w:r>
    </w:p>
    <w:p w:rsidR="00A77B3E">
      <w:r>
        <w:t xml:space="preserve">Банк направлял Заемщику письма с просьбой погасить  имеющуюся задолженность, однако до настоящего времени задолженность не погашена. </w:t>
      </w:r>
    </w:p>
    <w:p w:rsidR="00A77B3E">
      <w:r>
        <w:t>Согласно представленному  истцом расчету, по состоянию на дата сумма задолженности ответчика перед истцом составляет сумма.</w:t>
      </w:r>
    </w:p>
    <w:p w:rsidR="00A77B3E">
      <w:r>
        <w:t>Суд соглашается с представленным истцом расчетом, поскольку он соответствует условиям договора, арифметических ошибок не имеет.</w:t>
      </w:r>
    </w:p>
    <w:p w:rsidR="00A77B3E">
      <w: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t xml:space="preserve">Утверждения истца в исковом заявлении, согласно ст. 55 ГПК РФ, являются доказательствами по делу. </w:t>
      </w:r>
    </w:p>
    <w:p w:rsidR="00A77B3E">
      <w: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представленные истцом.</w:t>
      </w:r>
    </w:p>
    <w:p w:rsidR="00A77B3E">
      <w: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rsidR="00A77B3E">
      <w: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Поскольку ответчиком допущено нарушение условий кредитного договора, договор подлежит расторжению.</w:t>
      </w:r>
    </w:p>
    <w:p w:rsidR="00A77B3E">
      <w: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rsidR="00A77B3E">
      <w: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сумма.. </w:t>
      </w:r>
    </w:p>
    <w:p w:rsidR="00A77B3E">
      <w:r>
        <w:t>На основании изложенного,  руководствуясь ст. ст. 194-198 Гражданского процессуального кодекса Российской Федерации, суд</w:t>
      </w:r>
    </w:p>
    <w:p w:rsidR="00A77B3E"/>
    <w:p w:rsidR="00A77B3E">
      <w:r>
        <w:t>Р Е Ш И Л:</w:t>
      </w:r>
    </w:p>
    <w:p w:rsidR="00A77B3E">
      <w:r>
        <w:t>Исковые требования наименование организации в лице филиала- Московского банка ПАО Сбербанк к фио о взыскании задолженности по кредитной карте удовлетворить.</w:t>
      </w:r>
    </w:p>
    <w:p w:rsidR="00A77B3E">
      <w:r>
        <w:t>Взыскать с фио в пользу наименование организации  в лице Московского банка  ПАО Сбербанк задолженность  в размере сумма, расходы по оплате государственной пошлины в размере сумма.</w:t>
      </w:r>
    </w:p>
    <w:p w:rsidR="00A77B3E">
      <w:r>
        <w:t>Решение суда может быть обжаловано сторонами в апелляционном порядке в течение месяца.</w:t>
      </w:r>
    </w:p>
    <w:p w:rsidR="00A77B3E"/>
    <w:p w:rsidR="00A77B3E"/>
    <w:p w:rsidR="00A77B3E">
      <w:r>
        <w:t xml:space="preserve">Федеральный судья                                                          фио </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