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7D2E" w14:textId="77777777" w:rsidR="008A3286" w:rsidRPr="00AC7B0D" w:rsidRDefault="001F2102" w:rsidP="00BF218E">
      <w:pPr>
        <w:ind w:firstLine="851"/>
        <w:jc w:val="center"/>
        <w:rPr>
          <w:rFonts w:ascii="Times New Roman" w:hAnsi="Times New Roman"/>
          <w:b/>
          <w:sz w:val="25"/>
          <w:szCs w:val="25"/>
        </w:rPr>
      </w:pPr>
      <w:bookmarkStart w:id="0" w:name="_GoBack"/>
      <w:bookmarkEnd w:id="0"/>
      <w:r w:rsidRPr="00AC7B0D">
        <w:rPr>
          <w:rFonts w:ascii="Times New Roman" w:hAnsi="Times New Roman"/>
          <w:b/>
          <w:sz w:val="25"/>
          <w:szCs w:val="25"/>
          <w:highlight w:val="white"/>
        </w:rPr>
        <w:t>РЕШЕНИЕ</w:t>
      </w:r>
    </w:p>
    <w:p w14:paraId="6B164C1D" w14:textId="77777777" w:rsidR="008A3286" w:rsidRPr="00AC7B0D" w:rsidRDefault="001F2102" w:rsidP="00BF218E">
      <w:pPr>
        <w:ind w:firstLine="851"/>
        <w:jc w:val="center"/>
        <w:rPr>
          <w:rFonts w:ascii="Times New Roman" w:hAnsi="Times New Roman"/>
          <w:b/>
          <w:sz w:val="25"/>
          <w:szCs w:val="25"/>
        </w:rPr>
      </w:pPr>
      <w:r w:rsidRPr="00AC7B0D">
        <w:rPr>
          <w:rFonts w:ascii="Times New Roman" w:hAnsi="Times New Roman"/>
          <w:b/>
          <w:sz w:val="25"/>
          <w:szCs w:val="25"/>
          <w:highlight w:val="white"/>
        </w:rPr>
        <w:t>ИМЕНЕМ РОССИЙСКОЙ ФЕДЕРАЦИИ</w:t>
      </w:r>
    </w:p>
    <w:p w14:paraId="5172DEDC" w14:textId="77777777" w:rsidR="008A3286" w:rsidRPr="00AC7B0D" w:rsidRDefault="001F2102" w:rsidP="00BF218E">
      <w:pPr>
        <w:ind w:firstLine="851"/>
        <w:jc w:val="center"/>
        <w:rPr>
          <w:rFonts w:ascii="Times New Roman" w:hAnsi="Times New Roman"/>
          <w:b/>
          <w:sz w:val="25"/>
          <w:szCs w:val="25"/>
        </w:rPr>
      </w:pPr>
    </w:p>
    <w:p w14:paraId="3EDC6E2C" w14:textId="77777777" w:rsidR="008A3286" w:rsidRPr="00AC7B0D" w:rsidRDefault="001F2102" w:rsidP="00BF218E">
      <w:pPr>
        <w:ind w:firstLine="851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  <w:highlight w:val="white"/>
        </w:rPr>
        <w:t>17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ноября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20</w:t>
      </w:r>
      <w:r w:rsidRPr="00AC7B0D">
        <w:rPr>
          <w:rFonts w:ascii="Times New Roman" w:hAnsi="Times New Roman"/>
          <w:sz w:val="25"/>
          <w:szCs w:val="25"/>
          <w:highlight w:val="white"/>
        </w:rPr>
        <w:t>1</w:t>
      </w:r>
      <w:r>
        <w:rPr>
          <w:rFonts w:ascii="Times New Roman" w:hAnsi="Times New Roman"/>
          <w:sz w:val="25"/>
          <w:szCs w:val="25"/>
          <w:highlight w:val="white"/>
        </w:rPr>
        <w:t>6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года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>Бутырский районный суд г</w:t>
      </w:r>
      <w:r w:rsidRPr="00AC7B0D">
        <w:rPr>
          <w:rFonts w:ascii="Times New Roman" w:hAnsi="Times New Roman"/>
          <w:sz w:val="25"/>
          <w:szCs w:val="25"/>
          <w:highlight w:val="white"/>
        </w:rPr>
        <w:t>орода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Москвы</w:t>
      </w:r>
    </w:p>
    <w:p w14:paraId="297B5611" w14:textId="77777777" w:rsidR="008A3286" w:rsidRPr="00AC7B0D" w:rsidRDefault="001F2102" w:rsidP="00BF218E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 xml:space="preserve">в составе председательствующего федерального судьи </w:t>
      </w:r>
      <w:r w:rsidRPr="00AC7B0D">
        <w:rPr>
          <w:rFonts w:ascii="Times New Roman" w:hAnsi="Times New Roman"/>
          <w:sz w:val="25"/>
          <w:szCs w:val="25"/>
          <w:highlight w:val="white"/>
        </w:rPr>
        <w:t>Невейкиной Н.Е.,</w:t>
      </w:r>
    </w:p>
    <w:p w14:paraId="7BA199F9" w14:textId="77777777" w:rsidR="008A3286" w:rsidRPr="00AC7B0D" w:rsidRDefault="001F2102" w:rsidP="00BF218E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 xml:space="preserve">при секретаре </w:t>
      </w:r>
      <w:r>
        <w:rPr>
          <w:rFonts w:ascii="Times New Roman" w:hAnsi="Times New Roman"/>
          <w:sz w:val="25"/>
          <w:szCs w:val="25"/>
          <w:highlight w:val="white"/>
        </w:rPr>
        <w:t>Давыдовой А.В.,</w:t>
      </w:r>
    </w:p>
    <w:p w14:paraId="019CD075" w14:textId="77777777" w:rsidR="008A3286" w:rsidRDefault="001F2102" w:rsidP="00E93CE8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рассмотрев в открытом судебном заседании гражданское де</w:t>
      </w:r>
      <w:r w:rsidRPr="00AC7B0D">
        <w:rPr>
          <w:rFonts w:ascii="Times New Roman" w:hAnsi="Times New Roman"/>
          <w:sz w:val="25"/>
          <w:szCs w:val="25"/>
          <w:highlight w:val="white"/>
        </w:rPr>
        <w:t>ло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№ 2-66</w:t>
      </w:r>
      <w:r>
        <w:rPr>
          <w:rFonts w:ascii="Times New Roman" w:hAnsi="Times New Roman"/>
          <w:sz w:val="25"/>
          <w:szCs w:val="25"/>
          <w:highlight w:val="white"/>
        </w:rPr>
        <w:t>21</w:t>
      </w:r>
      <w:r w:rsidRPr="00AC7B0D">
        <w:rPr>
          <w:rFonts w:ascii="Times New Roman" w:hAnsi="Times New Roman"/>
          <w:sz w:val="25"/>
          <w:szCs w:val="25"/>
          <w:highlight w:val="white"/>
        </w:rPr>
        <w:t>/</w:t>
      </w:r>
      <w:r>
        <w:rPr>
          <w:rFonts w:ascii="Times New Roman" w:hAnsi="Times New Roman"/>
          <w:sz w:val="25"/>
          <w:szCs w:val="25"/>
          <w:highlight w:val="white"/>
        </w:rPr>
        <w:t>16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по иску </w:t>
      </w:r>
      <w:r>
        <w:rPr>
          <w:rFonts w:ascii="Times New Roman" w:hAnsi="Times New Roman"/>
          <w:sz w:val="25"/>
          <w:szCs w:val="25"/>
          <w:highlight w:val="white"/>
        </w:rPr>
        <w:t>Публичного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акционерного общества «Сбербанк России» в лице филиала –Московск</w:t>
      </w:r>
      <w:r>
        <w:rPr>
          <w:rFonts w:ascii="Times New Roman" w:hAnsi="Times New Roman"/>
          <w:sz w:val="25"/>
          <w:szCs w:val="25"/>
          <w:highlight w:val="white"/>
        </w:rPr>
        <w:t>ого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банк</w:t>
      </w:r>
      <w:r>
        <w:rPr>
          <w:rFonts w:ascii="Times New Roman" w:hAnsi="Times New Roman"/>
          <w:sz w:val="25"/>
          <w:szCs w:val="25"/>
          <w:highlight w:val="white"/>
        </w:rPr>
        <w:t>а ПАО Сбербанк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к </w:t>
      </w:r>
      <w:r>
        <w:rPr>
          <w:rFonts w:ascii="Times New Roman" w:hAnsi="Times New Roman"/>
          <w:sz w:val="25"/>
          <w:szCs w:val="25"/>
          <w:highlight w:val="white"/>
        </w:rPr>
        <w:t>ФИО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 xml:space="preserve">о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взыскании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суммы </w:t>
      </w:r>
      <w:r w:rsidRPr="00AC7B0D">
        <w:rPr>
          <w:rFonts w:ascii="Times New Roman" w:hAnsi="Times New Roman"/>
          <w:sz w:val="25"/>
          <w:szCs w:val="25"/>
          <w:highlight w:val="white"/>
        </w:rPr>
        <w:t>задо</w:t>
      </w:r>
      <w:r>
        <w:rPr>
          <w:rFonts w:ascii="Times New Roman" w:hAnsi="Times New Roman"/>
          <w:sz w:val="25"/>
          <w:szCs w:val="25"/>
          <w:highlight w:val="white"/>
        </w:rPr>
        <w:t>лженности по кредитной карте</w:t>
      </w:r>
      <w:r w:rsidRPr="00AC7B0D">
        <w:rPr>
          <w:rFonts w:ascii="Times New Roman" w:hAnsi="Times New Roman"/>
          <w:sz w:val="25"/>
          <w:szCs w:val="25"/>
          <w:highlight w:val="white"/>
        </w:rPr>
        <w:t>,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суд</w:t>
      </w:r>
    </w:p>
    <w:p w14:paraId="77F5DAAA" w14:textId="77777777" w:rsidR="00FF4250" w:rsidRPr="00AC7B0D" w:rsidRDefault="001F2102" w:rsidP="00FF4250">
      <w:pPr>
        <w:ind w:firstLine="851"/>
        <w:jc w:val="both"/>
        <w:rPr>
          <w:rFonts w:ascii="Times New Roman" w:hAnsi="Times New Roman"/>
          <w:sz w:val="25"/>
          <w:szCs w:val="25"/>
        </w:rPr>
      </w:pPr>
    </w:p>
    <w:p w14:paraId="2DD29483" w14:textId="77777777" w:rsidR="008A3286" w:rsidRPr="00AC7B0D" w:rsidRDefault="001F2102" w:rsidP="00BF218E">
      <w:pPr>
        <w:ind w:firstLine="851"/>
        <w:jc w:val="center"/>
        <w:rPr>
          <w:rFonts w:ascii="Times New Roman" w:hAnsi="Times New Roman"/>
          <w:b/>
          <w:sz w:val="25"/>
          <w:szCs w:val="25"/>
        </w:rPr>
      </w:pPr>
      <w:r w:rsidRPr="00AC7B0D">
        <w:rPr>
          <w:rFonts w:ascii="Times New Roman" w:hAnsi="Times New Roman"/>
          <w:b/>
          <w:sz w:val="25"/>
          <w:szCs w:val="25"/>
          <w:highlight w:val="white"/>
        </w:rPr>
        <w:t>УСТАНОВИЛ:</w:t>
      </w:r>
    </w:p>
    <w:p w14:paraId="02982210" w14:textId="77777777" w:rsidR="004C3CB0" w:rsidRPr="00AC7B0D" w:rsidRDefault="001F2102" w:rsidP="00BF218E">
      <w:pPr>
        <w:ind w:firstLine="851"/>
        <w:jc w:val="center"/>
        <w:rPr>
          <w:rFonts w:ascii="Times New Roman" w:hAnsi="Times New Roman"/>
          <w:b/>
          <w:sz w:val="25"/>
          <w:szCs w:val="25"/>
        </w:rPr>
      </w:pPr>
    </w:p>
    <w:p w14:paraId="215F6355" w14:textId="77777777" w:rsidR="00AD46D1" w:rsidRDefault="001F2102" w:rsidP="00A02EAE">
      <w:p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5"/>
          <w:szCs w:val="25"/>
          <w:highlight w:val="white"/>
        </w:rPr>
        <w:t xml:space="preserve">Публичное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акционерное общество «Сбербанк России» в лице филиала – </w:t>
      </w:r>
      <w:r w:rsidRPr="00AC7B0D">
        <w:rPr>
          <w:rFonts w:ascii="Times New Roman" w:hAnsi="Times New Roman"/>
          <w:sz w:val="25"/>
          <w:szCs w:val="25"/>
          <w:highlight w:val="white"/>
        </w:rPr>
        <w:t>Мос</w:t>
      </w:r>
      <w:r w:rsidRPr="00AC7B0D">
        <w:rPr>
          <w:rFonts w:ascii="Times New Roman" w:hAnsi="Times New Roman"/>
          <w:sz w:val="25"/>
          <w:szCs w:val="25"/>
          <w:highlight w:val="white"/>
        </w:rPr>
        <w:t>ковск</w:t>
      </w:r>
      <w:r>
        <w:rPr>
          <w:rFonts w:ascii="Times New Roman" w:hAnsi="Times New Roman"/>
          <w:sz w:val="25"/>
          <w:szCs w:val="25"/>
          <w:highlight w:val="white"/>
        </w:rPr>
        <w:t>ого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банк</w:t>
      </w:r>
      <w:r>
        <w:rPr>
          <w:rFonts w:ascii="Times New Roman" w:hAnsi="Times New Roman"/>
          <w:sz w:val="25"/>
          <w:szCs w:val="25"/>
          <w:highlight w:val="white"/>
        </w:rPr>
        <w:t xml:space="preserve">а ПАО Сбербанк </w:t>
      </w:r>
      <w:r w:rsidRPr="00AC7B0D">
        <w:rPr>
          <w:rFonts w:ascii="Times New Roman" w:hAnsi="Times New Roman"/>
          <w:sz w:val="25"/>
          <w:szCs w:val="25"/>
          <w:highlight w:val="white"/>
        </w:rPr>
        <w:t>обратился в суд с указанным иском ответчик</w:t>
      </w:r>
      <w:r w:rsidRPr="00AC7B0D">
        <w:rPr>
          <w:rFonts w:ascii="Times New Roman" w:hAnsi="Times New Roman"/>
          <w:sz w:val="25"/>
          <w:szCs w:val="25"/>
          <w:highlight w:val="white"/>
        </w:rPr>
        <w:t>у</w:t>
      </w:r>
      <w:r w:rsidRPr="00AC7B0D">
        <w:rPr>
          <w:rFonts w:ascii="Times New Roman" w:hAnsi="Times New Roman"/>
          <w:sz w:val="25"/>
          <w:szCs w:val="25"/>
          <w:highlight w:val="white"/>
        </w:rPr>
        <w:t>, мотивируя свои требования тем, что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>***</w:t>
      </w:r>
      <w:r w:rsidRPr="00E93CE8">
        <w:rPr>
          <w:rFonts w:ascii="Times New Roman" w:hAnsi="Times New Roman"/>
          <w:highlight w:val="white"/>
        </w:rPr>
        <w:t xml:space="preserve"> года ОАО «Сбербанк России» (далее по тексту – Сбербанк России) и </w:t>
      </w:r>
      <w:r>
        <w:rPr>
          <w:rFonts w:ascii="Times New Roman" w:hAnsi="Times New Roman"/>
          <w:highlight w:val="white"/>
        </w:rPr>
        <w:t>ФИО</w:t>
      </w:r>
      <w:r w:rsidRPr="00E93CE8">
        <w:rPr>
          <w:rFonts w:ascii="Times New Roman" w:hAnsi="Times New Roman"/>
          <w:highlight w:val="white"/>
        </w:rPr>
        <w:t xml:space="preserve"> (далее – Ответчик) заключили договор на предоставление возобновляемой креди</w:t>
      </w:r>
      <w:r w:rsidRPr="00E93CE8">
        <w:rPr>
          <w:rFonts w:ascii="Times New Roman" w:hAnsi="Times New Roman"/>
          <w:highlight w:val="white"/>
        </w:rPr>
        <w:t>тной линии посредством выдачи банковской карты с предоставленным по ней кредитом и обслуживанием счета по данной карте в российских рублях.</w:t>
      </w:r>
      <w:r>
        <w:rPr>
          <w:rFonts w:ascii="Times New Roman" w:hAnsi="Times New Roman"/>
          <w:highlight w:val="white"/>
        </w:rPr>
        <w:t xml:space="preserve"> </w:t>
      </w:r>
      <w:r w:rsidRPr="00E93CE8">
        <w:rPr>
          <w:rFonts w:ascii="Times New Roman" w:hAnsi="Times New Roman"/>
          <w:highlight w:val="white"/>
        </w:rPr>
        <w:t>Указанный договор заключен в результате публичной оферты путем оформления Ответчиком заявления на получение кр</w:t>
      </w:r>
      <w:r>
        <w:rPr>
          <w:rFonts w:ascii="Times New Roman" w:hAnsi="Times New Roman"/>
          <w:highlight w:val="white"/>
        </w:rPr>
        <w:t>едитно</w:t>
      </w:r>
      <w:r>
        <w:rPr>
          <w:rFonts w:ascii="Times New Roman" w:hAnsi="Times New Roman"/>
          <w:highlight w:val="white"/>
        </w:rPr>
        <w:t xml:space="preserve">й карты Сбербанка России </w:t>
      </w:r>
      <w:r w:rsidRPr="00E93CE8">
        <w:rPr>
          <w:rFonts w:ascii="Times New Roman" w:hAnsi="Times New Roman"/>
          <w:highlight w:val="white"/>
        </w:rPr>
        <w:t xml:space="preserve">и ознакомления его с Условиями выпуска и обслуживания кредитной карты Сбербанка </w:t>
      </w:r>
      <w:r>
        <w:rPr>
          <w:rFonts w:ascii="Times New Roman" w:hAnsi="Times New Roman"/>
          <w:highlight w:val="white"/>
        </w:rPr>
        <w:t>(далее – Условия)</w:t>
      </w:r>
      <w:r w:rsidRPr="00E93CE8">
        <w:rPr>
          <w:rFonts w:ascii="Times New Roman" w:hAnsi="Times New Roman"/>
          <w:highlight w:val="white"/>
        </w:rPr>
        <w:t>, Тарифами Сберб</w:t>
      </w:r>
      <w:r>
        <w:rPr>
          <w:rFonts w:ascii="Times New Roman" w:hAnsi="Times New Roman"/>
          <w:highlight w:val="white"/>
        </w:rPr>
        <w:t>анка</w:t>
      </w:r>
      <w:r w:rsidRPr="00E93CE8">
        <w:rPr>
          <w:rFonts w:ascii="Times New Roman" w:hAnsi="Times New Roman"/>
          <w:highlight w:val="white"/>
        </w:rPr>
        <w:t xml:space="preserve"> и Памяткой Держателя международных</w:t>
      </w:r>
      <w:r>
        <w:rPr>
          <w:rFonts w:ascii="Times New Roman" w:hAnsi="Times New Roman"/>
          <w:highlight w:val="white"/>
        </w:rPr>
        <w:t xml:space="preserve"> банковских карт</w:t>
      </w:r>
      <w:r w:rsidRPr="00E93CE8">
        <w:rPr>
          <w:rFonts w:ascii="Times New Roman" w:hAnsi="Times New Roman"/>
          <w:highlight w:val="white"/>
        </w:rPr>
        <w:t>.</w:t>
      </w:r>
      <w:r>
        <w:rPr>
          <w:rFonts w:ascii="Times New Roman" w:hAnsi="Times New Roman"/>
          <w:highlight w:val="white"/>
        </w:rPr>
        <w:t xml:space="preserve">  </w:t>
      </w:r>
      <w:r w:rsidRPr="00E93CE8">
        <w:rPr>
          <w:rFonts w:ascii="Times New Roman" w:hAnsi="Times New Roman"/>
          <w:highlight w:val="white"/>
        </w:rPr>
        <w:t xml:space="preserve">     </w:t>
      </w:r>
    </w:p>
    <w:p w14:paraId="63726B1A" w14:textId="77777777" w:rsidR="00E93CE8" w:rsidRDefault="001F2102" w:rsidP="00A02EAE">
      <w:pPr>
        <w:ind w:firstLine="851"/>
        <w:jc w:val="both"/>
        <w:rPr>
          <w:rFonts w:ascii="Times New Roman" w:hAnsi="Times New Roman"/>
        </w:rPr>
      </w:pPr>
      <w:r w:rsidRPr="00E93CE8">
        <w:rPr>
          <w:rFonts w:ascii="Times New Roman" w:hAnsi="Times New Roman"/>
          <w:highlight w:val="white"/>
        </w:rPr>
        <w:t>Данный договор, по своему существу, является договором</w:t>
      </w:r>
      <w:r w:rsidRPr="00E93CE8">
        <w:rPr>
          <w:rFonts w:ascii="Times New Roman" w:hAnsi="Times New Roman"/>
          <w:highlight w:val="white"/>
        </w:rPr>
        <w:t xml:space="preserve">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Гражданского кодекса Российской Федерации.       </w:t>
      </w:r>
    </w:p>
    <w:p w14:paraId="3783B045" w14:textId="77777777" w:rsidR="00E93CE8" w:rsidRDefault="001F2102" w:rsidP="00A02EAE">
      <w:pPr>
        <w:ind w:firstLine="851"/>
        <w:jc w:val="both"/>
        <w:rPr>
          <w:rFonts w:ascii="Times New Roman" w:hAnsi="Times New Roman"/>
        </w:rPr>
      </w:pPr>
      <w:r w:rsidRPr="00E93CE8">
        <w:rPr>
          <w:rFonts w:ascii="Times New Roman" w:hAnsi="Times New Roman"/>
          <w:highlight w:val="white"/>
        </w:rPr>
        <w:t>Во исполнение заключенного д</w:t>
      </w:r>
      <w:r w:rsidRPr="00E93CE8">
        <w:rPr>
          <w:rFonts w:ascii="Times New Roman" w:hAnsi="Times New Roman"/>
          <w:highlight w:val="white"/>
        </w:rPr>
        <w:t xml:space="preserve">оговора Ответчику была выдана кредитная карта № </w:t>
      </w:r>
      <w:r>
        <w:rPr>
          <w:rFonts w:ascii="Times New Roman" w:hAnsi="Times New Roman"/>
          <w:highlight w:val="white"/>
        </w:rPr>
        <w:t>***</w:t>
      </w:r>
      <w:r w:rsidRPr="00E93CE8">
        <w:rPr>
          <w:rFonts w:ascii="Times New Roman" w:hAnsi="Times New Roman"/>
          <w:highlight w:val="white"/>
        </w:rPr>
        <w:t xml:space="preserve"> с лимитом кредита 75000 рублей,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</w:t>
      </w:r>
      <w:r w:rsidRPr="00E93CE8">
        <w:rPr>
          <w:rFonts w:ascii="Times New Roman" w:hAnsi="Times New Roman"/>
          <w:highlight w:val="white"/>
        </w:rPr>
        <w:t>рыт счет для отражения операций, проводимых с использованием международной кредитной карты в соответствии с заключенным договором.</w:t>
      </w:r>
      <w:r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 xml:space="preserve">В соответствии с </w:t>
      </w:r>
      <w:r w:rsidRPr="00E93CE8">
        <w:rPr>
          <w:rFonts w:ascii="Times New Roman" w:hAnsi="Times New Roman"/>
          <w:highlight w:val="white"/>
        </w:rPr>
        <w:t>Условиями Банк вправе в односторонн</w:t>
      </w:r>
      <w:r>
        <w:rPr>
          <w:rFonts w:ascii="Times New Roman" w:hAnsi="Times New Roman"/>
          <w:highlight w:val="white"/>
        </w:rPr>
        <w:t xml:space="preserve">ем порядке увеличить доступный </w:t>
      </w:r>
      <w:r w:rsidRPr="00E93CE8">
        <w:rPr>
          <w:rFonts w:ascii="Times New Roman" w:hAnsi="Times New Roman"/>
          <w:highlight w:val="white"/>
        </w:rPr>
        <w:t xml:space="preserve">лимит кредита.   </w:t>
      </w:r>
    </w:p>
    <w:p w14:paraId="520E0927" w14:textId="77777777" w:rsidR="00E93CE8" w:rsidRPr="00E93CE8" w:rsidRDefault="001F2102" w:rsidP="00A02EAE">
      <w:pPr>
        <w:ind w:firstLine="851"/>
        <w:jc w:val="both"/>
        <w:rPr>
          <w:rFonts w:ascii="Times New Roman" w:hAnsi="Times New Roman"/>
        </w:rPr>
      </w:pPr>
      <w:r w:rsidRPr="00E93CE8">
        <w:rPr>
          <w:rFonts w:ascii="Times New Roman" w:hAnsi="Times New Roman"/>
          <w:highlight w:val="white"/>
        </w:rPr>
        <w:t>Согласно Условиям, погаш</w:t>
      </w:r>
      <w:r w:rsidRPr="00E93CE8">
        <w:rPr>
          <w:rFonts w:ascii="Times New Roman" w:hAnsi="Times New Roman"/>
          <w:highlight w:val="white"/>
        </w:rPr>
        <w:t>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</w:t>
      </w:r>
      <w:r w:rsidRPr="00E93CE8">
        <w:rPr>
          <w:rFonts w:ascii="Times New Roman" w:hAnsi="Times New Roman"/>
          <w:highlight w:val="white"/>
        </w:rPr>
        <w:t xml:space="preserve"> позднее двадцати календарных дней с даты формирования отчета по карте. В соответствии с индивидуальными условиями выпуска и обслуживания кредитной карты ОАО "Сбербанк России" за несвоевременное погашение обязательного платежа взимается неустойка в соответ</w:t>
      </w:r>
      <w:r w:rsidRPr="00E93CE8">
        <w:rPr>
          <w:rFonts w:ascii="Times New Roman" w:hAnsi="Times New Roman"/>
          <w:highlight w:val="white"/>
        </w:rPr>
        <w:t xml:space="preserve">ствии с Тарифами Банка.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неустойки, рассчитанной по дату оплаты суммы просроченного Основного </w:t>
      </w:r>
      <w:r w:rsidRPr="00E93CE8">
        <w:rPr>
          <w:rFonts w:ascii="Times New Roman" w:hAnsi="Times New Roman"/>
          <w:highlight w:val="white"/>
        </w:rPr>
        <w:t>долга в полном объеме.</w:t>
      </w:r>
      <w:r>
        <w:rPr>
          <w:rFonts w:ascii="Times New Roman" w:hAnsi="Times New Roman"/>
          <w:highlight w:val="white"/>
        </w:rPr>
        <w:t xml:space="preserve"> </w:t>
      </w:r>
    </w:p>
    <w:p w14:paraId="7F81FEF2" w14:textId="77777777" w:rsidR="00E93CE8" w:rsidRPr="00E93CE8" w:rsidRDefault="001F2102" w:rsidP="00A02EAE">
      <w:pPr>
        <w:ind w:firstLine="851"/>
        <w:jc w:val="both"/>
        <w:rPr>
          <w:rFonts w:ascii="Times New Roman" w:hAnsi="Times New Roman"/>
        </w:rPr>
      </w:pPr>
      <w:r w:rsidRPr="00E93CE8">
        <w:rPr>
          <w:rFonts w:ascii="Times New Roman" w:hAnsi="Times New Roman"/>
          <w:highlight w:val="white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 В связи с вышеизложенным, за Ответчиком по состоянию на 04.03.2016 г. образовалась просроченна</w:t>
      </w:r>
      <w:r w:rsidRPr="00E93CE8">
        <w:rPr>
          <w:rFonts w:ascii="Times New Roman" w:hAnsi="Times New Roman"/>
          <w:highlight w:val="white"/>
        </w:rPr>
        <w:t>я задолженность согласно ра</w:t>
      </w:r>
      <w:r>
        <w:rPr>
          <w:rFonts w:ascii="Times New Roman" w:hAnsi="Times New Roman"/>
          <w:highlight w:val="white"/>
        </w:rPr>
        <w:t>счету цены иска</w:t>
      </w:r>
      <w:r w:rsidRPr="00E93CE8">
        <w:rPr>
          <w:rFonts w:ascii="Times New Roman" w:hAnsi="Times New Roman"/>
          <w:highlight w:val="white"/>
        </w:rPr>
        <w:t>: 199708 руб. 07 коп.</w:t>
      </w:r>
      <w:r>
        <w:rPr>
          <w:rFonts w:ascii="Times New Roman" w:hAnsi="Times New Roman"/>
          <w:highlight w:val="white"/>
        </w:rPr>
        <w:t xml:space="preserve"> -</w:t>
      </w:r>
      <w:r w:rsidRPr="00E93CE8">
        <w:rPr>
          <w:rFonts w:ascii="Times New Roman" w:hAnsi="Times New Roman"/>
          <w:highlight w:val="white"/>
        </w:rPr>
        <w:t xml:space="preserve"> просроченный основной долг, 5724 руб. 61 коп. </w:t>
      </w:r>
      <w:r>
        <w:rPr>
          <w:rFonts w:ascii="Times New Roman" w:hAnsi="Times New Roman"/>
          <w:highlight w:val="white"/>
        </w:rPr>
        <w:t xml:space="preserve">- </w:t>
      </w:r>
      <w:r w:rsidRPr="00E93CE8">
        <w:rPr>
          <w:rFonts w:ascii="Times New Roman" w:hAnsi="Times New Roman"/>
          <w:highlight w:val="white"/>
        </w:rPr>
        <w:t>просроченные проценты, 3658 руб. 62 коп.</w:t>
      </w:r>
      <w:r>
        <w:rPr>
          <w:rFonts w:ascii="Times New Roman" w:hAnsi="Times New Roman"/>
          <w:highlight w:val="white"/>
        </w:rPr>
        <w:t xml:space="preserve">- </w:t>
      </w:r>
      <w:r w:rsidRPr="00E93CE8">
        <w:rPr>
          <w:rFonts w:ascii="Times New Roman" w:hAnsi="Times New Roman"/>
          <w:highlight w:val="white"/>
        </w:rPr>
        <w:t xml:space="preserve"> неустойка. </w:t>
      </w:r>
    </w:p>
    <w:p w14:paraId="391E8BB1" w14:textId="77777777" w:rsidR="00E93CE8" w:rsidRDefault="001F2102" w:rsidP="00A02EAE">
      <w:pPr>
        <w:ind w:firstLine="851"/>
        <w:jc w:val="both"/>
        <w:rPr>
          <w:sz w:val="28"/>
          <w:szCs w:val="28"/>
        </w:rPr>
      </w:pPr>
      <w:r w:rsidRPr="00E93CE8">
        <w:rPr>
          <w:rFonts w:ascii="Times New Roman" w:hAnsi="Times New Roman"/>
          <w:highlight w:val="white"/>
        </w:rPr>
        <w:t xml:space="preserve">Согласно статьям 309 и 310 ГК РФ обязательства должны исполняться надлежащим образом в </w:t>
      </w:r>
      <w:r w:rsidRPr="00E93CE8">
        <w:rPr>
          <w:rFonts w:ascii="Times New Roman" w:hAnsi="Times New Roman"/>
          <w:highlight w:val="white"/>
        </w:rPr>
        <w:t>соответствии условиями обязательства и требованиями закона, иных правовых актов, а односторонний отказ от исполнения обязательств недопустим. В соответствии с пунктами 4.1.5. и 5.2.5. Условий, в случае неисполнения или ненадлежащего исполнения Ответчиком у</w:t>
      </w:r>
      <w:r w:rsidRPr="00E93CE8">
        <w:rPr>
          <w:rFonts w:ascii="Times New Roman" w:hAnsi="Times New Roman"/>
          <w:highlight w:val="white"/>
        </w:rPr>
        <w:t>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</w:t>
      </w:r>
      <w:r>
        <w:rPr>
          <w:sz w:val="28"/>
          <w:szCs w:val="28"/>
          <w:highlight w:val="white"/>
        </w:rPr>
        <w:t xml:space="preserve">       </w:t>
      </w:r>
    </w:p>
    <w:p w14:paraId="63E1CFDA" w14:textId="77777777" w:rsidR="00E93CE8" w:rsidRPr="00E93CE8" w:rsidRDefault="001F2102" w:rsidP="00A02EAE">
      <w:pPr>
        <w:ind w:firstLine="851"/>
        <w:jc w:val="both"/>
        <w:rPr>
          <w:rFonts w:ascii="Times New Roman" w:hAnsi="Times New Roman"/>
        </w:rPr>
      </w:pPr>
      <w:r w:rsidRPr="00E93CE8">
        <w:rPr>
          <w:rFonts w:ascii="Times New Roman" w:hAnsi="Times New Roman"/>
          <w:highlight w:val="white"/>
        </w:rPr>
        <w:t>В адрес Ответчика 02.02.2016 г. было направлено письмо с требованием о досрочном возврате с</w:t>
      </w:r>
      <w:r w:rsidRPr="00E93CE8">
        <w:rPr>
          <w:rFonts w:ascii="Times New Roman" w:hAnsi="Times New Roman"/>
          <w:highlight w:val="white"/>
        </w:rPr>
        <w:t>уммы кредита, процентов за пользование кредитом и у</w:t>
      </w:r>
      <w:r>
        <w:rPr>
          <w:rFonts w:ascii="Times New Roman" w:hAnsi="Times New Roman"/>
          <w:highlight w:val="white"/>
        </w:rPr>
        <w:t>плате неустойки</w:t>
      </w:r>
      <w:r w:rsidRPr="00E93CE8">
        <w:rPr>
          <w:rFonts w:ascii="Times New Roman" w:hAnsi="Times New Roman"/>
          <w:highlight w:val="white"/>
        </w:rPr>
        <w:t>, однако задолженность до настоящего времени не погашена.</w:t>
      </w:r>
    </w:p>
    <w:p w14:paraId="68EFD421" w14:textId="77777777" w:rsidR="008A3286" w:rsidRPr="00AD46D1" w:rsidRDefault="001F2102" w:rsidP="00A02EAE">
      <w:pPr>
        <w:ind w:firstLine="851"/>
        <w:jc w:val="both"/>
        <w:rPr>
          <w:rFonts w:ascii="Times New Roman" w:hAnsi="Times New Roman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На основании изложенного</w:t>
      </w:r>
      <w:r w:rsidRPr="00AC7B0D">
        <w:rPr>
          <w:rFonts w:ascii="Times New Roman" w:hAnsi="Times New Roman"/>
          <w:sz w:val="25"/>
          <w:szCs w:val="25"/>
          <w:highlight w:val="white"/>
        </w:rPr>
        <w:t>,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истец просит взыскать с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ФИО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в пользу истца сумму </w:t>
      </w:r>
      <w:r w:rsidRPr="00AC7B0D">
        <w:rPr>
          <w:rFonts w:ascii="Times New Roman" w:hAnsi="Times New Roman"/>
          <w:sz w:val="25"/>
          <w:szCs w:val="25"/>
          <w:highlight w:val="white"/>
        </w:rPr>
        <w:t>задолженност</w:t>
      </w:r>
      <w:r w:rsidRPr="00AC7B0D">
        <w:rPr>
          <w:rFonts w:ascii="Times New Roman" w:hAnsi="Times New Roman"/>
          <w:sz w:val="25"/>
          <w:szCs w:val="25"/>
          <w:highlight w:val="white"/>
        </w:rPr>
        <w:t>и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по кредиту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в размере </w:t>
      </w:r>
      <w:r>
        <w:rPr>
          <w:rFonts w:ascii="Times New Roman" w:hAnsi="Times New Roman"/>
          <w:sz w:val="25"/>
          <w:szCs w:val="25"/>
          <w:highlight w:val="white"/>
        </w:rPr>
        <w:t>209 091,30 рублей, в т</w:t>
      </w:r>
      <w:r>
        <w:rPr>
          <w:rFonts w:ascii="Times New Roman" w:hAnsi="Times New Roman"/>
          <w:sz w:val="25"/>
          <w:szCs w:val="25"/>
          <w:highlight w:val="white"/>
        </w:rPr>
        <w:t>ом числе: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E93CE8">
        <w:rPr>
          <w:rFonts w:ascii="Times New Roman" w:hAnsi="Times New Roman"/>
          <w:highlight w:val="white"/>
        </w:rPr>
        <w:t>199708 руб. 07 коп.</w:t>
      </w:r>
      <w:r>
        <w:rPr>
          <w:rFonts w:ascii="Times New Roman" w:hAnsi="Times New Roman"/>
          <w:highlight w:val="white"/>
        </w:rPr>
        <w:t xml:space="preserve"> -</w:t>
      </w:r>
      <w:r w:rsidRPr="00E93CE8">
        <w:rPr>
          <w:rFonts w:ascii="Times New Roman" w:hAnsi="Times New Roman"/>
          <w:highlight w:val="white"/>
        </w:rPr>
        <w:t xml:space="preserve"> просроченный основной долг, 5724 руб. 61 коп. </w:t>
      </w:r>
      <w:r>
        <w:rPr>
          <w:rFonts w:ascii="Times New Roman" w:hAnsi="Times New Roman"/>
          <w:highlight w:val="white"/>
        </w:rPr>
        <w:t xml:space="preserve">- </w:t>
      </w:r>
      <w:r w:rsidRPr="00E93CE8">
        <w:rPr>
          <w:rFonts w:ascii="Times New Roman" w:hAnsi="Times New Roman"/>
          <w:highlight w:val="white"/>
        </w:rPr>
        <w:t>просроченные проценты, 3658 руб. 62 коп.</w:t>
      </w:r>
      <w:r>
        <w:rPr>
          <w:rFonts w:ascii="Times New Roman" w:hAnsi="Times New Roman"/>
          <w:highlight w:val="white"/>
        </w:rPr>
        <w:t>-  неустойка</w:t>
      </w:r>
      <w:r>
        <w:rPr>
          <w:rFonts w:ascii="Times New Roman" w:hAnsi="Times New Roman"/>
          <w:highlight w:val="white"/>
        </w:rPr>
        <w:t xml:space="preserve">,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расходы по оплате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государственной пошлины в размере </w:t>
      </w:r>
      <w:r>
        <w:rPr>
          <w:rFonts w:ascii="Times New Roman" w:hAnsi="Times New Roman"/>
          <w:sz w:val="25"/>
          <w:szCs w:val="25"/>
          <w:highlight w:val="white"/>
        </w:rPr>
        <w:t>5290,86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рублей.</w:t>
      </w:r>
    </w:p>
    <w:p w14:paraId="53A9F271" w14:textId="77777777" w:rsidR="000302C0" w:rsidRPr="00AC7B0D" w:rsidRDefault="001F2102" w:rsidP="00BF218E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Представитель истца в судебное заседание не явился, пр</w:t>
      </w:r>
      <w:r w:rsidRPr="00AC7B0D">
        <w:rPr>
          <w:rFonts w:ascii="Times New Roman" w:hAnsi="Times New Roman"/>
          <w:sz w:val="25"/>
          <w:szCs w:val="25"/>
          <w:highlight w:val="white"/>
        </w:rPr>
        <w:t>едставил ходатайство, в котором просил рассмотреть дело в отсутствие истца, согласно ст. 167 ГПК РФ, исковые требования поддержал в полном объе</w:t>
      </w:r>
      <w:r w:rsidRPr="00AC7B0D">
        <w:rPr>
          <w:rFonts w:ascii="Times New Roman" w:hAnsi="Times New Roman"/>
          <w:sz w:val="25"/>
          <w:szCs w:val="25"/>
          <w:highlight w:val="white"/>
        </w:rPr>
        <w:t>ме, просил об их удовлетворении</w:t>
      </w:r>
      <w:r w:rsidRPr="00AC7B0D">
        <w:rPr>
          <w:rFonts w:ascii="Times New Roman" w:hAnsi="Times New Roman"/>
          <w:sz w:val="25"/>
          <w:szCs w:val="25"/>
          <w:highlight w:val="white"/>
        </w:rPr>
        <w:t>.</w:t>
      </w:r>
    </w:p>
    <w:p w14:paraId="39C6CDF1" w14:textId="77777777" w:rsidR="007263CA" w:rsidRPr="00AC7B0D" w:rsidRDefault="001F2102" w:rsidP="00BF218E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Ответчик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ФИО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в судебное заседание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не </w:t>
      </w:r>
      <w:r w:rsidRPr="00AC7B0D">
        <w:rPr>
          <w:rFonts w:ascii="Times New Roman" w:hAnsi="Times New Roman"/>
          <w:sz w:val="25"/>
          <w:szCs w:val="25"/>
          <w:highlight w:val="white"/>
        </w:rPr>
        <w:t>явил</w:t>
      </w:r>
      <w:r>
        <w:rPr>
          <w:rFonts w:ascii="Times New Roman" w:hAnsi="Times New Roman"/>
          <w:sz w:val="25"/>
          <w:szCs w:val="25"/>
          <w:highlight w:val="white"/>
        </w:rPr>
        <w:t>ся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, </w:t>
      </w:r>
      <w:r w:rsidRPr="00AC7B0D">
        <w:rPr>
          <w:rFonts w:ascii="Times New Roman" w:hAnsi="Times New Roman"/>
          <w:sz w:val="25"/>
          <w:szCs w:val="25"/>
          <w:highlight w:val="white"/>
        </w:rPr>
        <w:t>о времени и месте рассмотрения дела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уведомлен надлежащим образом, о рассмотрении дела в свое отсутствие не просил, сведений уважительности неявки в суд не представил.</w:t>
      </w:r>
    </w:p>
    <w:p w14:paraId="1AD757D1" w14:textId="77777777" w:rsidR="00135492" w:rsidRPr="00AC7B0D" w:rsidRDefault="001F2102" w:rsidP="00BF218E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Суд признает причины неявки ответчика неуважительными и считает возможным рассмотреть гражданское дело в отсутствии ответчик</w:t>
      </w:r>
      <w:r w:rsidRPr="00AC7B0D">
        <w:rPr>
          <w:rFonts w:ascii="Times New Roman" w:hAnsi="Times New Roman"/>
          <w:sz w:val="25"/>
          <w:szCs w:val="25"/>
          <w:highlight w:val="white"/>
        </w:rPr>
        <w:t>а по правилам ст. 167 ГПК РФ.</w:t>
      </w:r>
    </w:p>
    <w:p w14:paraId="5250A86B" w14:textId="77777777" w:rsidR="00851F45" w:rsidRPr="00AC7B0D" w:rsidRDefault="001F2102" w:rsidP="00BF218E">
      <w:pPr>
        <w:ind w:firstLine="851"/>
        <w:jc w:val="both"/>
        <w:rPr>
          <w:rFonts w:ascii="Times New Roman" w:hAnsi="Times New Roman"/>
          <w:spacing w:val="-7"/>
          <w:sz w:val="25"/>
          <w:szCs w:val="25"/>
        </w:rPr>
      </w:pPr>
      <w:r w:rsidRPr="00AC7B0D">
        <w:rPr>
          <w:rFonts w:ascii="Times New Roman" w:hAnsi="Times New Roman"/>
          <w:spacing w:val="-3"/>
          <w:sz w:val="25"/>
          <w:szCs w:val="25"/>
          <w:highlight w:val="white"/>
        </w:rPr>
        <w:t xml:space="preserve">Суд, исследовав письменные материалы дела, считает иск законным, обоснованным и </w:t>
      </w:r>
      <w:r w:rsidRPr="00AC7B0D">
        <w:rPr>
          <w:rFonts w:ascii="Times New Roman" w:hAnsi="Times New Roman"/>
          <w:spacing w:val="-7"/>
          <w:sz w:val="25"/>
          <w:szCs w:val="25"/>
          <w:highlight w:val="white"/>
        </w:rPr>
        <w:t xml:space="preserve">подлежащим удовлетворению </w:t>
      </w:r>
      <w:r w:rsidRPr="00AC7B0D">
        <w:rPr>
          <w:rFonts w:ascii="Times New Roman" w:hAnsi="Times New Roman"/>
          <w:spacing w:val="-7"/>
          <w:sz w:val="25"/>
          <w:szCs w:val="25"/>
          <w:highlight w:val="white"/>
        </w:rPr>
        <w:t xml:space="preserve">в полном объеме </w:t>
      </w:r>
      <w:r w:rsidRPr="00AC7B0D">
        <w:rPr>
          <w:rFonts w:ascii="Times New Roman" w:hAnsi="Times New Roman"/>
          <w:spacing w:val="-7"/>
          <w:sz w:val="25"/>
          <w:szCs w:val="25"/>
          <w:highlight w:val="white"/>
        </w:rPr>
        <w:t>по следующим основаниям.</w:t>
      </w:r>
    </w:p>
    <w:p w14:paraId="7B59F340" w14:textId="77777777" w:rsidR="00FA0C50" w:rsidRPr="00AC7B0D" w:rsidRDefault="001F2102" w:rsidP="00FA0C50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Согласно ст.ст. 309, 310 ГК РФ, обязательства должны исполняться надлежащим обр</w:t>
      </w:r>
      <w:r w:rsidRPr="00AC7B0D">
        <w:rPr>
          <w:rFonts w:ascii="Times New Roman" w:hAnsi="Times New Roman"/>
          <w:sz w:val="25"/>
          <w:szCs w:val="25"/>
          <w:highlight w:val="white"/>
        </w:rPr>
        <w:t>азом в соответствии с условиями обязательства и требованиями закона. Односторонний отказ от исполнения обязательства не допустим.</w:t>
      </w:r>
    </w:p>
    <w:p w14:paraId="44D5CB0C" w14:textId="77777777" w:rsidR="00FA0C50" w:rsidRPr="00AC7B0D" w:rsidRDefault="001F2102" w:rsidP="00FA0C50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В соответствии с ч. 1 ст. 314 ГК РФ, если обязательство предусматривает или позволяет определить день его исполнения или перио</w:t>
      </w:r>
      <w:r w:rsidRPr="00AC7B0D">
        <w:rPr>
          <w:rFonts w:ascii="Times New Roman" w:hAnsi="Times New Roman"/>
          <w:sz w:val="25"/>
          <w:szCs w:val="25"/>
          <w:highlight w:val="white"/>
        </w:rPr>
        <w:t>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58DB5B4F" w14:textId="77777777" w:rsidR="00FA0C50" w:rsidRPr="00AC7B0D" w:rsidRDefault="001F2102" w:rsidP="00FA0C50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Согласно ст. 330 ГК РФ неустойкой (штрафом, пеней) признается определенная законом или дог</w:t>
      </w:r>
      <w:r w:rsidRPr="00AC7B0D">
        <w:rPr>
          <w:rFonts w:ascii="Times New Roman" w:hAnsi="Times New Roman"/>
          <w:sz w:val="25"/>
          <w:szCs w:val="25"/>
          <w:highlight w:val="white"/>
        </w:rPr>
        <w:t>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</w:t>
      </w:r>
      <w:r w:rsidRPr="00AC7B0D">
        <w:rPr>
          <w:rFonts w:ascii="Times New Roman" w:hAnsi="Times New Roman"/>
          <w:sz w:val="25"/>
          <w:szCs w:val="25"/>
          <w:highlight w:val="white"/>
        </w:rPr>
        <w:t>тков.</w:t>
      </w:r>
    </w:p>
    <w:p w14:paraId="724AB844" w14:textId="77777777" w:rsidR="00FA0C50" w:rsidRPr="00AC7B0D" w:rsidRDefault="001F2102" w:rsidP="00FA0C50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Согласно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</w:t>
      </w:r>
      <w:r w:rsidRPr="00AC7B0D">
        <w:rPr>
          <w:rFonts w:ascii="Times New Roman" w:hAnsi="Times New Roman"/>
          <w:sz w:val="25"/>
          <w:szCs w:val="25"/>
          <w:highlight w:val="white"/>
        </w:rPr>
        <w:t>ежную сумму и уплатить проценты на нее.</w:t>
      </w:r>
    </w:p>
    <w:p w14:paraId="378C0F5A" w14:textId="77777777" w:rsidR="00AD46D1" w:rsidRDefault="001F2102" w:rsidP="00AD46D1">
      <w:pPr>
        <w:jc w:val="both"/>
        <w:rPr>
          <w:rFonts w:ascii="Times New Roman" w:hAnsi="Times New Roman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В судебном заседании уст</w:t>
      </w:r>
      <w:r w:rsidRPr="00AC7B0D">
        <w:rPr>
          <w:rFonts w:ascii="Times New Roman" w:hAnsi="Times New Roman"/>
          <w:sz w:val="25"/>
          <w:szCs w:val="25"/>
          <w:highlight w:val="white"/>
        </w:rPr>
        <w:t>ановлено, что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>***</w:t>
      </w:r>
      <w:r w:rsidRPr="00E93CE8">
        <w:rPr>
          <w:rFonts w:ascii="Times New Roman" w:hAnsi="Times New Roman"/>
          <w:highlight w:val="white"/>
        </w:rPr>
        <w:t xml:space="preserve"> года ОАО «Сбербанк России» (далее по тексту – Сбербанк России) и </w:t>
      </w:r>
      <w:r>
        <w:rPr>
          <w:rFonts w:ascii="Times New Roman" w:hAnsi="Times New Roman"/>
          <w:highlight w:val="white"/>
        </w:rPr>
        <w:t>ФИО</w:t>
      </w:r>
      <w:r w:rsidRPr="00E93CE8">
        <w:rPr>
          <w:rFonts w:ascii="Times New Roman" w:hAnsi="Times New Roman"/>
          <w:highlight w:val="white"/>
        </w:rPr>
        <w:t xml:space="preserve"> (далее – Ответчик) заключили договор на предоставление возобновляемой кредитной линии посредством выдачи </w:t>
      </w:r>
      <w:r w:rsidRPr="00E93CE8">
        <w:rPr>
          <w:rFonts w:ascii="Times New Roman" w:hAnsi="Times New Roman"/>
          <w:highlight w:val="white"/>
        </w:rPr>
        <w:t>банковской карты с предоставленным по ней кредитом и обслуживанием счета по данной карте в российских рублях.</w:t>
      </w:r>
      <w:r>
        <w:rPr>
          <w:rFonts w:ascii="Times New Roman" w:hAnsi="Times New Roman"/>
          <w:highlight w:val="white"/>
        </w:rPr>
        <w:t xml:space="preserve"> </w:t>
      </w:r>
      <w:r w:rsidRPr="00E93CE8">
        <w:rPr>
          <w:rFonts w:ascii="Times New Roman" w:hAnsi="Times New Roman"/>
          <w:highlight w:val="white"/>
        </w:rPr>
        <w:t>Указанный договор заключен в результате публичной оферты путем оформления Ответчиком заявления на получение кр</w:t>
      </w:r>
      <w:r>
        <w:rPr>
          <w:rFonts w:ascii="Times New Roman" w:hAnsi="Times New Roman"/>
          <w:highlight w:val="white"/>
        </w:rPr>
        <w:t xml:space="preserve">едитной карты Сбербанка России </w:t>
      </w:r>
      <w:r w:rsidRPr="00E93CE8">
        <w:rPr>
          <w:rFonts w:ascii="Times New Roman" w:hAnsi="Times New Roman"/>
          <w:highlight w:val="white"/>
        </w:rPr>
        <w:t>и озн</w:t>
      </w:r>
      <w:r w:rsidRPr="00E93CE8">
        <w:rPr>
          <w:rFonts w:ascii="Times New Roman" w:hAnsi="Times New Roman"/>
          <w:highlight w:val="white"/>
        </w:rPr>
        <w:t xml:space="preserve">акомления его с Условиями выпуска и обслуживания кредитной карты Сбербанка </w:t>
      </w:r>
      <w:r>
        <w:rPr>
          <w:rFonts w:ascii="Times New Roman" w:hAnsi="Times New Roman"/>
          <w:highlight w:val="white"/>
        </w:rPr>
        <w:t>(далее – Условия)</w:t>
      </w:r>
      <w:r w:rsidRPr="00E93CE8">
        <w:rPr>
          <w:rFonts w:ascii="Times New Roman" w:hAnsi="Times New Roman"/>
          <w:highlight w:val="white"/>
        </w:rPr>
        <w:t>, Тарифами Сберб</w:t>
      </w:r>
      <w:r>
        <w:rPr>
          <w:rFonts w:ascii="Times New Roman" w:hAnsi="Times New Roman"/>
          <w:highlight w:val="white"/>
        </w:rPr>
        <w:t>анка</w:t>
      </w:r>
      <w:r w:rsidRPr="00E93CE8">
        <w:rPr>
          <w:rFonts w:ascii="Times New Roman" w:hAnsi="Times New Roman"/>
          <w:highlight w:val="white"/>
        </w:rPr>
        <w:t xml:space="preserve"> и Памяткой Держателя международных</w:t>
      </w:r>
      <w:r>
        <w:rPr>
          <w:rFonts w:ascii="Times New Roman" w:hAnsi="Times New Roman"/>
          <w:highlight w:val="white"/>
        </w:rPr>
        <w:t xml:space="preserve"> банковских карт</w:t>
      </w:r>
      <w:r w:rsidRPr="00E93CE8">
        <w:rPr>
          <w:rFonts w:ascii="Times New Roman" w:hAnsi="Times New Roman"/>
          <w:highlight w:val="white"/>
        </w:rPr>
        <w:t>.</w:t>
      </w:r>
      <w:r>
        <w:rPr>
          <w:rFonts w:ascii="Times New Roman" w:hAnsi="Times New Roman"/>
          <w:highlight w:val="white"/>
        </w:rPr>
        <w:t xml:space="preserve">  </w:t>
      </w:r>
      <w:r w:rsidRPr="00E93CE8">
        <w:rPr>
          <w:rFonts w:ascii="Times New Roman" w:hAnsi="Times New Roman"/>
          <w:highlight w:val="white"/>
        </w:rPr>
        <w:t xml:space="preserve">     </w:t>
      </w:r>
    </w:p>
    <w:p w14:paraId="1335B2E9" w14:textId="77777777" w:rsidR="00AD46D1" w:rsidRDefault="001F2102" w:rsidP="00AD46D1">
      <w:pPr>
        <w:jc w:val="both"/>
        <w:rPr>
          <w:rFonts w:ascii="Times New Roman" w:hAnsi="Times New Roman"/>
        </w:rPr>
      </w:pPr>
      <w:r w:rsidRPr="00E93CE8">
        <w:rPr>
          <w:rFonts w:ascii="Times New Roman" w:hAnsi="Times New Roman"/>
          <w:highlight w:val="white"/>
        </w:rPr>
        <w:t>Данный договор, по своему существу, является договором присоединения, основные полож</w:t>
      </w:r>
      <w:r w:rsidRPr="00E93CE8">
        <w:rPr>
          <w:rFonts w:ascii="Times New Roman" w:hAnsi="Times New Roman"/>
          <w:highlight w:val="white"/>
        </w:rPr>
        <w:t xml:space="preserve">ения которого в одностороннем порядке сформулированы Сбербанком России в Условиях. Возможность заключения такого договора предусмотрена статьей 428 Гражданского кодекса Российской Федерации.       </w:t>
      </w:r>
    </w:p>
    <w:p w14:paraId="0E1D4580" w14:textId="77777777" w:rsidR="00AD46D1" w:rsidRDefault="001F2102" w:rsidP="00AD46D1">
      <w:pPr>
        <w:jc w:val="both"/>
        <w:rPr>
          <w:rFonts w:ascii="Times New Roman" w:hAnsi="Times New Roman"/>
        </w:rPr>
      </w:pPr>
      <w:r w:rsidRPr="00E93CE8">
        <w:rPr>
          <w:rFonts w:ascii="Times New Roman" w:hAnsi="Times New Roman"/>
          <w:highlight w:val="white"/>
        </w:rPr>
        <w:t xml:space="preserve">Во исполнение заключенного договора Ответчику была выдана </w:t>
      </w:r>
      <w:r w:rsidRPr="00E93CE8">
        <w:rPr>
          <w:rFonts w:ascii="Times New Roman" w:hAnsi="Times New Roman"/>
          <w:highlight w:val="white"/>
        </w:rPr>
        <w:t xml:space="preserve">кредитная карта № </w:t>
      </w:r>
      <w:r>
        <w:rPr>
          <w:rFonts w:ascii="Times New Roman" w:hAnsi="Times New Roman"/>
          <w:highlight w:val="white"/>
        </w:rPr>
        <w:t>***</w:t>
      </w:r>
      <w:r w:rsidRPr="00E93CE8">
        <w:rPr>
          <w:rFonts w:ascii="Times New Roman" w:hAnsi="Times New Roman"/>
          <w:highlight w:val="white"/>
        </w:rPr>
        <w:t xml:space="preserve"> с лимитом кредита 75000 рублей,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</w:t>
      </w:r>
      <w:r w:rsidRPr="00E93CE8">
        <w:rPr>
          <w:rFonts w:ascii="Times New Roman" w:hAnsi="Times New Roman"/>
          <w:highlight w:val="white"/>
        </w:rPr>
        <w:t>й, проводимых с использованием международной кредитной карты в соответствии с заключенным договором.</w:t>
      </w:r>
      <w:r>
        <w:rPr>
          <w:rFonts w:ascii="Times New Roman" w:hAnsi="Times New Roman"/>
          <w:highlight w:val="white"/>
        </w:rPr>
        <w:t xml:space="preserve"> </w:t>
      </w:r>
      <w:r w:rsidRPr="00E93CE8">
        <w:rPr>
          <w:rFonts w:ascii="Times New Roman" w:hAnsi="Times New Roman"/>
          <w:highlight w:val="white"/>
        </w:rPr>
        <w:t>В соответствии с  Условиями Банк вправе в односторонн</w:t>
      </w:r>
      <w:r>
        <w:rPr>
          <w:rFonts w:ascii="Times New Roman" w:hAnsi="Times New Roman"/>
          <w:highlight w:val="white"/>
        </w:rPr>
        <w:t xml:space="preserve">ем порядке увеличить доступный </w:t>
      </w:r>
      <w:r w:rsidRPr="00E93CE8">
        <w:rPr>
          <w:rFonts w:ascii="Times New Roman" w:hAnsi="Times New Roman"/>
          <w:highlight w:val="white"/>
        </w:rPr>
        <w:t xml:space="preserve">лимит кредита.   </w:t>
      </w:r>
    </w:p>
    <w:p w14:paraId="14000377" w14:textId="77777777" w:rsidR="00AD46D1" w:rsidRPr="00E93CE8" w:rsidRDefault="001F2102" w:rsidP="00AD46D1">
      <w:pPr>
        <w:jc w:val="both"/>
        <w:rPr>
          <w:rFonts w:ascii="Times New Roman" w:hAnsi="Times New Roman"/>
        </w:rPr>
      </w:pPr>
      <w:r w:rsidRPr="00E93CE8">
        <w:rPr>
          <w:rFonts w:ascii="Times New Roman" w:hAnsi="Times New Roman"/>
          <w:highlight w:val="white"/>
        </w:rPr>
        <w:t>Согласно Условиям, погашение кредита и уплата процент</w:t>
      </w:r>
      <w:r w:rsidRPr="00E93CE8">
        <w:rPr>
          <w:rFonts w:ascii="Times New Roman" w:hAnsi="Times New Roman"/>
          <w:highlight w:val="white"/>
        </w:rPr>
        <w:t>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</w:t>
      </w:r>
      <w:r w:rsidRPr="00E93CE8">
        <w:rPr>
          <w:rFonts w:ascii="Times New Roman" w:hAnsi="Times New Roman"/>
          <w:highlight w:val="white"/>
        </w:rPr>
        <w:t xml:space="preserve"> дней с даты формирования отчета по карте. В соответствии с индивидуальными условиями выпуска и обслуживания кредитной карты ОАО "Сбербанк России" за несвоевременное погашение обязательного платежа взимается неустойка в соответствии с Тарифами Банка. Сумма</w:t>
      </w:r>
      <w:r w:rsidRPr="00E93CE8">
        <w:rPr>
          <w:rFonts w:ascii="Times New Roman" w:hAnsi="Times New Roman"/>
          <w:highlight w:val="white"/>
        </w:rPr>
        <w:t xml:space="preserve">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неустойки, рассчитанной по дату оплаты суммы просроченного Основного долга в полном объеме.</w:t>
      </w:r>
      <w:r>
        <w:rPr>
          <w:rFonts w:ascii="Times New Roman" w:hAnsi="Times New Roman"/>
          <w:highlight w:val="white"/>
        </w:rPr>
        <w:t xml:space="preserve"> </w:t>
      </w:r>
    </w:p>
    <w:p w14:paraId="5F91960A" w14:textId="77777777" w:rsidR="00AD46D1" w:rsidRDefault="001F2102" w:rsidP="00AD46D1">
      <w:pPr>
        <w:jc w:val="both"/>
        <w:rPr>
          <w:rFonts w:ascii="Times New Roman" w:hAnsi="Times New Roman"/>
        </w:rPr>
      </w:pPr>
      <w:r w:rsidRPr="00E93CE8">
        <w:rPr>
          <w:rFonts w:ascii="Times New Roman" w:hAnsi="Times New Roman"/>
          <w:highlight w:val="white"/>
        </w:rPr>
        <w:t>Плате</w:t>
      </w:r>
      <w:r w:rsidRPr="00E93CE8">
        <w:rPr>
          <w:rFonts w:ascii="Times New Roman" w:hAnsi="Times New Roman"/>
          <w:highlight w:val="white"/>
        </w:rPr>
        <w:t>жи в счет погашения задолженности по кредиту Ответчиком производились с нарушениями в части сроков и сумм, обязательных к погашению. В связи с вышеизложенным, за Ответчиком по состоянию на 04.03.2016 г. образовалась просроченная задолженность согласно ра</w:t>
      </w:r>
      <w:r>
        <w:rPr>
          <w:rFonts w:ascii="Times New Roman" w:hAnsi="Times New Roman"/>
          <w:highlight w:val="white"/>
        </w:rPr>
        <w:t>сч</w:t>
      </w:r>
      <w:r>
        <w:rPr>
          <w:rFonts w:ascii="Times New Roman" w:hAnsi="Times New Roman"/>
          <w:highlight w:val="white"/>
        </w:rPr>
        <w:t>ету цены иска</w:t>
      </w:r>
      <w:r w:rsidRPr="00E93CE8">
        <w:rPr>
          <w:rFonts w:ascii="Times New Roman" w:hAnsi="Times New Roman"/>
          <w:highlight w:val="white"/>
        </w:rPr>
        <w:t>: 199708 руб. 07 коп.</w:t>
      </w:r>
      <w:r>
        <w:rPr>
          <w:rFonts w:ascii="Times New Roman" w:hAnsi="Times New Roman"/>
          <w:highlight w:val="white"/>
        </w:rPr>
        <w:t xml:space="preserve"> -</w:t>
      </w:r>
      <w:r w:rsidRPr="00E93CE8">
        <w:rPr>
          <w:rFonts w:ascii="Times New Roman" w:hAnsi="Times New Roman"/>
          <w:highlight w:val="white"/>
        </w:rPr>
        <w:t xml:space="preserve"> просроченный основной долг, 5724 руб. 61 коп. </w:t>
      </w:r>
      <w:r>
        <w:rPr>
          <w:rFonts w:ascii="Times New Roman" w:hAnsi="Times New Roman"/>
          <w:highlight w:val="white"/>
        </w:rPr>
        <w:t xml:space="preserve">- </w:t>
      </w:r>
      <w:r w:rsidRPr="00E93CE8">
        <w:rPr>
          <w:rFonts w:ascii="Times New Roman" w:hAnsi="Times New Roman"/>
          <w:highlight w:val="white"/>
        </w:rPr>
        <w:t>просроченные проценты, 3658 руб. 62 коп.</w:t>
      </w:r>
      <w:r>
        <w:rPr>
          <w:rFonts w:ascii="Times New Roman" w:hAnsi="Times New Roman"/>
          <w:highlight w:val="white"/>
        </w:rPr>
        <w:t xml:space="preserve">- </w:t>
      </w:r>
      <w:r w:rsidRPr="00E93CE8">
        <w:rPr>
          <w:rFonts w:ascii="Times New Roman" w:hAnsi="Times New Roman"/>
          <w:highlight w:val="white"/>
        </w:rPr>
        <w:t xml:space="preserve"> неустойка. </w:t>
      </w:r>
    </w:p>
    <w:p w14:paraId="6F35E51B" w14:textId="77777777" w:rsidR="00C65F74" w:rsidRDefault="001F2102" w:rsidP="00C65F74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Несмотря на неоднократные устные и письменные предупреждения ответчика о необходимости погашения просроченных платеж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ей и предупреждения о применении мер принудительного взыскания задолженности по кредиту, ответчик до настоящего времени просроченные платежи не погасил. </w:t>
      </w:r>
    </w:p>
    <w:p w14:paraId="01A33718" w14:textId="77777777" w:rsidR="00ED1A04" w:rsidRPr="004C3A10" w:rsidRDefault="001F2102" w:rsidP="00AD46D1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Оценивая собранные по делу доказательства, с учетом приведенных выше норм права</w:t>
      </w:r>
      <w:r w:rsidRPr="00AC7B0D">
        <w:rPr>
          <w:rFonts w:ascii="Times New Roman" w:hAnsi="Times New Roman"/>
          <w:sz w:val="25"/>
          <w:szCs w:val="25"/>
          <w:highlight w:val="white"/>
        </w:rPr>
        <w:t>,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суд приходит к выводу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о том, что заемщик не исполнил обязательства по возврату займа по кредитно</w:t>
      </w:r>
      <w:r>
        <w:rPr>
          <w:rFonts w:ascii="Times New Roman" w:hAnsi="Times New Roman"/>
          <w:sz w:val="25"/>
          <w:szCs w:val="25"/>
          <w:highlight w:val="white"/>
        </w:rPr>
        <w:t>й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карте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№ </w:t>
      </w:r>
      <w:r>
        <w:rPr>
          <w:rFonts w:ascii="Times New Roman" w:hAnsi="Times New Roman"/>
          <w:sz w:val="25"/>
          <w:szCs w:val="25"/>
          <w:highlight w:val="white"/>
        </w:rPr>
        <w:t>***</w:t>
      </w:r>
      <w:r>
        <w:rPr>
          <w:rFonts w:ascii="Times New Roman" w:hAnsi="Times New Roman"/>
          <w:sz w:val="25"/>
          <w:szCs w:val="25"/>
          <w:highlight w:val="white"/>
        </w:rPr>
        <w:t xml:space="preserve">, </w:t>
      </w:r>
      <w:r w:rsidRPr="00AC7B0D">
        <w:rPr>
          <w:rFonts w:ascii="Times New Roman" w:hAnsi="Times New Roman"/>
          <w:sz w:val="25"/>
          <w:szCs w:val="25"/>
          <w:highlight w:val="white"/>
        </w:rPr>
        <w:t>в связи с чем</w:t>
      </w:r>
      <w:r w:rsidRPr="00AC7B0D">
        <w:rPr>
          <w:rFonts w:ascii="Times New Roman" w:hAnsi="Times New Roman"/>
          <w:sz w:val="25"/>
          <w:szCs w:val="25"/>
          <w:highlight w:val="white"/>
        </w:rPr>
        <w:t>,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требования </w:t>
      </w:r>
      <w:r w:rsidRPr="004C3A10">
        <w:rPr>
          <w:rFonts w:ascii="Times New Roman" w:hAnsi="Times New Roman"/>
          <w:sz w:val="25"/>
          <w:szCs w:val="25"/>
          <w:highlight w:val="white"/>
        </w:rPr>
        <w:t>истца о взыскании суммы долга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подлежат удовлетворению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. </w:t>
      </w:r>
    </w:p>
    <w:p w14:paraId="6D8557FA" w14:textId="77777777" w:rsidR="005F7AD9" w:rsidRPr="004C3A10" w:rsidRDefault="001F2102" w:rsidP="00AD46D1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4C3A10">
        <w:rPr>
          <w:rFonts w:ascii="Times New Roman" w:hAnsi="Times New Roman"/>
          <w:sz w:val="25"/>
          <w:szCs w:val="25"/>
          <w:highlight w:val="white"/>
        </w:rPr>
        <w:t>В связи с чем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, 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суд считает необходимым взыскать 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с </w:t>
      </w:r>
      <w:r>
        <w:rPr>
          <w:rFonts w:ascii="Times New Roman" w:hAnsi="Times New Roman"/>
          <w:sz w:val="25"/>
          <w:szCs w:val="25"/>
          <w:highlight w:val="white"/>
        </w:rPr>
        <w:t>ФИО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в пользу </w:t>
      </w:r>
      <w:r w:rsidRPr="004C3A10">
        <w:rPr>
          <w:rFonts w:ascii="Times New Roman" w:hAnsi="Times New Roman"/>
          <w:sz w:val="25"/>
          <w:szCs w:val="25"/>
          <w:highlight w:val="white"/>
        </w:rPr>
        <w:t>Публичного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акционерно</w:t>
      </w:r>
      <w:r w:rsidRPr="004C3A10">
        <w:rPr>
          <w:rFonts w:ascii="Times New Roman" w:hAnsi="Times New Roman"/>
          <w:sz w:val="25"/>
          <w:szCs w:val="25"/>
          <w:highlight w:val="white"/>
        </w:rPr>
        <w:t>го общества «Сбербанк России» в лице филиала –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4C3A10">
        <w:rPr>
          <w:rFonts w:ascii="Times New Roman" w:hAnsi="Times New Roman"/>
          <w:sz w:val="25"/>
          <w:szCs w:val="25"/>
          <w:highlight w:val="white"/>
        </w:rPr>
        <w:t>Московск</w:t>
      </w:r>
      <w:r w:rsidRPr="004C3A10">
        <w:rPr>
          <w:rFonts w:ascii="Times New Roman" w:hAnsi="Times New Roman"/>
          <w:sz w:val="25"/>
          <w:szCs w:val="25"/>
          <w:highlight w:val="white"/>
        </w:rPr>
        <w:t>ого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банк</w:t>
      </w:r>
      <w:r w:rsidRPr="004C3A10">
        <w:rPr>
          <w:rFonts w:ascii="Times New Roman" w:hAnsi="Times New Roman"/>
          <w:sz w:val="25"/>
          <w:szCs w:val="25"/>
          <w:highlight w:val="white"/>
        </w:rPr>
        <w:t>а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4C3A10">
        <w:rPr>
          <w:rFonts w:ascii="Times New Roman" w:hAnsi="Times New Roman"/>
          <w:sz w:val="25"/>
          <w:szCs w:val="25"/>
          <w:highlight w:val="white"/>
        </w:rPr>
        <w:t>ПАО Сбербанк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задолженность по кредитной карте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4C3A10">
        <w:rPr>
          <w:rFonts w:ascii="Times New Roman" w:hAnsi="Times New Roman"/>
          <w:sz w:val="25"/>
          <w:szCs w:val="25"/>
          <w:highlight w:val="white"/>
        </w:rPr>
        <w:t>в размере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209 091,30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рублей.</w:t>
      </w:r>
    </w:p>
    <w:p w14:paraId="2F8CFDDF" w14:textId="77777777" w:rsidR="004C3CB0" w:rsidRPr="004C3A10" w:rsidRDefault="001F2102" w:rsidP="004C3A10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4C3A10">
        <w:rPr>
          <w:rFonts w:ascii="Times New Roman" w:hAnsi="Times New Roman"/>
          <w:sz w:val="25"/>
          <w:szCs w:val="25"/>
          <w:highlight w:val="white"/>
        </w:rPr>
        <w:t>В соответствии с ч. 1 ст. 98 ГПК РФ стороне, в пользу которой состоялось решение суда, суд присуждает возместить с д</w:t>
      </w:r>
      <w:r w:rsidRPr="004C3A10">
        <w:rPr>
          <w:rFonts w:ascii="Times New Roman" w:hAnsi="Times New Roman"/>
          <w:sz w:val="25"/>
          <w:szCs w:val="25"/>
          <w:highlight w:val="white"/>
        </w:rPr>
        <w:t>ругой стороны все понесенные по делу судебные расходы, в связи с чем</w:t>
      </w:r>
      <w:r w:rsidRPr="004C3A10">
        <w:rPr>
          <w:rFonts w:ascii="Times New Roman" w:hAnsi="Times New Roman"/>
          <w:sz w:val="25"/>
          <w:szCs w:val="25"/>
          <w:highlight w:val="white"/>
        </w:rPr>
        <w:t>,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суд взыскивает с ответчик</w:t>
      </w:r>
      <w:r w:rsidRPr="004C3A10">
        <w:rPr>
          <w:rFonts w:ascii="Times New Roman" w:hAnsi="Times New Roman"/>
          <w:sz w:val="25"/>
          <w:szCs w:val="25"/>
          <w:highlight w:val="white"/>
        </w:rPr>
        <w:t>а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в пользу истца расходы по оплате государственной пошлины </w:t>
      </w:r>
      <w:r w:rsidRPr="004C3A10">
        <w:rPr>
          <w:rFonts w:ascii="Times New Roman" w:hAnsi="Times New Roman"/>
          <w:sz w:val="25"/>
          <w:szCs w:val="25"/>
          <w:highlight w:val="white"/>
        </w:rPr>
        <w:t>в размере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5 290,86</w:t>
      </w:r>
      <w:r w:rsidRPr="004C3A10">
        <w:rPr>
          <w:rFonts w:ascii="Times New Roman" w:hAnsi="Times New Roman"/>
          <w:sz w:val="25"/>
          <w:szCs w:val="25"/>
          <w:highlight w:val="white"/>
        </w:rPr>
        <w:t xml:space="preserve"> рублей.</w:t>
      </w:r>
    </w:p>
    <w:p w14:paraId="4EF4102E" w14:textId="77777777" w:rsidR="008A3286" w:rsidRPr="00AC7B0D" w:rsidRDefault="001F2102" w:rsidP="00BF218E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>На основании изложенного, ру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ководствуясь ст.ст. </w:t>
      </w:r>
      <w:r w:rsidRPr="00AC7B0D">
        <w:rPr>
          <w:rFonts w:ascii="Times New Roman" w:hAnsi="Times New Roman"/>
          <w:sz w:val="25"/>
          <w:szCs w:val="25"/>
          <w:highlight w:val="white"/>
        </w:rPr>
        <w:t>194-199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ГПК РФ, суд</w:t>
      </w:r>
    </w:p>
    <w:p w14:paraId="041D8916" w14:textId="77777777" w:rsidR="008A3286" w:rsidRPr="00AC7B0D" w:rsidRDefault="001F2102" w:rsidP="009717CA">
      <w:pPr>
        <w:jc w:val="center"/>
        <w:rPr>
          <w:rFonts w:ascii="Times New Roman" w:hAnsi="Times New Roman"/>
          <w:b/>
          <w:sz w:val="25"/>
          <w:szCs w:val="25"/>
        </w:rPr>
      </w:pPr>
      <w:r w:rsidRPr="00AC7B0D">
        <w:rPr>
          <w:rFonts w:ascii="Times New Roman" w:hAnsi="Times New Roman"/>
          <w:b/>
          <w:sz w:val="25"/>
          <w:szCs w:val="25"/>
          <w:highlight w:val="white"/>
        </w:rPr>
        <w:t>РЕШИЛ:</w:t>
      </w:r>
    </w:p>
    <w:p w14:paraId="7C20B255" w14:textId="77777777" w:rsidR="004C3CB0" w:rsidRPr="00AC7B0D" w:rsidRDefault="001F2102" w:rsidP="00BF218E">
      <w:pPr>
        <w:ind w:firstLine="851"/>
        <w:jc w:val="center"/>
        <w:rPr>
          <w:rFonts w:ascii="Times New Roman" w:hAnsi="Times New Roman"/>
          <w:b/>
          <w:sz w:val="25"/>
          <w:szCs w:val="25"/>
        </w:rPr>
      </w:pPr>
    </w:p>
    <w:p w14:paraId="0D666091" w14:textId="77777777" w:rsidR="0025038F" w:rsidRPr="00AC7B0D" w:rsidRDefault="001F2102" w:rsidP="00C65F74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 xml:space="preserve">Исковые требования </w:t>
      </w:r>
      <w:r>
        <w:rPr>
          <w:rFonts w:ascii="Times New Roman" w:hAnsi="Times New Roman"/>
          <w:sz w:val="25"/>
          <w:szCs w:val="25"/>
          <w:highlight w:val="white"/>
        </w:rPr>
        <w:t>Публичного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акционерного общества «Сбербанк России» в лице филиала –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>Московск</w:t>
      </w:r>
      <w:r>
        <w:rPr>
          <w:rFonts w:ascii="Times New Roman" w:hAnsi="Times New Roman"/>
          <w:sz w:val="25"/>
          <w:szCs w:val="25"/>
          <w:highlight w:val="white"/>
        </w:rPr>
        <w:t>ого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банк</w:t>
      </w:r>
      <w:r>
        <w:rPr>
          <w:rFonts w:ascii="Times New Roman" w:hAnsi="Times New Roman"/>
          <w:sz w:val="25"/>
          <w:szCs w:val="25"/>
          <w:highlight w:val="white"/>
        </w:rPr>
        <w:t>а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ПАО Сбербанк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к </w:t>
      </w:r>
      <w:r>
        <w:rPr>
          <w:rFonts w:ascii="Times New Roman" w:hAnsi="Times New Roman"/>
          <w:sz w:val="25"/>
          <w:szCs w:val="25"/>
          <w:highlight w:val="white"/>
        </w:rPr>
        <w:t>ФИО</w:t>
      </w:r>
      <w:r>
        <w:rPr>
          <w:rFonts w:ascii="Times New Roman" w:hAnsi="Times New Roman"/>
          <w:sz w:val="25"/>
          <w:szCs w:val="25"/>
          <w:highlight w:val="white"/>
        </w:rPr>
        <w:t xml:space="preserve"> о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взыскании суммы задолженности по </w:t>
      </w:r>
      <w:r>
        <w:rPr>
          <w:rFonts w:ascii="Times New Roman" w:hAnsi="Times New Roman"/>
          <w:sz w:val="25"/>
          <w:szCs w:val="25"/>
          <w:highlight w:val="white"/>
        </w:rPr>
        <w:t>кредитной карте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>– удовлетворить.</w:t>
      </w:r>
    </w:p>
    <w:p w14:paraId="2B934D8E" w14:textId="77777777" w:rsidR="007A50E3" w:rsidRPr="00AC7B0D" w:rsidRDefault="001F2102" w:rsidP="009717CA">
      <w:pPr>
        <w:ind w:firstLine="851"/>
        <w:jc w:val="both"/>
        <w:rPr>
          <w:rFonts w:ascii="Times New Roman" w:hAnsi="Times New Roman"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 xml:space="preserve">Взыскать в пользу </w:t>
      </w:r>
      <w:r>
        <w:rPr>
          <w:rFonts w:ascii="Times New Roman" w:hAnsi="Times New Roman"/>
          <w:sz w:val="25"/>
          <w:szCs w:val="25"/>
          <w:highlight w:val="white"/>
        </w:rPr>
        <w:t>Публичного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акционерного общества «Сбербанк Ро</w:t>
      </w:r>
      <w:r w:rsidRPr="00AC7B0D">
        <w:rPr>
          <w:rFonts w:ascii="Times New Roman" w:hAnsi="Times New Roman"/>
          <w:sz w:val="25"/>
          <w:szCs w:val="25"/>
          <w:highlight w:val="white"/>
        </w:rPr>
        <w:t>ссии» в лице филиала –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>Московск</w:t>
      </w:r>
      <w:r>
        <w:rPr>
          <w:rFonts w:ascii="Times New Roman" w:hAnsi="Times New Roman"/>
          <w:sz w:val="25"/>
          <w:szCs w:val="25"/>
          <w:highlight w:val="white"/>
        </w:rPr>
        <w:t>ого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банк</w:t>
      </w:r>
      <w:r>
        <w:rPr>
          <w:rFonts w:ascii="Times New Roman" w:hAnsi="Times New Roman"/>
          <w:sz w:val="25"/>
          <w:szCs w:val="25"/>
          <w:highlight w:val="white"/>
        </w:rPr>
        <w:t>а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ПАО Сбербанк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>с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ФИО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>задолженность по кредитной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 </w:t>
      </w:r>
      <w:r>
        <w:rPr>
          <w:rFonts w:ascii="Times New Roman" w:hAnsi="Times New Roman"/>
          <w:sz w:val="25"/>
          <w:szCs w:val="25"/>
          <w:highlight w:val="white"/>
        </w:rPr>
        <w:t xml:space="preserve">карте </w:t>
      </w:r>
      <w:r>
        <w:rPr>
          <w:rFonts w:ascii="Times New Roman" w:hAnsi="Times New Roman"/>
          <w:sz w:val="25"/>
          <w:szCs w:val="25"/>
          <w:highlight w:val="white"/>
        </w:rPr>
        <w:t>***</w:t>
      </w:r>
      <w:r>
        <w:rPr>
          <w:rFonts w:ascii="Times New Roman" w:hAnsi="Times New Roman"/>
          <w:sz w:val="25"/>
          <w:szCs w:val="25"/>
          <w:highlight w:val="white"/>
        </w:rPr>
        <w:t xml:space="preserve"> 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в размере </w:t>
      </w:r>
      <w:r>
        <w:rPr>
          <w:rFonts w:ascii="Times New Roman" w:hAnsi="Times New Roman"/>
          <w:sz w:val="25"/>
          <w:szCs w:val="25"/>
          <w:highlight w:val="white"/>
        </w:rPr>
        <w:t xml:space="preserve">209 091,30 руб., </w:t>
      </w:r>
      <w:r w:rsidRPr="00AC7B0D">
        <w:rPr>
          <w:rFonts w:ascii="Times New Roman" w:hAnsi="Times New Roman"/>
          <w:sz w:val="25"/>
          <w:szCs w:val="25"/>
          <w:highlight w:val="white"/>
        </w:rPr>
        <w:t>сумму оплаченной государственной по</w:t>
      </w:r>
      <w:r w:rsidRPr="00AC7B0D">
        <w:rPr>
          <w:rFonts w:ascii="Times New Roman" w:hAnsi="Times New Roman"/>
          <w:sz w:val="25"/>
          <w:szCs w:val="25"/>
          <w:highlight w:val="white"/>
        </w:rPr>
        <w:t xml:space="preserve">шлины в размере </w:t>
      </w:r>
      <w:r>
        <w:rPr>
          <w:rFonts w:ascii="Times New Roman" w:hAnsi="Times New Roman"/>
          <w:sz w:val="25"/>
          <w:szCs w:val="25"/>
          <w:highlight w:val="white"/>
        </w:rPr>
        <w:t>5</w:t>
      </w:r>
      <w:r>
        <w:rPr>
          <w:rFonts w:ascii="Times New Roman" w:hAnsi="Times New Roman"/>
          <w:sz w:val="25"/>
          <w:szCs w:val="25"/>
          <w:highlight w:val="white"/>
        </w:rPr>
        <w:t xml:space="preserve"> 290,86 </w:t>
      </w:r>
      <w:r w:rsidRPr="00AC7B0D">
        <w:rPr>
          <w:rFonts w:ascii="Times New Roman" w:hAnsi="Times New Roman"/>
          <w:sz w:val="25"/>
          <w:szCs w:val="25"/>
          <w:highlight w:val="white"/>
        </w:rPr>
        <w:t>рублей.</w:t>
      </w:r>
    </w:p>
    <w:p w14:paraId="4D1300E0" w14:textId="77777777" w:rsidR="0055264F" w:rsidRPr="00AC7B0D" w:rsidRDefault="001F2102" w:rsidP="00C65F74">
      <w:pPr>
        <w:jc w:val="both"/>
        <w:rPr>
          <w:rFonts w:ascii="Times New Roman" w:hAnsi="Times New Roman"/>
          <w:sz w:val="25"/>
          <w:szCs w:val="25"/>
        </w:rPr>
      </w:pPr>
    </w:p>
    <w:p w14:paraId="6D15655E" w14:textId="77777777" w:rsidR="008A3286" w:rsidRPr="00AC7B0D" w:rsidRDefault="001F2102" w:rsidP="00C10A6A">
      <w:pPr>
        <w:ind w:firstLine="851"/>
        <w:jc w:val="both"/>
        <w:rPr>
          <w:rFonts w:ascii="Times New Roman" w:hAnsi="Times New Roman"/>
          <w:b/>
          <w:sz w:val="25"/>
          <w:szCs w:val="25"/>
        </w:rPr>
      </w:pPr>
      <w:r w:rsidRPr="00AC7B0D">
        <w:rPr>
          <w:rFonts w:ascii="Times New Roman" w:hAnsi="Times New Roman"/>
          <w:sz w:val="25"/>
          <w:szCs w:val="25"/>
          <w:highlight w:val="white"/>
        </w:rPr>
        <w:t xml:space="preserve">Решение может быть обжаловано в Московский городской суд через </w:t>
      </w:r>
      <w:r w:rsidRPr="00AC7B0D">
        <w:rPr>
          <w:rFonts w:ascii="Times New Roman" w:hAnsi="Times New Roman"/>
          <w:sz w:val="25"/>
          <w:szCs w:val="25"/>
          <w:highlight w:val="white"/>
        </w:rPr>
        <w:t>Бутырский районный суд г. Москвы в течение месяца со дня принятия решения суда в окончательной форме</w:t>
      </w:r>
      <w:r w:rsidRPr="00AC7B0D">
        <w:rPr>
          <w:rFonts w:ascii="Times New Roman" w:hAnsi="Times New Roman"/>
          <w:b/>
          <w:sz w:val="25"/>
          <w:szCs w:val="25"/>
          <w:highlight w:val="white"/>
        </w:rPr>
        <w:t>.</w:t>
      </w:r>
    </w:p>
    <w:p w14:paraId="68DEB8BD" w14:textId="77777777" w:rsidR="00135492" w:rsidRPr="00AC7B0D" w:rsidRDefault="001F2102" w:rsidP="00C10A6A">
      <w:pPr>
        <w:ind w:firstLine="851"/>
        <w:jc w:val="both"/>
        <w:rPr>
          <w:rFonts w:ascii="Times New Roman" w:hAnsi="Times New Roman"/>
          <w:sz w:val="25"/>
          <w:szCs w:val="25"/>
        </w:rPr>
      </w:pPr>
    </w:p>
    <w:p w14:paraId="43621296" w14:textId="77777777" w:rsidR="00A45512" w:rsidRPr="009717CA" w:rsidRDefault="001F2102" w:rsidP="009717CA">
      <w:pPr>
        <w:ind w:firstLine="851"/>
        <w:rPr>
          <w:rFonts w:ascii="Times New Roman" w:hAnsi="Times New Roman"/>
          <w:b/>
          <w:bCs/>
          <w:sz w:val="25"/>
          <w:szCs w:val="25"/>
        </w:rPr>
      </w:pPr>
      <w:r w:rsidRPr="00AC7B0D">
        <w:rPr>
          <w:rFonts w:ascii="Times New Roman" w:hAnsi="Times New Roman"/>
          <w:b/>
          <w:sz w:val="25"/>
          <w:szCs w:val="25"/>
          <w:highlight w:val="white"/>
        </w:rPr>
        <w:t>Судья</w:t>
      </w:r>
      <w:r w:rsidRPr="00AC7B0D">
        <w:rPr>
          <w:rFonts w:ascii="Times New Roman" w:hAnsi="Times New Roman"/>
          <w:b/>
          <w:sz w:val="25"/>
          <w:szCs w:val="25"/>
          <w:highlight w:val="white"/>
        </w:rPr>
        <w:t>:</w:t>
      </w:r>
      <w:r w:rsidRPr="00AC7B0D">
        <w:rPr>
          <w:rFonts w:ascii="Times New Roman" w:hAnsi="Times New Roman"/>
          <w:b/>
          <w:sz w:val="25"/>
          <w:szCs w:val="25"/>
          <w:highlight w:val="white"/>
        </w:rPr>
        <w:tab/>
      </w:r>
      <w:r w:rsidRPr="00AC7B0D">
        <w:rPr>
          <w:rFonts w:ascii="Times New Roman" w:hAnsi="Times New Roman"/>
          <w:b/>
          <w:sz w:val="25"/>
          <w:szCs w:val="25"/>
          <w:highlight w:val="white"/>
        </w:rPr>
        <w:tab/>
      </w:r>
      <w:r w:rsidRPr="00AC7B0D">
        <w:rPr>
          <w:rFonts w:ascii="Times New Roman" w:hAnsi="Times New Roman"/>
          <w:b/>
          <w:sz w:val="25"/>
          <w:szCs w:val="25"/>
          <w:highlight w:val="white"/>
        </w:rPr>
        <w:t xml:space="preserve">                                                                        </w:t>
      </w:r>
      <w:r w:rsidRPr="00AC7B0D">
        <w:rPr>
          <w:rStyle w:val="FontStyle11"/>
          <w:sz w:val="25"/>
          <w:szCs w:val="25"/>
          <w:highlight w:val="white"/>
        </w:rPr>
        <w:t>Невейкина Н.Е.</w:t>
      </w:r>
    </w:p>
    <w:p w14:paraId="246FDBDC" w14:textId="77777777" w:rsidR="005F7AD9" w:rsidRPr="00AC7B0D" w:rsidRDefault="001F2102" w:rsidP="009717CA">
      <w:pPr>
        <w:jc w:val="both"/>
        <w:rPr>
          <w:rFonts w:ascii="Times New Roman" w:hAnsi="Times New Roman"/>
          <w:b/>
        </w:rPr>
      </w:pPr>
    </w:p>
    <w:p w14:paraId="725258D1" w14:textId="77777777" w:rsidR="00A02EAE" w:rsidRPr="00AC7B0D" w:rsidRDefault="001F2102">
      <w:pPr>
        <w:jc w:val="both"/>
        <w:rPr>
          <w:rFonts w:ascii="Times New Roman" w:hAnsi="Times New Roman"/>
          <w:b/>
        </w:rPr>
      </w:pPr>
    </w:p>
    <w:sectPr w:rsidR="00A02EAE" w:rsidRPr="00AC7B0D" w:rsidSect="00E93CE8">
      <w:headerReference w:type="even" r:id="rId8"/>
      <w:pgSz w:w="11906" w:h="16838"/>
      <w:pgMar w:top="568" w:right="850" w:bottom="567" w:left="1701" w:header="708" w:footer="1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10985" w14:textId="77777777" w:rsidR="009D7280" w:rsidRDefault="001F2102">
      <w:r>
        <w:separator/>
      </w:r>
    </w:p>
  </w:endnote>
  <w:endnote w:type="continuationSeparator" w:id="0">
    <w:p w14:paraId="1CD71A72" w14:textId="77777777" w:rsidR="009D7280" w:rsidRDefault="001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63838" w14:textId="77777777" w:rsidR="009D7280" w:rsidRDefault="001F2102">
      <w:r>
        <w:separator/>
      </w:r>
    </w:p>
  </w:footnote>
  <w:footnote w:type="continuationSeparator" w:id="0">
    <w:p w14:paraId="748141EA" w14:textId="77777777" w:rsidR="009D7280" w:rsidRDefault="001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68BD" w14:textId="77777777" w:rsidR="00621325" w:rsidRDefault="001F210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  <w:highlight w:val="white"/>
      </w:rPr>
      <w:t>3</w:t>
    </w:r>
    <w:r>
      <w:rPr>
        <w:rStyle w:val="a5"/>
      </w:rPr>
      <w:fldChar w:fldCharType="end"/>
    </w:r>
  </w:p>
  <w:p w14:paraId="4677E5F7" w14:textId="77777777" w:rsidR="00621325" w:rsidRDefault="001F210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666"/>
    <w:rsid w:val="001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436F5D"/>
  <w15:chartTrackingRefBased/>
  <w15:docId w15:val="{59255364-6280-45EE-997A-E9544932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ragmaticaCTT" w:hAnsi="PragmaticaCTT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81165"/>
    <w:pPr>
      <w:keepNext/>
      <w:outlineLvl w:val="0"/>
    </w:pPr>
    <w:rPr>
      <w:rFonts w:ascii="Arial" w:hAnsi="Arial"/>
      <w:b/>
      <w:sz w:val="22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86516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  <w:jc w:val="both"/>
    </w:pPr>
    <w:rPr>
      <w:rFonts w:ascii="Times New Roman" w:hAnsi="Times New Roman"/>
      <w:sz w:val="28"/>
      <w:szCs w:val="28"/>
    </w:rPr>
  </w:style>
  <w:style w:type="paragraph" w:styleId="2">
    <w:name w:val="Body Text Indent 2"/>
    <w:basedOn w:val="a"/>
    <w:semiHidden/>
    <w:pPr>
      <w:spacing w:after="120" w:line="480" w:lineRule="auto"/>
      <w:ind w:left="283"/>
    </w:pPr>
  </w:style>
  <w:style w:type="paragraph" w:styleId="31">
    <w:name w:val="Body Text Indent 3"/>
    <w:basedOn w:val="a"/>
    <w:semiHidden/>
    <w:pPr>
      <w:ind w:firstLine="540"/>
      <w:jc w:val="both"/>
    </w:pPr>
    <w:rPr>
      <w:rFonts w:ascii="Times New Roman" w:hAnsi="Times New Roman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F218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BF218E"/>
    <w:rPr>
      <w:rFonts w:ascii="PragmaticaCTT" w:hAnsi="PragmaticaCTT"/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621325"/>
    <w:pPr>
      <w:spacing w:after="120"/>
    </w:pPr>
    <w:rPr>
      <w:lang w:val="x-none" w:eastAsia="x-none"/>
    </w:rPr>
  </w:style>
  <w:style w:type="character" w:customStyle="1" w:styleId="aa">
    <w:name w:val="Основной текст Знак"/>
    <w:link w:val="a9"/>
    <w:uiPriority w:val="99"/>
    <w:semiHidden/>
    <w:rsid w:val="00621325"/>
    <w:rPr>
      <w:rFonts w:ascii="PragmaticaCTT" w:hAnsi="PragmaticaCTT"/>
      <w:sz w:val="24"/>
      <w:szCs w:val="24"/>
    </w:rPr>
  </w:style>
  <w:style w:type="paragraph" w:customStyle="1" w:styleId="Style2">
    <w:name w:val="Style2"/>
    <w:basedOn w:val="a"/>
    <w:uiPriority w:val="99"/>
    <w:rsid w:val="00621325"/>
    <w:pPr>
      <w:widowControl w:val="0"/>
      <w:autoSpaceDE w:val="0"/>
      <w:autoSpaceDN w:val="0"/>
      <w:adjustRightInd w:val="0"/>
      <w:spacing w:line="281" w:lineRule="exact"/>
    </w:pPr>
    <w:rPr>
      <w:rFonts w:ascii="Times New Roman" w:hAnsi="Times New Roman"/>
    </w:rPr>
  </w:style>
  <w:style w:type="paragraph" w:customStyle="1" w:styleId="Style4">
    <w:name w:val="Style4"/>
    <w:basedOn w:val="a"/>
    <w:uiPriority w:val="99"/>
    <w:rsid w:val="00621325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</w:rPr>
  </w:style>
  <w:style w:type="paragraph" w:customStyle="1" w:styleId="Style5">
    <w:name w:val="Style5"/>
    <w:basedOn w:val="a"/>
    <w:uiPriority w:val="99"/>
    <w:rsid w:val="00621325"/>
    <w:pPr>
      <w:widowControl w:val="0"/>
      <w:autoSpaceDE w:val="0"/>
      <w:autoSpaceDN w:val="0"/>
      <w:adjustRightInd w:val="0"/>
      <w:spacing w:line="547" w:lineRule="exact"/>
      <w:ind w:firstLine="283"/>
    </w:pPr>
    <w:rPr>
      <w:rFonts w:ascii="Times New Roman" w:hAnsi="Times New Roman"/>
    </w:rPr>
  </w:style>
  <w:style w:type="character" w:customStyle="1" w:styleId="FontStyle11">
    <w:name w:val="Font Style11"/>
    <w:uiPriority w:val="99"/>
    <w:rsid w:val="00621325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3">
    <w:name w:val="Font Style13"/>
    <w:uiPriority w:val="99"/>
    <w:rsid w:val="00621325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link w:val="1"/>
    <w:rsid w:val="00181165"/>
    <w:rPr>
      <w:rFonts w:ascii="Arial" w:hAnsi="Arial"/>
      <w:b/>
      <w:sz w:val="22"/>
    </w:rPr>
  </w:style>
  <w:style w:type="paragraph" w:styleId="20">
    <w:name w:val="Body Text 2"/>
    <w:basedOn w:val="a"/>
    <w:link w:val="21"/>
    <w:uiPriority w:val="99"/>
    <w:unhideWhenUsed/>
    <w:rsid w:val="00181165"/>
    <w:pPr>
      <w:spacing w:after="120" w:line="480" w:lineRule="auto"/>
    </w:pPr>
    <w:rPr>
      <w:rFonts w:ascii="Times New Roman" w:hAnsi="Times New Roman"/>
      <w:lang w:val="x-none" w:eastAsia="x-none"/>
    </w:rPr>
  </w:style>
  <w:style w:type="character" w:customStyle="1" w:styleId="21">
    <w:name w:val="Основной текст 2 Знак"/>
    <w:link w:val="20"/>
    <w:uiPriority w:val="99"/>
    <w:rsid w:val="00181165"/>
    <w:rPr>
      <w:sz w:val="24"/>
      <w:szCs w:val="24"/>
    </w:rPr>
  </w:style>
  <w:style w:type="paragraph" w:customStyle="1" w:styleId="NoSpacing">
    <w:name w:val="No Spacing"/>
    <w:rsid w:val="00181165"/>
    <w:rPr>
      <w:rFonts w:ascii="Calibri" w:hAnsi="Calibri" w:cs="Calibri"/>
      <w:sz w:val="22"/>
      <w:szCs w:val="22"/>
      <w:lang w:val="ru-RU" w:eastAsia="ru-RU"/>
    </w:rPr>
  </w:style>
  <w:style w:type="paragraph" w:styleId="HTML">
    <w:name w:val="HTML Preformatted"/>
    <w:basedOn w:val="a"/>
    <w:link w:val="HTML0"/>
    <w:rsid w:val="00181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181165"/>
    <w:rPr>
      <w:rFonts w:ascii="Courier New" w:hAnsi="Courier New" w:cs="Courier New"/>
    </w:rPr>
  </w:style>
  <w:style w:type="character" w:customStyle="1" w:styleId="30">
    <w:name w:val="Заголовок 3 Знак"/>
    <w:link w:val="3"/>
    <w:uiPriority w:val="9"/>
    <w:semiHidden/>
    <w:rsid w:val="0086516C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52DD8-94F7-4316-A4AD-545FC6FB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1596</Words>
  <Characters>9100</Characters>
  <Application>Microsoft Office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