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83B23" w14:textId="77777777" w:rsidR="00EF59A7" w:rsidRPr="00F02D3D" w:rsidRDefault="00606776" w:rsidP="00FB67B3">
      <w:pPr>
        <w:spacing w:after="0"/>
        <w:jc w:val="center"/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  <w:r w:rsidRPr="00F02D3D">
        <w:rPr>
          <w:rFonts w:ascii="Arial Narrow" w:hAnsi="Arial Narrow"/>
          <w:b/>
          <w:sz w:val="28"/>
          <w:szCs w:val="28"/>
        </w:rPr>
        <w:t>РЕШЕНИЕ</w:t>
      </w:r>
    </w:p>
    <w:p w14:paraId="60A1B123" w14:textId="77777777" w:rsidR="00EF59A7" w:rsidRPr="00F02D3D" w:rsidRDefault="00606776" w:rsidP="00FB67B3">
      <w:pPr>
        <w:spacing w:after="0"/>
        <w:jc w:val="center"/>
        <w:rPr>
          <w:rFonts w:ascii="Arial Narrow" w:hAnsi="Arial Narrow"/>
          <w:b/>
          <w:sz w:val="28"/>
          <w:szCs w:val="28"/>
        </w:rPr>
      </w:pPr>
      <w:r w:rsidRPr="00F02D3D">
        <w:rPr>
          <w:rFonts w:ascii="Arial Narrow" w:hAnsi="Arial Narrow"/>
          <w:b/>
          <w:sz w:val="28"/>
          <w:szCs w:val="28"/>
        </w:rPr>
        <w:t>Именем Российской Федерации</w:t>
      </w:r>
    </w:p>
    <w:p w14:paraId="36157CA2" w14:textId="77777777" w:rsidR="00EF59A7" w:rsidRPr="00F02D3D" w:rsidRDefault="00606776" w:rsidP="00FB67B3">
      <w:pPr>
        <w:spacing w:after="0"/>
        <w:ind w:firstLine="708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26 ноября 2015</w:t>
      </w:r>
      <w:r w:rsidRPr="00F02D3D">
        <w:rPr>
          <w:rFonts w:ascii="Arial Narrow" w:hAnsi="Arial Narrow"/>
          <w:sz w:val="28"/>
          <w:szCs w:val="28"/>
        </w:rPr>
        <w:t xml:space="preserve"> года</w:t>
      </w:r>
    </w:p>
    <w:p w14:paraId="715B226C" w14:textId="77777777" w:rsidR="00EF59A7" w:rsidRPr="00F02D3D" w:rsidRDefault="00606776" w:rsidP="00FB67B3">
      <w:pPr>
        <w:spacing w:after="0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Тушинский районный суд  г. Москвы в составе: </w:t>
      </w:r>
    </w:p>
    <w:p w14:paraId="504485B1" w14:textId="77777777" w:rsidR="00EF59A7" w:rsidRPr="00F02D3D" w:rsidRDefault="00606776" w:rsidP="00FB67B3">
      <w:pPr>
        <w:spacing w:after="0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>председательствующего судьи Ушаковой Т.Г.,</w:t>
      </w:r>
    </w:p>
    <w:p w14:paraId="6FC9A5E6" w14:textId="77777777" w:rsidR="00F02D3D" w:rsidRPr="00E0404E" w:rsidRDefault="00606776" w:rsidP="00FB67B3">
      <w:pPr>
        <w:pStyle w:val="22"/>
        <w:spacing w:after="0"/>
        <w:rPr>
          <w:rFonts w:ascii="Arial Narrow" w:hAnsi="Arial Narrow" w:cs="Arial"/>
          <w:sz w:val="28"/>
          <w:szCs w:val="28"/>
          <w:shd w:val="clear" w:color="auto" w:fill="FFFF00"/>
        </w:rPr>
      </w:pPr>
      <w:r w:rsidRPr="00F02D3D">
        <w:rPr>
          <w:rFonts w:ascii="Arial Narrow" w:hAnsi="Arial Narrow"/>
          <w:sz w:val="28"/>
          <w:szCs w:val="28"/>
        </w:rPr>
        <w:t>при секретаре</w:t>
      </w:r>
      <w:r>
        <w:rPr>
          <w:rFonts w:ascii="Arial Narrow" w:hAnsi="Arial Narrow"/>
          <w:sz w:val="28"/>
          <w:szCs w:val="28"/>
        </w:rPr>
        <w:t xml:space="preserve"> Пустовите Д.Д.,</w:t>
      </w:r>
      <w:r w:rsidRPr="00E0404E">
        <w:rPr>
          <w:rFonts w:ascii="Arial Narrow" w:hAnsi="Arial Narrow" w:cs="Arial"/>
          <w:sz w:val="28"/>
          <w:szCs w:val="28"/>
          <w:shd w:val="clear" w:color="auto" w:fill="FFFF00"/>
        </w:rPr>
        <w:t xml:space="preserve"> </w:t>
      </w:r>
    </w:p>
    <w:p w14:paraId="25EE5727" w14:textId="77777777" w:rsidR="00F02D3D" w:rsidRPr="00E0404E" w:rsidRDefault="00606776" w:rsidP="00FB67B3">
      <w:pPr>
        <w:spacing w:after="0"/>
        <w:jc w:val="both"/>
        <w:rPr>
          <w:rFonts w:ascii="Arial Narrow" w:hAnsi="Arial Narrow" w:cs="Arial"/>
          <w:sz w:val="28"/>
          <w:szCs w:val="28"/>
        </w:rPr>
      </w:pPr>
      <w:r w:rsidRPr="00E0404E">
        <w:rPr>
          <w:rFonts w:ascii="Arial Narrow" w:hAnsi="Arial Narrow" w:cs="Arial"/>
          <w:sz w:val="28"/>
          <w:szCs w:val="28"/>
        </w:rPr>
        <w:t>рассмотрев в открытом судебном заседании гражданское дело № 2-</w:t>
      </w:r>
      <w:r>
        <w:rPr>
          <w:rFonts w:ascii="Arial Narrow" w:hAnsi="Arial Narrow" w:cs="Arial"/>
          <w:sz w:val="28"/>
          <w:szCs w:val="28"/>
        </w:rPr>
        <w:t>7198</w:t>
      </w:r>
      <w:r w:rsidRPr="00E0404E">
        <w:rPr>
          <w:rFonts w:ascii="Arial Narrow" w:hAnsi="Arial Narrow" w:cs="Arial"/>
          <w:sz w:val="28"/>
          <w:szCs w:val="28"/>
        </w:rPr>
        <w:t xml:space="preserve">/15 по иску </w:t>
      </w:r>
      <w:r>
        <w:rPr>
          <w:rFonts w:ascii="Arial Narrow" w:hAnsi="Arial Narrow" w:cs="Arial"/>
          <w:sz w:val="28"/>
          <w:szCs w:val="28"/>
        </w:rPr>
        <w:t xml:space="preserve">  </w:t>
      </w:r>
      <w:r>
        <w:rPr>
          <w:rFonts w:ascii="Arial Narrow" w:hAnsi="Arial Narrow" w:cs="Arial"/>
          <w:sz w:val="28"/>
          <w:szCs w:val="28"/>
        </w:rPr>
        <w:t xml:space="preserve">   </w:t>
      </w:r>
      <w:r w:rsidRPr="00E0404E">
        <w:rPr>
          <w:rFonts w:ascii="Arial Narrow" w:hAnsi="Arial Narrow" w:cs="Arial"/>
          <w:sz w:val="28"/>
          <w:szCs w:val="28"/>
        </w:rPr>
        <w:t>ОАО «Сбербанк России» в лице филиала – Московского банка ОАО «Сбербанк России»</w:t>
      </w:r>
      <w:r>
        <w:rPr>
          <w:rFonts w:ascii="Arial Narrow" w:hAnsi="Arial Narrow" w:cs="Arial"/>
          <w:sz w:val="28"/>
          <w:szCs w:val="28"/>
        </w:rPr>
        <w:t xml:space="preserve"> </w:t>
      </w:r>
      <w:r w:rsidRPr="00E0404E">
        <w:rPr>
          <w:rFonts w:ascii="Arial Narrow" w:hAnsi="Arial Narrow" w:cs="Arial"/>
          <w:sz w:val="28"/>
          <w:szCs w:val="28"/>
        </w:rPr>
        <w:t xml:space="preserve">к </w:t>
      </w:r>
      <w:r>
        <w:rPr>
          <w:rFonts w:ascii="Arial Narrow" w:hAnsi="Arial Narrow" w:cs="Arial"/>
          <w:sz w:val="28"/>
          <w:szCs w:val="28"/>
        </w:rPr>
        <w:t xml:space="preserve">Богдановой </w:t>
      </w:r>
      <w:r>
        <w:rPr>
          <w:rFonts w:ascii="Arial Narrow" w:hAnsi="Arial Narrow" w:cs="Arial"/>
          <w:sz w:val="28"/>
          <w:szCs w:val="28"/>
        </w:rPr>
        <w:t>*</w:t>
      </w:r>
      <w:r>
        <w:rPr>
          <w:rFonts w:ascii="Arial Narrow" w:hAnsi="Arial Narrow" w:cs="Arial"/>
          <w:sz w:val="28"/>
          <w:szCs w:val="28"/>
        </w:rPr>
        <w:t xml:space="preserve"> </w:t>
      </w:r>
      <w:r w:rsidRPr="00E0404E">
        <w:rPr>
          <w:rFonts w:ascii="Arial Narrow" w:hAnsi="Arial Narrow" w:cs="Arial"/>
          <w:sz w:val="28"/>
          <w:szCs w:val="28"/>
        </w:rPr>
        <w:t>о</w:t>
      </w:r>
      <w:r>
        <w:rPr>
          <w:rFonts w:ascii="Arial Narrow" w:hAnsi="Arial Narrow" w:cs="Arial"/>
          <w:sz w:val="28"/>
          <w:szCs w:val="28"/>
        </w:rPr>
        <w:t xml:space="preserve"> </w:t>
      </w:r>
      <w:r w:rsidRPr="00E0404E">
        <w:rPr>
          <w:rFonts w:ascii="Arial Narrow" w:hAnsi="Arial Narrow" w:cs="Arial"/>
          <w:sz w:val="28"/>
          <w:szCs w:val="28"/>
        </w:rPr>
        <w:t>взыскании задолженности</w:t>
      </w:r>
      <w:r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>п</w:t>
      </w:r>
      <w:r w:rsidRPr="00E0404E">
        <w:rPr>
          <w:rFonts w:ascii="Arial Narrow" w:hAnsi="Arial Narrow" w:cs="Arial"/>
          <w:sz w:val="28"/>
          <w:szCs w:val="28"/>
        </w:rPr>
        <w:t>о кредитному договору,</w:t>
      </w:r>
    </w:p>
    <w:p w14:paraId="43922A8A" w14:textId="77777777" w:rsidR="00EF59A7" w:rsidRPr="00F02D3D" w:rsidRDefault="00606776" w:rsidP="00FB67B3">
      <w:pPr>
        <w:pStyle w:val="22"/>
        <w:spacing w:after="0"/>
        <w:jc w:val="center"/>
        <w:rPr>
          <w:rFonts w:ascii="Arial Narrow" w:hAnsi="Arial Narrow"/>
          <w:b/>
          <w:sz w:val="28"/>
          <w:szCs w:val="28"/>
        </w:rPr>
      </w:pPr>
      <w:r w:rsidRPr="00F02D3D">
        <w:rPr>
          <w:rFonts w:ascii="Arial Narrow" w:hAnsi="Arial Narrow"/>
          <w:b/>
          <w:sz w:val="28"/>
          <w:szCs w:val="28"/>
        </w:rPr>
        <w:t>УСТАНОВИЛ:</w:t>
      </w:r>
    </w:p>
    <w:p w14:paraId="5976D2E3" w14:textId="77777777" w:rsidR="00073504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Истец ОАО </w:t>
      </w:r>
      <w:r w:rsidRPr="00F02D3D">
        <w:rPr>
          <w:rFonts w:ascii="Arial Narrow" w:hAnsi="Arial Narrow"/>
          <w:sz w:val="28"/>
          <w:szCs w:val="28"/>
        </w:rPr>
        <w:t xml:space="preserve">«Сбербанк России» </w:t>
      </w:r>
      <w:r w:rsidRPr="00F02D3D">
        <w:rPr>
          <w:rFonts w:ascii="Arial Narrow" w:hAnsi="Arial Narrow"/>
          <w:sz w:val="28"/>
          <w:szCs w:val="28"/>
        </w:rPr>
        <w:t xml:space="preserve">в лице </w:t>
      </w:r>
      <w:r w:rsidRPr="00F02D3D">
        <w:rPr>
          <w:rFonts w:ascii="Arial Narrow" w:hAnsi="Arial Narrow"/>
          <w:sz w:val="28"/>
          <w:szCs w:val="28"/>
        </w:rPr>
        <w:t xml:space="preserve">филиала – Московского банка </w:t>
      </w:r>
      <w:r>
        <w:rPr>
          <w:rFonts w:ascii="Arial Narrow" w:hAnsi="Arial Narrow"/>
          <w:sz w:val="28"/>
          <w:szCs w:val="28"/>
        </w:rPr>
        <w:t xml:space="preserve">                   </w:t>
      </w:r>
      <w:r w:rsidRPr="00F02D3D">
        <w:rPr>
          <w:rFonts w:ascii="Arial Narrow" w:hAnsi="Arial Narrow"/>
          <w:sz w:val="28"/>
          <w:szCs w:val="28"/>
        </w:rPr>
        <w:t>ОАО «Сбербанк Ро</w:t>
      </w:r>
      <w:r w:rsidRPr="00F02D3D">
        <w:rPr>
          <w:rFonts w:ascii="Arial Narrow" w:hAnsi="Arial Narrow"/>
          <w:sz w:val="28"/>
          <w:szCs w:val="28"/>
        </w:rPr>
        <w:t>ссии»</w:t>
      </w:r>
      <w:r w:rsidRPr="00F02D3D">
        <w:rPr>
          <w:rFonts w:ascii="Arial Narrow" w:hAnsi="Arial Narrow"/>
          <w:sz w:val="28"/>
          <w:szCs w:val="28"/>
        </w:rPr>
        <w:t xml:space="preserve"> обратилс</w:t>
      </w:r>
      <w:r w:rsidRPr="00F02D3D">
        <w:rPr>
          <w:rFonts w:ascii="Arial Narrow" w:hAnsi="Arial Narrow"/>
          <w:sz w:val="28"/>
          <w:szCs w:val="28"/>
        </w:rPr>
        <w:t>я</w:t>
      </w:r>
      <w:r w:rsidRPr="00F02D3D">
        <w:rPr>
          <w:rFonts w:ascii="Arial Narrow" w:hAnsi="Arial Narrow"/>
          <w:sz w:val="28"/>
          <w:szCs w:val="28"/>
        </w:rPr>
        <w:t xml:space="preserve"> в суд с иском к </w:t>
      </w:r>
      <w:r>
        <w:rPr>
          <w:rFonts w:ascii="Arial Narrow" w:hAnsi="Arial Narrow"/>
          <w:sz w:val="28"/>
          <w:szCs w:val="28"/>
        </w:rPr>
        <w:t>Богдановой А.В.</w:t>
      </w:r>
      <w:r w:rsidRPr="00F02D3D">
        <w:rPr>
          <w:rFonts w:ascii="Arial Narrow" w:hAnsi="Arial Narrow"/>
          <w:sz w:val="28"/>
          <w:szCs w:val="28"/>
        </w:rPr>
        <w:t xml:space="preserve"> о взыскании ссудной зад</w:t>
      </w:r>
      <w:r>
        <w:rPr>
          <w:rFonts w:ascii="Arial Narrow" w:hAnsi="Arial Narrow"/>
          <w:sz w:val="28"/>
          <w:szCs w:val="28"/>
        </w:rPr>
        <w:t xml:space="preserve">олженности по банковской карте № </w:t>
      </w:r>
      <w:r>
        <w:rPr>
          <w:rFonts w:ascii="Arial Narrow" w:hAnsi="Arial Narrow"/>
          <w:sz w:val="28"/>
          <w:szCs w:val="28"/>
        </w:rPr>
        <w:t>*</w:t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t>*</w:t>
      </w:r>
      <w:r>
        <w:rPr>
          <w:rFonts w:ascii="Arial Narrow" w:hAnsi="Arial Narrow"/>
          <w:sz w:val="28"/>
          <w:szCs w:val="28"/>
        </w:rPr>
        <w:t xml:space="preserve"> в размере 99334 руб. 53 коп., расходы по уплате государственной пошлины в размере 3180 руб. 04 коп.</w:t>
      </w:r>
      <w:r>
        <w:rPr>
          <w:rFonts w:ascii="Arial Narrow" w:hAnsi="Arial Narrow"/>
          <w:sz w:val="28"/>
          <w:szCs w:val="28"/>
        </w:rPr>
        <w:t>, в том числе:</w:t>
      </w:r>
      <w:r w:rsidRPr="0032287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84956</w:t>
      </w:r>
      <w:r w:rsidRPr="00F02D3D">
        <w:rPr>
          <w:rFonts w:ascii="Arial Narrow" w:hAnsi="Arial Narrow"/>
          <w:sz w:val="28"/>
          <w:szCs w:val="28"/>
        </w:rPr>
        <w:t xml:space="preserve"> руб.</w:t>
      </w:r>
      <w:r>
        <w:rPr>
          <w:rFonts w:ascii="Arial Narrow" w:hAnsi="Arial Narrow"/>
          <w:sz w:val="28"/>
          <w:szCs w:val="28"/>
        </w:rPr>
        <w:t xml:space="preserve"> 75</w:t>
      </w:r>
      <w:r w:rsidRPr="00F02D3D">
        <w:rPr>
          <w:rFonts w:ascii="Arial Narrow" w:hAnsi="Arial Narrow"/>
          <w:sz w:val="28"/>
          <w:szCs w:val="28"/>
        </w:rPr>
        <w:t xml:space="preserve"> коп. – сумм</w:t>
      </w:r>
      <w:r>
        <w:rPr>
          <w:rFonts w:ascii="Arial Narrow" w:hAnsi="Arial Narrow"/>
          <w:sz w:val="28"/>
          <w:szCs w:val="28"/>
        </w:rPr>
        <w:t>а</w:t>
      </w:r>
      <w:r w:rsidRPr="00F02D3D">
        <w:rPr>
          <w:rFonts w:ascii="Arial Narrow" w:hAnsi="Arial Narrow"/>
          <w:sz w:val="28"/>
          <w:szCs w:val="28"/>
        </w:rPr>
        <w:t xml:space="preserve"> основн</w:t>
      </w:r>
      <w:r w:rsidRPr="00F02D3D">
        <w:rPr>
          <w:rFonts w:ascii="Arial Narrow" w:hAnsi="Arial Narrow"/>
          <w:sz w:val="28"/>
          <w:szCs w:val="28"/>
        </w:rPr>
        <w:t xml:space="preserve">ого долга, </w:t>
      </w:r>
      <w:r>
        <w:rPr>
          <w:rFonts w:ascii="Arial Narrow" w:hAnsi="Arial Narrow"/>
          <w:sz w:val="28"/>
          <w:szCs w:val="28"/>
        </w:rPr>
        <w:t>10343</w:t>
      </w:r>
      <w:r w:rsidRPr="00F02D3D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81</w:t>
      </w:r>
      <w:r w:rsidRPr="00F02D3D">
        <w:rPr>
          <w:rFonts w:ascii="Arial Narrow" w:hAnsi="Arial Narrow"/>
          <w:sz w:val="28"/>
          <w:szCs w:val="28"/>
        </w:rPr>
        <w:t xml:space="preserve"> коп. – просроченные проценты; </w:t>
      </w:r>
      <w:r>
        <w:rPr>
          <w:rFonts w:ascii="Arial Narrow" w:hAnsi="Arial Narrow"/>
          <w:sz w:val="28"/>
          <w:szCs w:val="28"/>
        </w:rPr>
        <w:t>4033</w:t>
      </w:r>
      <w:r w:rsidRPr="00F02D3D">
        <w:rPr>
          <w:rFonts w:ascii="Arial Narrow" w:hAnsi="Arial Narrow"/>
          <w:sz w:val="28"/>
          <w:szCs w:val="28"/>
        </w:rPr>
        <w:t xml:space="preserve"> руб.</w:t>
      </w:r>
      <w:r>
        <w:rPr>
          <w:rFonts w:ascii="Arial Narrow" w:hAnsi="Arial Narrow"/>
          <w:sz w:val="28"/>
          <w:szCs w:val="28"/>
        </w:rPr>
        <w:t xml:space="preserve"> 97</w:t>
      </w:r>
      <w:r w:rsidRPr="00F02D3D">
        <w:rPr>
          <w:rFonts w:ascii="Arial Narrow" w:hAnsi="Arial Narrow"/>
          <w:sz w:val="28"/>
          <w:szCs w:val="28"/>
        </w:rPr>
        <w:t xml:space="preserve"> коп. – неустойк</w:t>
      </w:r>
      <w:r>
        <w:rPr>
          <w:rFonts w:ascii="Arial Narrow" w:hAnsi="Arial Narrow"/>
          <w:sz w:val="28"/>
          <w:szCs w:val="28"/>
        </w:rPr>
        <w:t>а</w:t>
      </w:r>
      <w:r>
        <w:rPr>
          <w:rFonts w:ascii="Arial Narrow" w:hAnsi="Arial Narrow"/>
          <w:sz w:val="28"/>
          <w:szCs w:val="28"/>
        </w:rPr>
        <w:t>, также просит взыскать расходы по уплате государственной пошлины в размере 3180 руб. 04 коп.</w:t>
      </w:r>
    </w:p>
    <w:p w14:paraId="3E8537BD" w14:textId="77777777" w:rsidR="00B43C57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В обоснование </w:t>
      </w:r>
      <w:r>
        <w:rPr>
          <w:rFonts w:ascii="Arial Narrow" w:hAnsi="Arial Narrow"/>
          <w:sz w:val="28"/>
          <w:szCs w:val="28"/>
        </w:rPr>
        <w:t xml:space="preserve">иска указано, </w:t>
      </w:r>
      <w:r w:rsidRPr="00F02D3D">
        <w:rPr>
          <w:rFonts w:ascii="Arial Narrow" w:hAnsi="Arial Narrow"/>
          <w:sz w:val="28"/>
          <w:szCs w:val="28"/>
        </w:rPr>
        <w:t>что</w:t>
      </w:r>
      <w:r w:rsidRPr="00F02D3D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31 мая 2014 года </w:t>
      </w:r>
      <w:r w:rsidRPr="00F02D3D">
        <w:rPr>
          <w:rFonts w:ascii="Arial Narrow" w:hAnsi="Arial Narrow"/>
          <w:sz w:val="28"/>
          <w:szCs w:val="28"/>
        </w:rPr>
        <w:t xml:space="preserve">ОАО «Сбербанк России» (далее </w:t>
      </w:r>
      <w:r w:rsidRPr="00F02D3D">
        <w:rPr>
          <w:rFonts w:ascii="Arial Narrow" w:hAnsi="Arial Narrow"/>
          <w:sz w:val="28"/>
          <w:szCs w:val="28"/>
        </w:rPr>
        <w:t>– Сбербанк</w:t>
      </w:r>
      <w:r>
        <w:rPr>
          <w:rFonts w:ascii="Arial Narrow" w:hAnsi="Arial Narrow"/>
          <w:sz w:val="28"/>
          <w:szCs w:val="28"/>
        </w:rPr>
        <w:t xml:space="preserve"> России</w:t>
      </w:r>
      <w:r w:rsidRPr="00F02D3D">
        <w:rPr>
          <w:rFonts w:ascii="Arial Narrow" w:hAnsi="Arial Narrow"/>
          <w:sz w:val="28"/>
          <w:szCs w:val="28"/>
        </w:rPr>
        <w:t>)</w:t>
      </w:r>
      <w:r>
        <w:rPr>
          <w:rFonts w:ascii="Arial Narrow" w:hAnsi="Arial Narrow"/>
          <w:sz w:val="28"/>
          <w:szCs w:val="28"/>
        </w:rPr>
        <w:t xml:space="preserve"> </w:t>
      </w:r>
      <w:r w:rsidRPr="00F02D3D">
        <w:rPr>
          <w:rFonts w:ascii="Arial Narrow" w:hAnsi="Arial Narrow"/>
          <w:sz w:val="28"/>
          <w:szCs w:val="28"/>
        </w:rPr>
        <w:t xml:space="preserve">и </w:t>
      </w:r>
      <w:r>
        <w:rPr>
          <w:rFonts w:ascii="Arial Narrow" w:hAnsi="Arial Narrow"/>
          <w:sz w:val="28"/>
          <w:szCs w:val="28"/>
        </w:rPr>
        <w:t xml:space="preserve">Богданова А.В. </w:t>
      </w:r>
      <w:r w:rsidRPr="00F02D3D">
        <w:rPr>
          <w:rFonts w:ascii="Arial Narrow" w:hAnsi="Arial Narrow"/>
          <w:sz w:val="28"/>
          <w:szCs w:val="28"/>
        </w:rPr>
        <w:t xml:space="preserve">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в российских рублях. Указанный договор заключен в результате </w:t>
      </w:r>
      <w:r w:rsidRPr="00F02D3D">
        <w:rPr>
          <w:rFonts w:ascii="Arial Narrow" w:hAnsi="Arial Narrow"/>
          <w:sz w:val="28"/>
          <w:szCs w:val="28"/>
        </w:rPr>
        <w:t xml:space="preserve">публичной оферты путем оформления ответчиком заявления на получение кредитной карты Сбербанка и ознакомления его </w:t>
      </w:r>
      <w:r>
        <w:rPr>
          <w:rFonts w:ascii="Arial Narrow" w:hAnsi="Arial Narrow"/>
          <w:sz w:val="28"/>
          <w:szCs w:val="28"/>
        </w:rPr>
        <w:t xml:space="preserve">          </w:t>
      </w:r>
      <w:r w:rsidRPr="00F02D3D">
        <w:rPr>
          <w:rFonts w:ascii="Arial Narrow" w:hAnsi="Arial Narrow"/>
          <w:sz w:val="28"/>
          <w:szCs w:val="28"/>
        </w:rPr>
        <w:t>с Условиями выпуска и обслуживания кредитной карты</w:t>
      </w:r>
      <w:r w:rsidRPr="00F02D3D">
        <w:rPr>
          <w:rFonts w:ascii="Arial Narrow" w:hAnsi="Arial Narrow"/>
          <w:sz w:val="28"/>
          <w:szCs w:val="28"/>
        </w:rPr>
        <w:t xml:space="preserve"> (далее – Условия)</w:t>
      </w:r>
      <w:r w:rsidRPr="00F02D3D">
        <w:rPr>
          <w:rFonts w:ascii="Arial Narrow" w:hAnsi="Arial Narrow"/>
          <w:sz w:val="28"/>
          <w:szCs w:val="28"/>
        </w:rPr>
        <w:t>, тарифами Сбербанка и Памяткой держателя банковских карт.</w:t>
      </w:r>
      <w:r>
        <w:rPr>
          <w:rFonts w:ascii="Arial Narrow" w:hAnsi="Arial Narrow"/>
          <w:sz w:val="28"/>
          <w:szCs w:val="28"/>
        </w:rPr>
        <w:t xml:space="preserve"> </w:t>
      </w:r>
      <w:r w:rsidRPr="00F02D3D">
        <w:rPr>
          <w:rStyle w:val="nomer2"/>
          <w:rFonts w:ascii="Arial Narrow" w:hAnsi="Arial Narrow"/>
          <w:sz w:val="28"/>
          <w:szCs w:val="28"/>
        </w:rPr>
        <w:t>Во исп</w:t>
      </w:r>
      <w:r w:rsidRPr="00F02D3D">
        <w:rPr>
          <w:rStyle w:val="nomer2"/>
          <w:rFonts w:ascii="Arial Narrow" w:hAnsi="Arial Narrow"/>
          <w:sz w:val="28"/>
          <w:szCs w:val="28"/>
        </w:rPr>
        <w:t>олнение заключенного договора ответчику была выдана кредитная карта</w:t>
      </w:r>
      <w:r>
        <w:rPr>
          <w:rStyle w:val="nomer2"/>
          <w:rFonts w:ascii="Arial Narrow" w:hAnsi="Arial Narrow"/>
          <w:sz w:val="28"/>
          <w:szCs w:val="28"/>
        </w:rPr>
        <w:t xml:space="preserve">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№ </w:t>
      </w:r>
      <w:r>
        <w:rPr>
          <w:rFonts w:ascii="Arial Narrow" w:hAnsi="Arial Narrow"/>
          <w:sz w:val="28"/>
          <w:szCs w:val="28"/>
        </w:rPr>
        <w:t>*</w:t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t>*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с лимитом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кредита </w:t>
      </w:r>
      <w:r>
        <w:rPr>
          <w:rStyle w:val="nomer2"/>
          <w:rFonts w:ascii="Arial Narrow" w:hAnsi="Arial Narrow"/>
          <w:sz w:val="28"/>
          <w:szCs w:val="28"/>
        </w:rPr>
        <w:t>85000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руб., условия предоставления и возврата которого изложены в Условиях, информации о полной стоимости кредита, прилагаемой к Условиям в Тарифах Сбербанка</w:t>
      </w:r>
      <w:r>
        <w:rPr>
          <w:rStyle w:val="nomer2"/>
          <w:rFonts w:ascii="Arial Narrow" w:hAnsi="Arial Narrow"/>
          <w:sz w:val="28"/>
          <w:szCs w:val="28"/>
        </w:rPr>
        <w:t xml:space="preserve"> Росси</w:t>
      </w:r>
      <w:r>
        <w:rPr>
          <w:rStyle w:val="nomer2"/>
          <w:rFonts w:ascii="Arial Narrow" w:hAnsi="Arial Narrow"/>
          <w:sz w:val="28"/>
          <w:szCs w:val="28"/>
        </w:rPr>
        <w:t>и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.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Также ответчику открыт счет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для отражения операций, проводимых с использованием кредитной карты в соответствии с заключенным договором. Кредит по карте предоставлялся ответчику в размере кредитного лимита сроком на </w:t>
      </w:r>
      <w:r>
        <w:rPr>
          <w:rStyle w:val="nomer2"/>
          <w:rFonts w:ascii="Arial Narrow" w:hAnsi="Arial Narrow"/>
          <w:sz w:val="28"/>
          <w:szCs w:val="28"/>
        </w:rPr>
        <w:t xml:space="preserve">12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месяцев под </w:t>
      </w:r>
      <w:r>
        <w:rPr>
          <w:rStyle w:val="nomer2"/>
          <w:rFonts w:ascii="Arial Narrow" w:hAnsi="Arial Narrow"/>
          <w:sz w:val="28"/>
          <w:szCs w:val="28"/>
        </w:rPr>
        <w:t>18,9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% годовых на услов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иях, определенных Тарифами Сбербанка. При этом Сбербанк России </w:t>
      </w:r>
      <w:r>
        <w:rPr>
          <w:rStyle w:val="nomer2"/>
          <w:rFonts w:ascii="Arial Narrow" w:hAnsi="Arial Narrow"/>
          <w:sz w:val="28"/>
          <w:szCs w:val="28"/>
        </w:rPr>
        <w:t xml:space="preserve">обязан был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ежемесячно формировать и предоста</w:t>
      </w:r>
      <w:r>
        <w:rPr>
          <w:rStyle w:val="nomer2"/>
          <w:rFonts w:ascii="Arial Narrow" w:hAnsi="Arial Narrow"/>
          <w:sz w:val="28"/>
          <w:szCs w:val="28"/>
        </w:rPr>
        <w:t>влять ответчику отчеты по карте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с указанием совершенных по карте операций, платежей за пользование кредитными средствами, в том числе сумм обязатель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ных платежей по карте. </w:t>
      </w:r>
      <w:r w:rsidRPr="00F02D3D">
        <w:rPr>
          <w:rStyle w:val="nomer2"/>
          <w:rFonts w:ascii="Arial Narrow" w:hAnsi="Arial Narrow"/>
          <w:sz w:val="28"/>
          <w:szCs w:val="28"/>
        </w:rPr>
        <w:t>Согласно Условиям погашение кредита и уплата процентов за его использование должна была осуществляться ответчиком по частям (оплата суммы обязательного платежа) или полностью (оплата суммы общей задолженности) в соответствии</w:t>
      </w:r>
      <w:r>
        <w:rPr>
          <w:rStyle w:val="nomer2"/>
          <w:rFonts w:ascii="Arial Narrow" w:hAnsi="Arial Narrow"/>
          <w:sz w:val="28"/>
          <w:szCs w:val="28"/>
        </w:rPr>
        <w:t xml:space="preserve"> </w:t>
      </w:r>
      <w:r w:rsidRPr="00F02D3D">
        <w:rPr>
          <w:rStyle w:val="nomer2"/>
          <w:rFonts w:ascii="Arial Narrow" w:hAnsi="Arial Narrow"/>
          <w:sz w:val="28"/>
          <w:szCs w:val="28"/>
        </w:rPr>
        <w:t>с информ</w:t>
      </w:r>
      <w:r w:rsidRPr="00F02D3D">
        <w:rPr>
          <w:rStyle w:val="nomer2"/>
          <w:rFonts w:ascii="Arial Narrow" w:hAnsi="Arial Narrow"/>
          <w:sz w:val="28"/>
          <w:szCs w:val="28"/>
        </w:rPr>
        <w:t>ацией, указанной в отчете, путем пополнения счета карты не позднее двадцати календарных дней с даты формирования отчета по карте.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З</w:t>
      </w:r>
      <w:r w:rsidRPr="00F02D3D">
        <w:rPr>
          <w:rStyle w:val="nomer2"/>
          <w:rFonts w:ascii="Arial Narrow" w:hAnsi="Arial Narrow"/>
          <w:sz w:val="28"/>
          <w:szCs w:val="28"/>
        </w:rPr>
        <w:t>а несвоевременное по</w:t>
      </w:r>
      <w:r w:rsidRPr="00F02D3D">
        <w:rPr>
          <w:rStyle w:val="nomer2"/>
          <w:rFonts w:ascii="Arial Narrow" w:hAnsi="Arial Narrow"/>
          <w:sz w:val="28"/>
          <w:szCs w:val="28"/>
        </w:rPr>
        <w:t>гашение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обязательных платежей </w:t>
      </w:r>
      <w:r>
        <w:rPr>
          <w:rStyle w:val="nomer2"/>
          <w:rFonts w:ascii="Arial Narrow" w:hAnsi="Arial Narrow"/>
          <w:sz w:val="28"/>
          <w:szCs w:val="28"/>
        </w:rPr>
        <w:t xml:space="preserve">предусмотрено </w:t>
      </w:r>
      <w:r w:rsidRPr="00F02D3D">
        <w:rPr>
          <w:rStyle w:val="nomer2"/>
          <w:rFonts w:ascii="Arial Narrow" w:hAnsi="Arial Narrow"/>
          <w:sz w:val="28"/>
          <w:szCs w:val="28"/>
        </w:rPr>
        <w:t>взима</w:t>
      </w:r>
      <w:r>
        <w:rPr>
          <w:rStyle w:val="nomer2"/>
          <w:rFonts w:ascii="Arial Narrow" w:hAnsi="Arial Narrow"/>
          <w:sz w:val="28"/>
          <w:szCs w:val="28"/>
        </w:rPr>
        <w:t>ние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неустойк</w:t>
      </w:r>
      <w:r>
        <w:rPr>
          <w:rStyle w:val="nomer2"/>
          <w:rFonts w:ascii="Arial Narrow" w:hAnsi="Arial Narrow"/>
          <w:sz w:val="28"/>
          <w:szCs w:val="28"/>
        </w:rPr>
        <w:t>и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в соответствии с тарифами Сбербанка.</w:t>
      </w:r>
      <w:r>
        <w:rPr>
          <w:rStyle w:val="nomer2"/>
          <w:rFonts w:ascii="Arial Narrow" w:hAnsi="Arial Narrow"/>
          <w:sz w:val="28"/>
          <w:szCs w:val="28"/>
        </w:rPr>
        <w:t xml:space="preserve"> </w:t>
      </w:r>
      <w:r w:rsidRPr="00F02D3D">
        <w:rPr>
          <w:rFonts w:ascii="Arial Narrow" w:hAnsi="Arial Narrow"/>
          <w:sz w:val="28"/>
          <w:szCs w:val="28"/>
        </w:rPr>
        <w:t>Плате</w:t>
      </w:r>
      <w:r w:rsidRPr="00F02D3D">
        <w:rPr>
          <w:rFonts w:ascii="Arial Narrow" w:hAnsi="Arial Narrow"/>
          <w:sz w:val="28"/>
          <w:szCs w:val="28"/>
        </w:rPr>
        <w:t>жи в счет погашения задолженности по кредиту ответчиком производились</w:t>
      </w:r>
      <w:r>
        <w:rPr>
          <w:rFonts w:ascii="Arial Narrow" w:hAnsi="Arial Narrow"/>
          <w:sz w:val="28"/>
          <w:szCs w:val="28"/>
        </w:rPr>
        <w:t xml:space="preserve"> </w:t>
      </w:r>
      <w:r w:rsidRPr="00F02D3D">
        <w:rPr>
          <w:rFonts w:ascii="Arial Narrow" w:hAnsi="Arial Narrow"/>
          <w:sz w:val="28"/>
          <w:szCs w:val="28"/>
        </w:rPr>
        <w:t>с нарушениями в части сроков и сумм, обязательных</w:t>
      </w:r>
      <w:r w:rsidRPr="00F02D3D">
        <w:rPr>
          <w:rFonts w:ascii="Arial Narrow" w:hAnsi="Arial Narrow"/>
          <w:sz w:val="28"/>
          <w:szCs w:val="28"/>
        </w:rPr>
        <w:t xml:space="preserve"> </w:t>
      </w:r>
      <w:r w:rsidRPr="00F02D3D">
        <w:rPr>
          <w:rFonts w:ascii="Arial Narrow" w:hAnsi="Arial Narrow"/>
          <w:sz w:val="28"/>
          <w:szCs w:val="28"/>
        </w:rPr>
        <w:t xml:space="preserve">к погашению. </w:t>
      </w:r>
      <w:r>
        <w:rPr>
          <w:rFonts w:ascii="Arial Narrow" w:hAnsi="Arial Narrow"/>
          <w:sz w:val="28"/>
          <w:szCs w:val="28"/>
        </w:rPr>
        <w:t>П</w:t>
      </w:r>
      <w:r w:rsidRPr="00F02D3D">
        <w:rPr>
          <w:rFonts w:ascii="Arial Narrow" w:hAnsi="Arial Narrow"/>
          <w:sz w:val="28"/>
          <w:szCs w:val="28"/>
        </w:rPr>
        <w:t>о состоянию</w:t>
      </w:r>
      <w:r>
        <w:rPr>
          <w:rFonts w:ascii="Arial Narrow" w:hAnsi="Arial Narrow"/>
          <w:sz w:val="28"/>
          <w:szCs w:val="28"/>
        </w:rPr>
        <w:t xml:space="preserve"> </w:t>
      </w:r>
      <w:r w:rsidRPr="00F02D3D">
        <w:rPr>
          <w:rFonts w:ascii="Arial Narrow" w:hAnsi="Arial Narrow"/>
          <w:sz w:val="28"/>
          <w:szCs w:val="28"/>
        </w:rPr>
        <w:t xml:space="preserve">на </w:t>
      </w:r>
      <w:r>
        <w:rPr>
          <w:rFonts w:ascii="Arial Narrow" w:hAnsi="Arial Narrow"/>
          <w:sz w:val="28"/>
          <w:szCs w:val="28"/>
        </w:rPr>
        <w:t xml:space="preserve">13 марта </w:t>
      </w:r>
      <w:r w:rsidRPr="00F02D3D">
        <w:rPr>
          <w:rFonts w:ascii="Arial Narrow" w:hAnsi="Arial Narrow"/>
          <w:sz w:val="28"/>
          <w:szCs w:val="28"/>
        </w:rPr>
        <w:t>201</w:t>
      </w:r>
      <w:r>
        <w:rPr>
          <w:rFonts w:ascii="Arial Narrow" w:hAnsi="Arial Narrow"/>
          <w:sz w:val="28"/>
          <w:szCs w:val="28"/>
        </w:rPr>
        <w:t>5</w:t>
      </w:r>
      <w:r w:rsidRPr="00F02D3D">
        <w:rPr>
          <w:rFonts w:ascii="Arial Narrow" w:hAnsi="Arial Narrow"/>
          <w:sz w:val="28"/>
          <w:szCs w:val="28"/>
        </w:rPr>
        <w:t xml:space="preserve"> года образовалась задолженность, котор</w:t>
      </w:r>
      <w:r>
        <w:rPr>
          <w:rFonts w:ascii="Arial Narrow" w:hAnsi="Arial Narrow"/>
          <w:sz w:val="28"/>
          <w:szCs w:val="28"/>
        </w:rPr>
        <w:t>ую</w:t>
      </w:r>
      <w:r w:rsidRPr="00F02D3D">
        <w:rPr>
          <w:rFonts w:ascii="Arial Narrow" w:hAnsi="Arial Narrow"/>
          <w:sz w:val="28"/>
          <w:szCs w:val="28"/>
        </w:rPr>
        <w:t xml:space="preserve"> истец просит взыскать в свою пользу, а также просит </w:t>
      </w:r>
      <w:r w:rsidRPr="00F02D3D">
        <w:rPr>
          <w:rFonts w:ascii="Arial Narrow" w:hAnsi="Arial Narrow"/>
          <w:sz w:val="28"/>
          <w:szCs w:val="28"/>
        </w:rPr>
        <w:t>возместить расходы по оплате государственной пошлины</w:t>
      </w:r>
      <w:r>
        <w:rPr>
          <w:rFonts w:ascii="Arial Narrow" w:hAnsi="Arial Narrow"/>
          <w:sz w:val="28"/>
          <w:szCs w:val="28"/>
        </w:rPr>
        <w:t>, уплаченной при обращении с настоящим иском в суд</w:t>
      </w:r>
      <w:r w:rsidRPr="00F02D3D">
        <w:rPr>
          <w:rFonts w:ascii="Arial Narrow" w:hAnsi="Arial Narrow"/>
          <w:sz w:val="28"/>
          <w:szCs w:val="28"/>
        </w:rPr>
        <w:t>.</w:t>
      </w:r>
    </w:p>
    <w:p w14:paraId="17B82F5F" w14:textId="77777777" w:rsidR="0078789C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lastRenderedPageBreak/>
        <w:t xml:space="preserve">Истец ОАО «Сбербанк России» </w:t>
      </w:r>
      <w:r w:rsidRPr="00F02D3D">
        <w:rPr>
          <w:rFonts w:ascii="Arial Narrow" w:hAnsi="Arial Narrow"/>
          <w:sz w:val="28"/>
          <w:szCs w:val="28"/>
        </w:rPr>
        <w:t xml:space="preserve">в лице </w:t>
      </w:r>
      <w:r w:rsidRPr="00F02D3D">
        <w:rPr>
          <w:rFonts w:ascii="Arial Narrow" w:hAnsi="Arial Narrow"/>
          <w:sz w:val="28"/>
          <w:szCs w:val="28"/>
        </w:rPr>
        <w:t xml:space="preserve">филиала – Московского банка </w:t>
      </w:r>
      <w:r>
        <w:rPr>
          <w:rFonts w:ascii="Arial Narrow" w:hAnsi="Arial Narrow"/>
          <w:sz w:val="28"/>
          <w:szCs w:val="28"/>
        </w:rPr>
        <w:t xml:space="preserve">                   </w:t>
      </w:r>
      <w:r w:rsidRPr="00F02D3D">
        <w:rPr>
          <w:rFonts w:ascii="Arial Narrow" w:hAnsi="Arial Narrow"/>
          <w:sz w:val="28"/>
          <w:szCs w:val="28"/>
        </w:rPr>
        <w:t>ОАО «Сбербанк России»</w:t>
      </w:r>
      <w:r>
        <w:rPr>
          <w:rFonts w:ascii="Arial Narrow" w:hAnsi="Arial Narrow"/>
          <w:sz w:val="28"/>
          <w:szCs w:val="28"/>
        </w:rPr>
        <w:t xml:space="preserve"> в судебное заседание не явился, уведомлен о врем</w:t>
      </w:r>
      <w:r>
        <w:rPr>
          <w:rFonts w:ascii="Arial Narrow" w:hAnsi="Arial Narrow"/>
          <w:sz w:val="28"/>
          <w:szCs w:val="28"/>
        </w:rPr>
        <w:t>ени и месте рассмотрения дела надлежащим образом, его представитель в заявлении просил суд рассмотреть дело в свое отсутствие.</w:t>
      </w:r>
    </w:p>
    <w:p w14:paraId="0FFDFD99" w14:textId="77777777" w:rsidR="00732E3B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Ответчик </w:t>
      </w:r>
      <w:r>
        <w:rPr>
          <w:rFonts w:ascii="Arial Narrow" w:hAnsi="Arial Narrow"/>
          <w:sz w:val="28"/>
          <w:szCs w:val="28"/>
        </w:rPr>
        <w:t xml:space="preserve">Богданова А.В. </w:t>
      </w:r>
      <w:r w:rsidRPr="00F02D3D">
        <w:rPr>
          <w:rFonts w:ascii="Arial Narrow" w:hAnsi="Arial Narrow"/>
          <w:sz w:val="28"/>
          <w:szCs w:val="28"/>
        </w:rPr>
        <w:t>в судебное заседание не яви</w:t>
      </w:r>
      <w:r>
        <w:rPr>
          <w:rFonts w:ascii="Arial Narrow" w:hAnsi="Arial Narrow"/>
          <w:sz w:val="28"/>
          <w:szCs w:val="28"/>
        </w:rPr>
        <w:t>лась</w:t>
      </w:r>
      <w:r w:rsidRPr="00F02D3D">
        <w:rPr>
          <w:rFonts w:ascii="Arial Narrow" w:hAnsi="Arial Narrow"/>
          <w:sz w:val="28"/>
          <w:szCs w:val="28"/>
        </w:rPr>
        <w:t>, о времени и месте судебного заседания уведомлен</w:t>
      </w:r>
      <w:r>
        <w:rPr>
          <w:rFonts w:ascii="Arial Narrow" w:hAnsi="Arial Narrow"/>
          <w:sz w:val="28"/>
          <w:szCs w:val="28"/>
        </w:rPr>
        <w:t>а</w:t>
      </w:r>
      <w:r w:rsidRPr="00F02D3D">
        <w:rPr>
          <w:rFonts w:ascii="Arial Narrow" w:hAnsi="Arial Narrow"/>
          <w:sz w:val="28"/>
          <w:szCs w:val="28"/>
        </w:rPr>
        <w:t xml:space="preserve"> надлежащим образом путе</w:t>
      </w:r>
      <w:r w:rsidRPr="00F02D3D">
        <w:rPr>
          <w:rFonts w:ascii="Arial Narrow" w:hAnsi="Arial Narrow"/>
          <w:sz w:val="28"/>
          <w:szCs w:val="28"/>
        </w:rPr>
        <w:t>м направления заказного письма с уведомлением, о причинах неявки в суд не сообщил</w:t>
      </w:r>
      <w:r>
        <w:rPr>
          <w:rFonts w:ascii="Arial Narrow" w:hAnsi="Arial Narrow"/>
          <w:sz w:val="28"/>
          <w:szCs w:val="28"/>
        </w:rPr>
        <w:t>а</w:t>
      </w:r>
      <w:r w:rsidRPr="00F02D3D">
        <w:rPr>
          <w:rFonts w:ascii="Arial Narrow" w:hAnsi="Arial Narrow"/>
          <w:sz w:val="28"/>
          <w:szCs w:val="28"/>
        </w:rPr>
        <w:t>.</w:t>
      </w:r>
    </w:p>
    <w:p w14:paraId="1DF67EE5" w14:textId="77777777" w:rsidR="002139D3" w:rsidRPr="002139D3" w:rsidRDefault="00606776" w:rsidP="00FB67B3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</w:pP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В силу ст.155 ГПК РФ разбирательство  гражданского дела  происходит в  судебном заседании с обязательным извещением лиц, участвующих в деле, о времени и месте заседания.</w:t>
      </w:r>
    </w:p>
    <w:p w14:paraId="146EE665" w14:textId="77777777" w:rsidR="002139D3" w:rsidRPr="002139D3" w:rsidRDefault="00606776" w:rsidP="00FB67B3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</w:pP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 xml:space="preserve">В 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соответствии  с п.1 ст.113 ГПК РФ лица, участвующие  в деле,  извещаются  или вызываются  в суд заказным письмом с уведомлением о вручении, судебной повесткой  с уведомлением о вручении, телефонограммой или телеграммой, по факсимильной связи  либо с исполь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зованием иных средств связи и доставки, обеспечивающих фиксирование судебного извещения или вызова и его вручение адресату.</w:t>
      </w:r>
    </w:p>
    <w:p w14:paraId="7D8963F0" w14:textId="77777777" w:rsidR="002139D3" w:rsidRPr="002139D3" w:rsidRDefault="00606776" w:rsidP="00FB67B3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</w:pP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Как следует из материалов дела,</w:t>
      </w:r>
      <w:r w:rsidRPr="002139D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ответчик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Богданова А.В.</w:t>
      </w:r>
      <w:r w:rsidRPr="002139D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зарегистрирован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а</w:t>
      </w:r>
      <w:r w:rsidRPr="002139D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 по месту жительства по адресу: г. Москва, ул.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Свободы, </w:t>
      </w:r>
      <w:r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*</w:t>
      </w:r>
      <w:r w:rsidRPr="002139D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 xml:space="preserve">. 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П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о указанному адресу заказным  письмом с уведомлением  было направлено извещение о времени и  месте  проведения судебного разбирательства на 2</w:t>
      </w:r>
      <w:r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6.11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 xml:space="preserve">.2015 г. Конверт и уведомление вернулись в суд с отметкой об истечении срока хранения. При этом </w:t>
      </w:r>
      <w:r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Богданова А.В.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 xml:space="preserve"> 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извещал</w:t>
      </w:r>
      <w:r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ась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 xml:space="preserve"> сотрудниками почтового отделения о необходимости явки за судебной корреспонденцией.  </w:t>
      </w:r>
    </w:p>
    <w:p w14:paraId="1ACBF7AF" w14:textId="77777777" w:rsidR="002139D3" w:rsidRPr="002139D3" w:rsidRDefault="00606776" w:rsidP="00FB67B3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</w:pP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Согласно п.67 Постановления Пленума  Верховного Суда Российской Федерации № 25 от 23 июня 2015 года «О применении судами некоторых положений раздела 1 части пе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рвой Гражданского кодекса Российской Федерации» риск неполучения поступившей  корреспонденции несет адресат. Судебное извещение считается  доставленным, если  адресат уклонился от получения корреспонденции в отделении связи, в связи, с чем оно было возвращ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ено по истечении срока хранения.</w:t>
      </w:r>
    </w:p>
    <w:p w14:paraId="1DE9B40A" w14:textId="77777777" w:rsidR="002139D3" w:rsidRPr="002139D3" w:rsidRDefault="00606776" w:rsidP="00FB67B3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</w:pP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В силу ст.9 ГК РФ граждане и юридические лица по своему усмотрению осуществляют  принадлежащие им гражданские права.</w:t>
      </w:r>
    </w:p>
    <w:p w14:paraId="29ACB7B4" w14:textId="77777777" w:rsidR="002139D3" w:rsidRPr="002139D3" w:rsidRDefault="00606776" w:rsidP="00FB67B3">
      <w:pPr>
        <w:suppressAutoHyphens w:val="0"/>
        <w:spacing w:after="0"/>
        <w:ind w:firstLine="709"/>
        <w:jc w:val="both"/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</w:pP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Учитывая, что судом  предприняты меры к надлежащему извещению ответчика о времени и месте рассмотрения дел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а, о котором ответчику было известно, ответчик самостоятельно отказал</w:t>
      </w:r>
      <w:r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ась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 xml:space="preserve"> от реализации права на получение судебной корреспонденции, а поэтому в данном случае извещение е</w:t>
      </w:r>
      <w:r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е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 xml:space="preserve"> о времени  и месте рассмотрения дела следует признать надлежащим, в связи с чем суд с</w:t>
      </w:r>
      <w:r w:rsidRPr="002139D3">
        <w:rPr>
          <w:rFonts w:ascii="Arial Narrow" w:eastAsia="Times New Roman" w:hAnsi="Arial Narrow"/>
          <w:bCs/>
          <w:color w:val="000000"/>
          <w:sz w:val="28"/>
          <w:szCs w:val="28"/>
          <w:lang w:eastAsia="ru-RU"/>
        </w:rPr>
        <w:t>чел возможным  рассмотреть дело в отсутствие ответчика в порядке ст.167 ГПК РФ.</w:t>
      </w:r>
    </w:p>
    <w:p w14:paraId="62104696" w14:textId="77777777" w:rsidR="002139D3" w:rsidRDefault="00606776" w:rsidP="00FB67B3">
      <w:pPr>
        <w:spacing w:after="0"/>
        <w:ind w:firstLine="708"/>
        <w:jc w:val="both"/>
        <w:rPr>
          <w:rFonts w:ascii="Arial Narrow" w:eastAsia="Times New Roman" w:hAnsi="Arial Narrow"/>
          <w:color w:val="000000"/>
          <w:sz w:val="28"/>
          <w:szCs w:val="28"/>
          <w:lang w:eastAsia="ru-RU"/>
        </w:rPr>
      </w:pPr>
      <w:r w:rsidRPr="002139D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По смыслу положений гражданского процессуального законодательства лица, участвующие в деле, несут риск наступления последствий совершения или несовершения ими процессуальных  д</w:t>
      </w:r>
      <w:r w:rsidRPr="002139D3">
        <w:rPr>
          <w:rFonts w:ascii="Arial Narrow" w:eastAsia="Times New Roman" w:hAnsi="Arial Narrow"/>
          <w:color w:val="000000"/>
          <w:sz w:val="28"/>
          <w:szCs w:val="28"/>
          <w:lang w:eastAsia="ru-RU"/>
        </w:rPr>
        <w:t>ействий.</w:t>
      </w:r>
    </w:p>
    <w:p w14:paraId="2570CC4C" w14:textId="77777777" w:rsidR="00732E3B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Суд, </w:t>
      </w:r>
      <w:r>
        <w:rPr>
          <w:rFonts w:ascii="Arial Narrow" w:hAnsi="Arial Narrow"/>
          <w:sz w:val="28"/>
          <w:szCs w:val="28"/>
        </w:rPr>
        <w:t>п</w:t>
      </w:r>
      <w:r w:rsidRPr="00F02D3D">
        <w:rPr>
          <w:rFonts w:ascii="Arial Narrow" w:hAnsi="Arial Narrow"/>
          <w:sz w:val="28"/>
          <w:szCs w:val="28"/>
        </w:rPr>
        <w:t>ро</w:t>
      </w:r>
      <w:r w:rsidRPr="00F02D3D">
        <w:rPr>
          <w:rFonts w:ascii="Arial Narrow" w:hAnsi="Arial Narrow"/>
          <w:sz w:val="28"/>
          <w:szCs w:val="28"/>
        </w:rPr>
        <w:t xml:space="preserve">верив материалы дела, представленные документы, оценив доказательства по делу в их совокупности, находит иск подлежащим удовлетворению </w:t>
      </w:r>
      <w:r>
        <w:rPr>
          <w:rFonts w:ascii="Arial Narrow" w:hAnsi="Arial Narrow"/>
          <w:sz w:val="28"/>
          <w:szCs w:val="28"/>
        </w:rPr>
        <w:t xml:space="preserve">         </w:t>
      </w:r>
      <w:r w:rsidRPr="00F02D3D">
        <w:rPr>
          <w:rFonts w:ascii="Arial Narrow" w:hAnsi="Arial Narrow"/>
          <w:sz w:val="28"/>
          <w:szCs w:val="28"/>
        </w:rPr>
        <w:t>в полном объеме, по следующим основаниям.</w:t>
      </w:r>
    </w:p>
    <w:p w14:paraId="735A5759" w14:textId="77777777" w:rsidR="006E5600" w:rsidRPr="00F02D3D" w:rsidRDefault="00606776" w:rsidP="00FB67B3">
      <w:pPr>
        <w:shd w:val="clear" w:color="auto" w:fill="FFFFFF"/>
        <w:spacing w:after="0"/>
        <w:ind w:firstLine="708"/>
        <w:jc w:val="both"/>
        <w:rPr>
          <w:rFonts w:ascii="Arial Narrow" w:hAnsi="Arial Narrow"/>
          <w:bCs/>
          <w:sz w:val="28"/>
          <w:szCs w:val="28"/>
        </w:rPr>
      </w:pPr>
      <w:r w:rsidRPr="00F02D3D">
        <w:rPr>
          <w:rFonts w:ascii="Arial Narrow" w:hAnsi="Arial Narrow"/>
          <w:bCs/>
          <w:sz w:val="28"/>
          <w:szCs w:val="28"/>
        </w:rPr>
        <w:t xml:space="preserve">В соответствии со ст.309 ГК РФ, обязательства должны </w:t>
      </w:r>
      <w:r w:rsidRPr="00F02D3D">
        <w:rPr>
          <w:rFonts w:ascii="Arial Narrow" w:hAnsi="Arial Narrow"/>
          <w:bCs/>
          <w:sz w:val="28"/>
          <w:szCs w:val="28"/>
        </w:rPr>
        <w:t xml:space="preserve">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</w:t>
      </w:r>
      <w:r w:rsidRPr="00F02D3D">
        <w:rPr>
          <w:rFonts w:ascii="Arial Narrow" w:hAnsi="Arial Narrow"/>
          <w:bCs/>
          <w:sz w:val="28"/>
          <w:szCs w:val="28"/>
        </w:rPr>
        <w:lastRenderedPageBreak/>
        <w:t>соответствии с обычаями делового оборота или иными обычно предъявляемыми требованиями.</w:t>
      </w:r>
    </w:p>
    <w:p w14:paraId="6BD5E611" w14:textId="77777777" w:rsidR="00DF3C0D" w:rsidRPr="00F02D3D" w:rsidRDefault="00606776" w:rsidP="00FB67B3">
      <w:pPr>
        <w:shd w:val="clear" w:color="auto" w:fill="FFFFFF"/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>На ос</w:t>
      </w:r>
      <w:r w:rsidRPr="00F02D3D">
        <w:rPr>
          <w:rFonts w:ascii="Arial Narrow" w:hAnsi="Arial Narrow"/>
          <w:sz w:val="28"/>
          <w:szCs w:val="28"/>
        </w:rPr>
        <w:t xml:space="preserve">новании </w:t>
      </w:r>
      <w:hyperlink r:id="rId5" w:history="1">
        <w:r w:rsidRPr="00F02D3D">
          <w:rPr>
            <w:rStyle w:val="a8"/>
            <w:rFonts w:ascii="Arial Narrow" w:hAnsi="Arial Narrow"/>
            <w:color w:val="auto"/>
            <w:sz w:val="28"/>
            <w:szCs w:val="28"/>
            <w:u w:val="none"/>
          </w:rPr>
          <w:t>ст.310 ГК РФ</w:t>
        </w:r>
      </w:hyperlink>
      <w:r w:rsidRPr="00F02D3D">
        <w:rPr>
          <w:rFonts w:ascii="Arial Narrow" w:hAnsi="Arial Narrow"/>
          <w:sz w:val="28"/>
          <w:szCs w:val="28"/>
        </w:rPr>
        <w:t xml:space="preserve"> односторонний отказ от исполнения обязательства и одностороннее изменение его условий не допускается.</w:t>
      </w:r>
    </w:p>
    <w:p w14:paraId="07E81A62" w14:textId="77777777" w:rsidR="007E482C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В силу</w:t>
      </w:r>
      <w:r w:rsidRPr="00F02D3D">
        <w:rPr>
          <w:rFonts w:ascii="Arial Narrow" w:hAnsi="Arial Narrow"/>
          <w:sz w:val="28"/>
          <w:szCs w:val="28"/>
        </w:rPr>
        <w:t xml:space="preserve"> </w:t>
      </w:r>
      <w:hyperlink r:id="rId6" w:history="1">
        <w:r w:rsidRPr="00F02D3D">
          <w:rPr>
            <w:rStyle w:val="a8"/>
            <w:rFonts w:ascii="Arial Narrow" w:hAnsi="Arial Narrow"/>
            <w:color w:val="auto"/>
            <w:sz w:val="28"/>
            <w:szCs w:val="28"/>
            <w:u w:val="none"/>
          </w:rPr>
          <w:t>с</w:t>
        </w:r>
        <w:r w:rsidRPr="00F02D3D">
          <w:rPr>
            <w:rStyle w:val="a8"/>
            <w:rFonts w:ascii="Arial Narrow" w:hAnsi="Arial Narrow"/>
            <w:color w:val="auto"/>
            <w:sz w:val="28"/>
            <w:szCs w:val="28"/>
            <w:u w:val="none"/>
          </w:rPr>
          <w:t>т</w:t>
        </w:r>
        <w:r w:rsidRPr="00F02D3D">
          <w:rPr>
            <w:rStyle w:val="a8"/>
            <w:rFonts w:ascii="Arial Narrow" w:hAnsi="Arial Narrow"/>
            <w:color w:val="auto"/>
            <w:sz w:val="28"/>
            <w:szCs w:val="28"/>
            <w:u w:val="none"/>
          </w:rPr>
          <w:t>.</w:t>
        </w:r>
        <w:r w:rsidRPr="00F02D3D">
          <w:rPr>
            <w:rStyle w:val="a8"/>
            <w:rFonts w:ascii="Arial Narrow" w:hAnsi="Arial Narrow"/>
            <w:color w:val="auto"/>
            <w:sz w:val="28"/>
            <w:szCs w:val="28"/>
            <w:u w:val="none"/>
          </w:rPr>
          <w:t>421 Г</w:t>
        </w:r>
        <w:r w:rsidRPr="00F02D3D">
          <w:rPr>
            <w:rStyle w:val="a8"/>
            <w:rFonts w:ascii="Arial Narrow" w:hAnsi="Arial Narrow"/>
            <w:color w:val="auto"/>
            <w:sz w:val="28"/>
            <w:szCs w:val="28"/>
            <w:u w:val="none"/>
          </w:rPr>
          <w:t>К РФ</w:t>
        </w:r>
      </w:hyperlink>
      <w:r w:rsidRPr="00F02D3D">
        <w:rPr>
          <w:rFonts w:ascii="Arial Narrow" w:hAnsi="Arial Narrow"/>
          <w:sz w:val="28"/>
          <w:szCs w:val="28"/>
        </w:rPr>
        <w:t xml:space="preserve"> граждане и юридические лица свободны в заключении договора.</w:t>
      </w:r>
    </w:p>
    <w:p w14:paraId="6E48CCFC" w14:textId="77777777" w:rsidR="007E482C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Согласно</w:t>
      </w:r>
      <w:r w:rsidRPr="00F02D3D">
        <w:rPr>
          <w:rFonts w:ascii="Arial Narrow" w:hAnsi="Arial Narrow"/>
          <w:sz w:val="28"/>
          <w:szCs w:val="28"/>
        </w:rPr>
        <w:t xml:space="preserve"> </w:t>
      </w:r>
      <w:hyperlink r:id="rId7" w:history="1">
        <w:r w:rsidRPr="00F02D3D">
          <w:rPr>
            <w:rStyle w:val="a8"/>
            <w:rFonts w:ascii="Arial Narrow" w:hAnsi="Arial Narrow"/>
            <w:color w:val="auto"/>
            <w:sz w:val="28"/>
            <w:szCs w:val="28"/>
            <w:u w:val="none"/>
          </w:rPr>
          <w:t>ст.428 ГК РФ</w:t>
        </w:r>
      </w:hyperlink>
      <w:r w:rsidRPr="00F02D3D">
        <w:rPr>
          <w:rFonts w:ascii="Arial Narrow" w:hAnsi="Arial Narrow"/>
          <w:sz w:val="28"/>
          <w:szCs w:val="28"/>
        </w:rPr>
        <w:t xml:space="preserve"> договором присоединения признается договор, условия которого определены одной из сторон в формуляр</w:t>
      </w:r>
      <w:r w:rsidRPr="00F02D3D">
        <w:rPr>
          <w:rFonts w:ascii="Arial Narrow" w:hAnsi="Arial Narrow"/>
          <w:sz w:val="28"/>
          <w:szCs w:val="28"/>
        </w:rPr>
        <w:t>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79ECBFE7" w14:textId="77777777" w:rsidR="007E482C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В </w:t>
      </w:r>
      <w:r>
        <w:rPr>
          <w:rFonts w:ascii="Arial Narrow" w:hAnsi="Arial Narrow"/>
          <w:sz w:val="28"/>
          <w:szCs w:val="28"/>
        </w:rPr>
        <w:t>соответствии со</w:t>
      </w:r>
      <w:r w:rsidRPr="00F02D3D">
        <w:rPr>
          <w:rFonts w:ascii="Arial Narrow" w:hAnsi="Arial Narrow"/>
          <w:sz w:val="28"/>
          <w:szCs w:val="28"/>
        </w:rPr>
        <w:t xml:space="preserve"> </w:t>
      </w:r>
      <w:hyperlink r:id="rId8" w:history="1">
        <w:r w:rsidRPr="00F02D3D">
          <w:rPr>
            <w:rStyle w:val="a8"/>
            <w:rFonts w:ascii="Arial Narrow" w:hAnsi="Arial Narrow"/>
            <w:color w:val="auto"/>
            <w:sz w:val="28"/>
            <w:szCs w:val="28"/>
            <w:u w:val="none"/>
          </w:rPr>
          <w:t>ст.819 ГК РФ</w:t>
        </w:r>
      </w:hyperlink>
      <w:r w:rsidRPr="00F02D3D">
        <w:rPr>
          <w:rFonts w:ascii="Arial Narrow" w:hAnsi="Arial Narrow"/>
          <w:sz w:val="28"/>
          <w:szCs w:val="28"/>
        </w:rPr>
        <w:t xml:space="preserve"> по кредитному договору банк</w:t>
      </w:r>
      <w:r w:rsidRPr="00F02D3D">
        <w:rPr>
          <w:rFonts w:ascii="Arial Narrow" w:hAnsi="Arial Narrow"/>
          <w:sz w:val="28"/>
          <w:szCs w:val="28"/>
        </w:rPr>
        <w:t xml:space="preserve"> или иная кредитная организация (кредитор) обязуются предоставить денежные средства (кредит) заемщику</w:t>
      </w:r>
      <w:r>
        <w:rPr>
          <w:rFonts w:ascii="Arial Narrow" w:hAnsi="Arial Narrow"/>
          <w:sz w:val="28"/>
          <w:szCs w:val="28"/>
        </w:rPr>
        <w:t xml:space="preserve"> </w:t>
      </w:r>
      <w:r w:rsidRPr="00F02D3D">
        <w:rPr>
          <w:rFonts w:ascii="Arial Narrow" w:hAnsi="Arial Narrow"/>
          <w:sz w:val="28"/>
          <w:szCs w:val="28"/>
        </w:rPr>
        <w:t>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A8AF18A" w14:textId="77777777" w:rsidR="00C94A73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>К отношениям по к</w:t>
      </w:r>
      <w:r w:rsidRPr="00F02D3D">
        <w:rPr>
          <w:rFonts w:ascii="Arial Narrow" w:hAnsi="Arial Narrow"/>
          <w:sz w:val="28"/>
          <w:szCs w:val="28"/>
        </w:rPr>
        <w:t>редитному договору применяются правила, предусмотренные к отношениям для договора займа, если иное не предусмотрено договором.</w:t>
      </w:r>
    </w:p>
    <w:p w14:paraId="0F60EEE9" w14:textId="77777777" w:rsidR="00A86C33" w:rsidRPr="00F02D3D" w:rsidRDefault="00606776" w:rsidP="00FB67B3">
      <w:pPr>
        <w:shd w:val="clear" w:color="auto" w:fill="FFFFFF"/>
        <w:spacing w:after="0"/>
        <w:ind w:firstLine="708"/>
        <w:jc w:val="both"/>
        <w:rPr>
          <w:rFonts w:ascii="Arial Narrow" w:hAnsi="Arial Narrow"/>
          <w:bCs/>
          <w:sz w:val="28"/>
          <w:szCs w:val="28"/>
        </w:rPr>
      </w:pPr>
      <w:r>
        <w:rPr>
          <w:rFonts w:ascii="Arial Narrow" w:hAnsi="Arial Narrow"/>
          <w:bCs/>
          <w:sz w:val="28"/>
          <w:szCs w:val="28"/>
        </w:rPr>
        <w:t>По правилам</w:t>
      </w:r>
      <w:r w:rsidRPr="00F02D3D">
        <w:rPr>
          <w:rFonts w:ascii="Arial Narrow" w:hAnsi="Arial Narrow"/>
          <w:bCs/>
          <w:sz w:val="28"/>
          <w:szCs w:val="28"/>
        </w:rPr>
        <w:t xml:space="preserve"> ч.1 ст.807 ГК РФ, по договору займа одна сторона (займодавец) передает в собственность другой стороне (заемщику) день</w:t>
      </w:r>
      <w:r w:rsidRPr="00F02D3D">
        <w:rPr>
          <w:rFonts w:ascii="Arial Narrow" w:hAnsi="Arial Narrow"/>
          <w:bCs/>
          <w:sz w:val="28"/>
          <w:szCs w:val="28"/>
        </w:rPr>
        <w:t>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14BA27D4" w14:textId="77777777" w:rsidR="00A86C33" w:rsidRPr="00F02D3D" w:rsidRDefault="00606776" w:rsidP="00FB67B3">
      <w:pPr>
        <w:shd w:val="clear" w:color="auto" w:fill="FFFFFF"/>
        <w:spacing w:after="0"/>
        <w:ind w:firstLine="708"/>
        <w:jc w:val="both"/>
        <w:rPr>
          <w:rFonts w:ascii="Arial Narrow" w:hAnsi="Arial Narrow"/>
          <w:bCs/>
          <w:sz w:val="28"/>
          <w:szCs w:val="28"/>
        </w:rPr>
      </w:pPr>
      <w:r w:rsidRPr="00F02D3D">
        <w:rPr>
          <w:rFonts w:ascii="Arial Narrow" w:hAnsi="Arial Narrow"/>
          <w:bCs/>
          <w:sz w:val="28"/>
          <w:szCs w:val="28"/>
        </w:rPr>
        <w:t>Договор займа считается заключенным с момента перед</w:t>
      </w:r>
      <w:r w:rsidRPr="00F02D3D">
        <w:rPr>
          <w:rFonts w:ascii="Arial Narrow" w:hAnsi="Arial Narrow"/>
          <w:bCs/>
          <w:sz w:val="28"/>
          <w:szCs w:val="28"/>
        </w:rPr>
        <w:t>ачи денег или других вещей.</w:t>
      </w:r>
    </w:p>
    <w:p w14:paraId="4496B8EC" w14:textId="77777777" w:rsidR="00A86C33" w:rsidRPr="00F02D3D" w:rsidRDefault="00606776" w:rsidP="00FB67B3">
      <w:pPr>
        <w:shd w:val="clear" w:color="auto" w:fill="FFFFFF"/>
        <w:spacing w:after="0"/>
        <w:ind w:firstLine="708"/>
        <w:jc w:val="both"/>
        <w:rPr>
          <w:rFonts w:ascii="Arial Narrow" w:hAnsi="Arial Narrow"/>
          <w:sz w:val="28"/>
          <w:szCs w:val="28"/>
          <w:lang w:eastAsia="en-US"/>
        </w:rPr>
      </w:pPr>
      <w:r w:rsidRPr="00F02D3D">
        <w:rPr>
          <w:rFonts w:ascii="Arial Narrow" w:hAnsi="Arial Narrow"/>
          <w:sz w:val="28"/>
          <w:szCs w:val="28"/>
          <w:lang w:eastAsia="en-US"/>
        </w:rPr>
        <w:t>Как указано в ч.1 ст.809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</w:t>
      </w:r>
      <w:r w:rsidRPr="00F02D3D">
        <w:rPr>
          <w:rFonts w:ascii="Arial Narrow" w:hAnsi="Arial Narrow"/>
          <w:sz w:val="28"/>
          <w:szCs w:val="28"/>
          <w:lang w:eastAsia="en-US"/>
        </w:rPr>
        <w:t>оворе условия о размере процентов их размер определяется существующей</w:t>
      </w:r>
      <w:r>
        <w:rPr>
          <w:rFonts w:ascii="Arial Narrow" w:hAnsi="Arial Narrow"/>
          <w:sz w:val="28"/>
          <w:szCs w:val="28"/>
          <w:lang w:eastAsia="en-US"/>
        </w:rPr>
        <w:t xml:space="preserve"> </w:t>
      </w:r>
      <w:r w:rsidRPr="00F02D3D">
        <w:rPr>
          <w:rFonts w:ascii="Arial Narrow" w:hAnsi="Arial Narrow"/>
          <w:sz w:val="28"/>
          <w:szCs w:val="28"/>
          <w:lang w:eastAsia="en-US"/>
        </w:rPr>
        <w:t>в месте жительства займодавца, а если займодавцем является юридическое лицо, в месте его нахождения ставкой банковского процента (</w:t>
      </w:r>
      <w:hyperlink r:id="rId9" w:history="1">
        <w:r w:rsidRPr="00F02D3D">
          <w:rPr>
            <w:rStyle w:val="a8"/>
            <w:rFonts w:ascii="Arial Narrow" w:hAnsi="Arial Narrow"/>
            <w:color w:val="auto"/>
            <w:sz w:val="28"/>
            <w:szCs w:val="28"/>
            <w:u w:val="none"/>
            <w:lang w:eastAsia="en-US"/>
          </w:rPr>
          <w:t>ставкой рефинансирования</w:t>
        </w:r>
      </w:hyperlink>
      <w:r w:rsidRPr="00F02D3D">
        <w:rPr>
          <w:rFonts w:ascii="Arial Narrow" w:hAnsi="Arial Narrow"/>
          <w:sz w:val="28"/>
          <w:szCs w:val="28"/>
          <w:lang w:eastAsia="en-US"/>
        </w:rPr>
        <w:t>) на день уплаты заемщиком суммы долга или его соответствующей части.</w:t>
      </w:r>
    </w:p>
    <w:p w14:paraId="65410575" w14:textId="77777777" w:rsidR="00A86C33" w:rsidRPr="00F02D3D" w:rsidRDefault="00606776" w:rsidP="00FB67B3">
      <w:pPr>
        <w:shd w:val="clear" w:color="auto" w:fill="FFFFFF"/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>На основании ч.1 ст.810 ГК РФ заемщик обязан возвратить займодавцу полученную сумму займа в срок и в порядке, которые предусмотрены договором займ</w:t>
      </w:r>
      <w:r w:rsidRPr="00F02D3D">
        <w:rPr>
          <w:rFonts w:ascii="Arial Narrow" w:hAnsi="Arial Narrow"/>
          <w:sz w:val="28"/>
          <w:szCs w:val="28"/>
        </w:rPr>
        <w:t>а.</w:t>
      </w:r>
    </w:p>
    <w:p w14:paraId="0A7B3D89" w14:textId="77777777" w:rsidR="00A86C33" w:rsidRPr="00F02D3D" w:rsidRDefault="00606776" w:rsidP="00FB67B3">
      <w:pPr>
        <w:shd w:val="clear" w:color="auto" w:fill="FFFFFF"/>
        <w:spacing w:after="0"/>
        <w:ind w:firstLine="708"/>
        <w:jc w:val="both"/>
        <w:rPr>
          <w:rFonts w:ascii="Arial Narrow" w:hAnsi="Arial Narrow"/>
          <w:sz w:val="28"/>
          <w:szCs w:val="28"/>
          <w:lang w:eastAsia="en-US"/>
        </w:rPr>
      </w:pPr>
      <w:r w:rsidRPr="00F02D3D">
        <w:rPr>
          <w:rFonts w:ascii="Arial Narrow" w:hAnsi="Arial Narrow"/>
          <w:sz w:val="28"/>
          <w:szCs w:val="28"/>
          <w:lang w:eastAsia="en-US"/>
        </w:rPr>
        <w:t>В соответствии со ст.811 ГК РФ,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п.1 ст.395 настоящего Кодекса, со дня, ко</w:t>
      </w:r>
      <w:r w:rsidRPr="00F02D3D">
        <w:rPr>
          <w:rFonts w:ascii="Arial Narrow" w:hAnsi="Arial Narrow"/>
          <w:sz w:val="28"/>
          <w:szCs w:val="28"/>
          <w:lang w:eastAsia="en-US"/>
        </w:rPr>
        <w:t>гда она должна была быть возвращена, до дня ее возврата займодавцу независимо от уплаты процентов, предусмотренных</w:t>
      </w:r>
      <w:r>
        <w:rPr>
          <w:rFonts w:ascii="Arial Narrow" w:hAnsi="Arial Narrow"/>
          <w:sz w:val="28"/>
          <w:szCs w:val="28"/>
          <w:lang w:eastAsia="en-US"/>
        </w:rPr>
        <w:t xml:space="preserve"> п</w:t>
      </w:r>
      <w:r w:rsidRPr="00F02D3D">
        <w:rPr>
          <w:rFonts w:ascii="Arial Narrow" w:hAnsi="Arial Narrow"/>
          <w:sz w:val="28"/>
          <w:szCs w:val="28"/>
          <w:lang w:eastAsia="en-US"/>
        </w:rPr>
        <w:t>.1 ст.809 настоящего Кодекса.</w:t>
      </w:r>
    </w:p>
    <w:p w14:paraId="34F4770E" w14:textId="77777777" w:rsidR="00A86C33" w:rsidRPr="00F02D3D" w:rsidRDefault="00606776" w:rsidP="00FB67B3">
      <w:pPr>
        <w:shd w:val="clear" w:color="auto" w:fill="FFFFFF"/>
        <w:spacing w:after="0"/>
        <w:ind w:firstLine="708"/>
        <w:jc w:val="both"/>
        <w:rPr>
          <w:rFonts w:ascii="Arial Narrow" w:hAnsi="Arial Narrow"/>
          <w:sz w:val="28"/>
          <w:szCs w:val="28"/>
          <w:lang w:eastAsia="en-US"/>
        </w:rPr>
      </w:pPr>
      <w:r w:rsidRPr="00F02D3D">
        <w:rPr>
          <w:rFonts w:ascii="Arial Narrow" w:hAnsi="Arial Narrow"/>
          <w:sz w:val="28"/>
          <w:szCs w:val="28"/>
          <w:lang w:eastAsia="en-US"/>
        </w:rPr>
        <w:t>Если договором займа предусмотрено возвращение займа по частям (в рассрочку), то при нарушении заемщиком срока</w:t>
      </w:r>
      <w:r w:rsidRPr="00F02D3D">
        <w:rPr>
          <w:rFonts w:ascii="Arial Narrow" w:hAnsi="Arial Narrow"/>
          <w:sz w:val="28"/>
          <w:szCs w:val="28"/>
          <w:lang w:eastAsia="en-US"/>
        </w:rPr>
        <w:t>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2188161A" w14:textId="77777777" w:rsidR="00270C2A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Как усматривается из материалов дела, </w:t>
      </w:r>
      <w:r>
        <w:rPr>
          <w:rFonts w:ascii="Arial Narrow" w:hAnsi="Arial Narrow"/>
          <w:sz w:val="28"/>
          <w:szCs w:val="28"/>
        </w:rPr>
        <w:t xml:space="preserve">Богданова А.В. </w:t>
      </w:r>
      <w:r w:rsidRPr="00F02D3D">
        <w:rPr>
          <w:rFonts w:ascii="Arial Narrow" w:hAnsi="Arial Narrow"/>
          <w:sz w:val="28"/>
          <w:szCs w:val="28"/>
        </w:rPr>
        <w:t>обратил</w:t>
      </w:r>
      <w:r>
        <w:rPr>
          <w:rFonts w:ascii="Arial Narrow" w:hAnsi="Arial Narrow"/>
          <w:sz w:val="28"/>
          <w:szCs w:val="28"/>
        </w:rPr>
        <w:t>ась</w:t>
      </w:r>
      <w:r w:rsidRPr="00F02D3D">
        <w:rPr>
          <w:rFonts w:ascii="Arial Narrow" w:hAnsi="Arial Narrow"/>
          <w:sz w:val="28"/>
          <w:szCs w:val="28"/>
        </w:rPr>
        <w:t xml:space="preserve"> в </w:t>
      </w:r>
      <w:r>
        <w:rPr>
          <w:rFonts w:ascii="Arial Narrow" w:hAnsi="Arial Narrow"/>
          <w:sz w:val="28"/>
          <w:szCs w:val="28"/>
        </w:rPr>
        <w:t xml:space="preserve">Сбербанк России  </w:t>
      </w:r>
      <w:r w:rsidRPr="00F02D3D">
        <w:rPr>
          <w:rFonts w:ascii="Arial Narrow" w:hAnsi="Arial Narrow"/>
          <w:sz w:val="28"/>
          <w:szCs w:val="28"/>
        </w:rPr>
        <w:t>с заяв</w:t>
      </w:r>
      <w:r w:rsidRPr="00F02D3D">
        <w:rPr>
          <w:rFonts w:ascii="Arial Narrow" w:hAnsi="Arial Narrow"/>
          <w:sz w:val="28"/>
          <w:szCs w:val="28"/>
        </w:rPr>
        <w:t>лением (офертой) об  открытии счета и выдаче кредитной карты Сбербанка</w:t>
      </w:r>
      <w:r w:rsidRPr="00F02D3D">
        <w:rPr>
          <w:rFonts w:ascii="Arial Narrow" w:hAnsi="Arial Narrow"/>
          <w:sz w:val="28"/>
          <w:szCs w:val="28"/>
        </w:rPr>
        <w:t>.</w:t>
      </w:r>
    </w:p>
    <w:p w14:paraId="7CC497E4" w14:textId="77777777" w:rsidR="00270C2A" w:rsidRPr="00F02D3D" w:rsidRDefault="00606776" w:rsidP="00FB67B3">
      <w:pPr>
        <w:spacing w:after="0"/>
        <w:ind w:firstLine="708"/>
        <w:jc w:val="both"/>
        <w:rPr>
          <w:rStyle w:val="nomer2"/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31 мая 2014 </w:t>
      </w:r>
      <w:r w:rsidRPr="00F02D3D">
        <w:rPr>
          <w:rFonts w:ascii="Arial Narrow" w:hAnsi="Arial Narrow"/>
          <w:sz w:val="28"/>
          <w:szCs w:val="28"/>
        </w:rPr>
        <w:t xml:space="preserve">года </w:t>
      </w:r>
      <w:r w:rsidRPr="00F02D3D">
        <w:rPr>
          <w:rFonts w:ascii="Arial Narrow" w:hAnsi="Arial Narrow"/>
          <w:sz w:val="28"/>
          <w:szCs w:val="28"/>
        </w:rPr>
        <w:t xml:space="preserve">между </w:t>
      </w:r>
      <w:r w:rsidRPr="00F02D3D">
        <w:rPr>
          <w:rFonts w:ascii="Arial Narrow" w:hAnsi="Arial Narrow"/>
          <w:sz w:val="28"/>
          <w:szCs w:val="28"/>
        </w:rPr>
        <w:t>Сбербанк</w:t>
      </w:r>
      <w:r w:rsidRPr="00F02D3D">
        <w:rPr>
          <w:rFonts w:ascii="Arial Narrow" w:hAnsi="Arial Narrow"/>
          <w:sz w:val="28"/>
          <w:szCs w:val="28"/>
        </w:rPr>
        <w:t>ом</w:t>
      </w:r>
      <w:r w:rsidRPr="00F02D3D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России </w:t>
      </w:r>
      <w:r w:rsidRPr="00F02D3D">
        <w:rPr>
          <w:rFonts w:ascii="Arial Narrow" w:hAnsi="Arial Narrow"/>
          <w:sz w:val="28"/>
          <w:szCs w:val="28"/>
        </w:rPr>
        <w:t xml:space="preserve">и </w:t>
      </w:r>
      <w:r>
        <w:rPr>
          <w:rFonts w:ascii="Arial Narrow" w:hAnsi="Arial Narrow"/>
          <w:sz w:val="28"/>
          <w:szCs w:val="28"/>
        </w:rPr>
        <w:t xml:space="preserve">Богдановой А.В. </w:t>
      </w:r>
      <w:r w:rsidRPr="00F02D3D">
        <w:rPr>
          <w:rFonts w:ascii="Arial Narrow" w:hAnsi="Arial Narrow"/>
          <w:sz w:val="28"/>
          <w:szCs w:val="28"/>
        </w:rPr>
        <w:t>заключ</w:t>
      </w:r>
      <w:r w:rsidRPr="00F02D3D">
        <w:rPr>
          <w:rFonts w:ascii="Arial Narrow" w:hAnsi="Arial Narrow"/>
          <w:sz w:val="28"/>
          <w:szCs w:val="28"/>
        </w:rPr>
        <w:t>ен</w:t>
      </w:r>
      <w:r w:rsidRPr="00F02D3D">
        <w:rPr>
          <w:rFonts w:ascii="Arial Narrow" w:hAnsi="Arial Narrow"/>
          <w:sz w:val="28"/>
          <w:szCs w:val="28"/>
        </w:rPr>
        <w:t xml:space="preserve"> договор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</w:t>
      </w:r>
      <w:r>
        <w:rPr>
          <w:rStyle w:val="nomer2"/>
          <w:rFonts w:ascii="Arial Narrow" w:hAnsi="Arial Narrow"/>
          <w:sz w:val="28"/>
          <w:szCs w:val="28"/>
        </w:rPr>
        <w:t xml:space="preserve">   </w:t>
      </w:r>
      <w:r w:rsidRPr="00F02D3D">
        <w:rPr>
          <w:rStyle w:val="nomer2"/>
          <w:rFonts w:ascii="Arial Narrow" w:hAnsi="Arial Narrow"/>
          <w:sz w:val="28"/>
          <w:szCs w:val="28"/>
        </w:rPr>
        <w:t>на предоставление</w:t>
      </w:r>
      <w:r>
        <w:rPr>
          <w:rStyle w:val="nomer2"/>
          <w:rFonts w:ascii="Arial Narrow" w:hAnsi="Arial Narrow"/>
          <w:sz w:val="28"/>
          <w:szCs w:val="28"/>
        </w:rPr>
        <w:t xml:space="preserve">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возобновляемой кредитной линии посредством выдачи </w:t>
      </w:r>
      <w:r>
        <w:rPr>
          <w:rStyle w:val="nomer2"/>
          <w:rFonts w:ascii="Arial Narrow" w:hAnsi="Arial Narrow"/>
          <w:sz w:val="28"/>
          <w:szCs w:val="28"/>
        </w:rPr>
        <w:t xml:space="preserve">         Богдановой А.В. </w:t>
      </w:r>
      <w:r w:rsidRPr="00F02D3D">
        <w:rPr>
          <w:rStyle w:val="nomer2"/>
          <w:rFonts w:ascii="Arial Narrow" w:hAnsi="Arial Narrow"/>
          <w:sz w:val="28"/>
          <w:szCs w:val="28"/>
        </w:rPr>
        <w:t>банковской к</w:t>
      </w:r>
      <w:r w:rsidRPr="00F02D3D">
        <w:rPr>
          <w:rStyle w:val="nomer2"/>
          <w:rFonts w:ascii="Arial Narrow" w:hAnsi="Arial Narrow"/>
          <w:sz w:val="28"/>
          <w:szCs w:val="28"/>
        </w:rPr>
        <w:t>арты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Сбербанка </w:t>
      </w:r>
      <w:r>
        <w:rPr>
          <w:rStyle w:val="nomer2"/>
          <w:rFonts w:ascii="Arial Narrow" w:hAnsi="Arial Narrow"/>
          <w:sz w:val="28"/>
          <w:szCs w:val="28"/>
        </w:rPr>
        <w:t xml:space="preserve">России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№ </w:t>
      </w:r>
      <w:r>
        <w:rPr>
          <w:rFonts w:ascii="Arial Narrow" w:hAnsi="Arial Narrow"/>
          <w:sz w:val="28"/>
          <w:szCs w:val="28"/>
        </w:rPr>
        <w:t>*</w:t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t>*</w:t>
      </w:r>
      <w:r>
        <w:rPr>
          <w:rFonts w:ascii="Arial Narrow" w:hAnsi="Arial Narrow"/>
          <w:sz w:val="28"/>
          <w:szCs w:val="28"/>
        </w:rPr>
        <w:t xml:space="preserve"> с лимитом кредита 85000 руб.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и </w:t>
      </w:r>
      <w:r w:rsidRPr="00F02D3D">
        <w:rPr>
          <w:rStyle w:val="nomer2"/>
          <w:rFonts w:ascii="Arial Narrow" w:hAnsi="Arial Narrow"/>
          <w:sz w:val="28"/>
          <w:szCs w:val="28"/>
        </w:rPr>
        <w:t>обслуживанием счета по данной карте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в российских рублях. </w:t>
      </w:r>
    </w:p>
    <w:p w14:paraId="1D040BBA" w14:textId="77777777" w:rsidR="00270C2A" w:rsidRPr="00F02D3D" w:rsidRDefault="00606776" w:rsidP="00FB67B3">
      <w:pPr>
        <w:spacing w:after="0"/>
        <w:ind w:firstLine="708"/>
        <w:jc w:val="both"/>
        <w:rPr>
          <w:rStyle w:val="nomer2"/>
          <w:rFonts w:ascii="Arial Narrow" w:hAnsi="Arial Narrow"/>
          <w:sz w:val="28"/>
          <w:szCs w:val="28"/>
        </w:rPr>
      </w:pPr>
      <w:r w:rsidRPr="00F02D3D">
        <w:rPr>
          <w:rStyle w:val="nomer2"/>
          <w:rFonts w:ascii="Arial Narrow" w:hAnsi="Arial Narrow"/>
          <w:sz w:val="28"/>
          <w:szCs w:val="28"/>
        </w:rPr>
        <w:t>Указанный договор заключен в результате публичной оферты</w:t>
      </w:r>
      <w:r w:rsidRPr="00F02D3D">
        <w:rPr>
          <w:rStyle w:val="nomer2"/>
          <w:rFonts w:ascii="Arial Narrow" w:hAnsi="Arial Narrow"/>
          <w:sz w:val="28"/>
          <w:szCs w:val="28"/>
        </w:rPr>
        <w:t>.</w:t>
      </w:r>
    </w:p>
    <w:p w14:paraId="3F42A8D3" w14:textId="77777777" w:rsidR="0098480D" w:rsidRPr="00F02D3D" w:rsidRDefault="00606776" w:rsidP="00FB67B3">
      <w:pPr>
        <w:spacing w:after="0"/>
        <w:ind w:firstLine="708"/>
        <w:jc w:val="both"/>
        <w:rPr>
          <w:rStyle w:val="nomer2"/>
          <w:rFonts w:ascii="Arial Narrow" w:hAnsi="Arial Narrow"/>
          <w:sz w:val="28"/>
          <w:szCs w:val="28"/>
        </w:rPr>
      </w:pPr>
      <w:r>
        <w:rPr>
          <w:rStyle w:val="nomer2"/>
          <w:rFonts w:ascii="Arial Narrow" w:hAnsi="Arial Narrow"/>
          <w:sz w:val="28"/>
          <w:szCs w:val="28"/>
        </w:rPr>
        <w:t xml:space="preserve">Богданова А.В. </w:t>
      </w:r>
      <w:r w:rsidRPr="00F02D3D">
        <w:rPr>
          <w:rStyle w:val="nomer2"/>
          <w:rFonts w:ascii="Arial Narrow" w:hAnsi="Arial Narrow"/>
          <w:sz w:val="28"/>
          <w:szCs w:val="28"/>
        </w:rPr>
        <w:t>ознакомлен</w:t>
      </w:r>
      <w:r>
        <w:rPr>
          <w:rStyle w:val="nomer2"/>
          <w:rFonts w:ascii="Arial Narrow" w:hAnsi="Arial Narrow"/>
          <w:sz w:val="28"/>
          <w:szCs w:val="28"/>
        </w:rPr>
        <w:t>а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 с Условиями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выпуска и обслуживания кредитной карты С</w:t>
      </w:r>
      <w:r w:rsidRPr="00F02D3D">
        <w:rPr>
          <w:rStyle w:val="nomer2"/>
          <w:rFonts w:ascii="Arial Narrow" w:hAnsi="Arial Narrow"/>
          <w:sz w:val="28"/>
          <w:szCs w:val="28"/>
        </w:rPr>
        <w:t>бербанка России</w:t>
      </w:r>
      <w:r w:rsidRPr="00F02D3D">
        <w:rPr>
          <w:rStyle w:val="nomer2"/>
          <w:rFonts w:ascii="Arial Narrow" w:hAnsi="Arial Narrow"/>
          <w:sz w:val="28"/>
          <w:szCs w:val="28"/>
        </w:rPr>
        <w:t>, тарифами Сбербанка, и памяткой Держателя карт</w:t>
      </w:r>
      <w:r>
        <w:rPr>
          <w:rStyle w:val="nomer2"/>
          <w:rFonts w:ascii="Arial Narrow" w:hAnsi="Arial Narrow"/>
          <w:sz w:val="28"/>
          <w:szCs w:val="28"/>
        </w:rPr>
        <w:t xml:space="preserve"> Сбербанка Росси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, </w:t>
      </w:r>
      <w:r>
        <w:rPr>
          <w:rStyle w:val="nomer2"/>
          <w:rFonts w:ascii="Arial Narrow" w:hAnsi="Arial Narrow"/>
          <w:sz w:val="28"/>
          <w:szCs w:val="28"/>
        </w:rPr>
        <w:t xml:space="preserve">   по правилам которых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следует, что </w:t>
      </w:r>
      <w:r w:rsidRPr="00F02D3D">
        <w:rPr>
          <w:rFonts w:ascii="Arial Narrow" w:hAnsi="Arial Narrow"/>
          <w:sz w:val="28"/>
          <w:szCs w:val="28"/>
        </w:rPr>
        <w:t xml:space="preserve">держатель карты (ответчик) обязан ежемесячно </w:t>
      </w:r>
      <w:r>
        <w:rPr>
          <w:rFonts w:ascii="Arial Narrow" w:hAnsi="Arial Narrow"/>
          <w:sz w:val="28"/>
          <w:szCs w:val="28"/>
        </w:rPr>
        <w:t>до наступления даты платежа пополнить счет карты на сумму обязательного платежа, указанную в от</w:t>
      </w:r>
      <w:r>
        <w:rPr>
          <w:rFonts w:ascii="Arial Narrow" w:hAnsi="Arial Narrow"/>
          <w:sz w:val="28"/>
          <w:szCs w:val="28"/>
        </w:rPr>
        <w:t xml:space="preserve">чете для погашения задолженности; </w:t>
      </w:r>
      <w:r w:rsidRPr="00F02D3D">
        <w:rPr>
          <w:rFonts w:ascii="Arial Narrow" w:hAnsi="Arial Narrow"/>
          <w:sz w:val="28"/>
          <w:szCs w:val="28"/>
        </w:rPr>
        <w:t>досрочно погасить по требованию Банка сумму общей задолженности</w:t>
      </w:r>
      <w:r>
        <w:rPr>
          <w:rFonts w:ascii="Arial Narrow" w:hAnsi="Arial Narrow"/>
          <w:sz w:val="28"/>
          <w:szCs w:val="28"/>
        </w:rPr>
        <w:t xml:space="preserve">, указанную в соответствующем уведомлении, в случае </w:t>
      </w:r>
      <w:r w:rsidRPr="00F02D3D">
        <w:rPr>
          <w:rFonts w:ascii="Arial Narrow" w:hAnsi="Arial Narrow"/>
          <w:sz w:val="28"/>
          <w:szCs w:val="28"/>
        </w:rPr>
        <w:t>неисполнения и или ненадлежащего исполнения настоящих Условий (пункты 4.1.4, 4.1.5 Условий).</w:t>
      </w:r>
    </w:p>
    <w:p w14:paraId="7B5380B6" w14:textId="77777777" w:rsidR="00996882" w:rsidRPr="00F02D3D" w:rsidRDefault="00606776" w:rsidP="00FB67B3">
      <w:pPr>
        <w:spacing w:after="0"/>
        <w:ind w:firstLine="708"/>
        <w:jc w:val="both"/>
        <w:rPr>
          <w:rStyle w:val="nomer2"/>
          <w:rFonts w:ascii="Arial Narrow" w:hAnsi="Arial Narrow"/>
          <w:sz w:val="28"/>
          <w:szCs w:val="28"/>
        </w:rPr>
      </w:pPr>
      <w:r w:rsidRPr="00F02D3D">
        <w:rPr>
          <w:rStyle w:val="nomer2"/>
          <w:rFonts w:ascii="Arial Narrow" w:hAnsi="Arial Narrow"/>
          <w:sz w:val="28"/>
          <w:szCs w:val="28"/>
        </w:rPr>
        <w:t xml:space="preserve"> Во исполнение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заключенного договора  </w:t>
      </w:r>
      <w:r>
        <w:rPr>
          <w:rStyle w:val="nomer2"/>
          <w:rFonts w:ascii="Arial Narrow" w:hAnsi="Arial Narrow"/>
          <w:sz w:val="28"/>
          <w:szCs w:val="28"/>
        </w:rPr>
        <w:t xml:space="preserve">Богдановой А.В. </w:t>
      </w:r>
      <w:r w:rsidRPr="00F02D3D">
        <w:rPr>
          <w:rStyle w:val="nomer2"/>
          <w:rFonts w:ascii="Arial Narrow" w:hAnsi="Arial Narrow"/>
          <w:sz w:val="28"/>
          <w:szCs w:val="28"/>
        </w:rPr>
        <w:t>выдана кредитная карта</w:t>
      </w:r>
      <w:r>
        <w:rPr>
          <w:rStyle w:val="nomer2"/>
          <w:rFonts w:ascii="Arial Narrow" w:hAnsi="Arial Narrow"/>
          <w:sz w:val="28"/>
          <w:szCs w:val="28"/>
        </w:rPr>
        <w:t xml:space="preserve">   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№ </w:t>
      </w:r>
      <w:r>
        <w:rPr>
          <w:rFonts w:ascii="Arial Narrow" w:hAnsi="Arial Narrow"/>
          <w:sz w:val="28"/>
          <w:szCs w:val="28"/>
        </w:rPr>
        <w:t>*</w:t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t xml:space="preserve">* </w:t>
      </w:r>
      <w:r>
        <w:rPr>
          <w:rFonts w:ascii="Arial Narrow" w:hAnsi="Arial Narrow"/>
          <w:sz w:val="28"/>
          <w:szCs w:val="28"/>
        </w:rPr>
        <w:t xml:space="preserve">с лимитом 85000 руб. </w:t>
      </w:r>
      <w:r w:rsidRPr="00F02D3D">
        <w:rPr>
          <w:rStyle w:val="nomer2"/>
          <w:rFonts w:ascii="Arial Narrow" w:hAnsi="Arial Narrow"/>
          <w:sz w:val="28"/>
          <w:szCs w:val="28"/>
        </w:rPr>
        <w:t>и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открыт счет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                         </w:t>
      </w:r>
      <w:r w:rsidRPr="00F02D3D">
        <w:rPr>
          <w:rStyle w:val="nomer2"/>
          <w:rFonts w:ascii="Arial Narrow" w:hAnsi="Arial Narrow"/>
          <w:sz w:val="28"/>
          <w:szCs w:val="28"/>
        </w:rPr>
        <w:t>№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</w:t>
      </w:r>
      <w:r>
        <w:rPr>
          <w:rStyle w:val="nomer2"/>
          <w:rFonts w:ascii="Arial Narrow" w:hAnsi="Arial Narrow"/>
          <w:sz w:val="28"/>
          <w:szCs w:val="28"/>
        </w:rPr>
        <w:t>*</w:t>
      </w:r>
      <w:r>
        <w:rPr>
          <w:rStyle w:val="nomer2"/>
          <w:rFonts w:ascii="Arial Narrow" w:hAnsi="Arial Narrow"/>
          <w:sz w:val="28"/>
          <w:szCs w:val="28"/>
        </w:rPr>
        <w:t xml:space="preserve">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</w:t>
      </w:r>
      <w:r w:rsidRPr="00F02D3D">
        <w:rPr>
          <w:rStyle w:val="nomer2"/>
          <w:rFonts w:ascii="Arial Narrow" w:hAnsi="Arial Narrow"/>
          <w:sz w:val="28"/>
          <w:szCs w:val="28"/>
        </w:rPr>
        <w:t>для отражения операций, проводимых с использованием кредитной карты в соответствии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с заключенным договором. </w:t>
      </w:r>
    </w:p>
    <w:p w14:paraId="4D7DD30F" w14:textId="77777777" w:rsidR="007E482C" w:rsidRPr="00F02D3D" w:rsidRDefault="00606776" w:rsidP="00FB67B3">
      <w:pPr>
        <w:spacing w:after="0"/>
        <w:ind w:firstLine="708"/>
        <w:jc w:val="both"/>
        <w:rPr>
          <w:rStyle w:val="nomer2"/>
          <w:rFonts w:ascii="Arial Narrow" w:hAnsi="Arial Narrow"/>
          <w:sz w:val="28"/>
          <w:szCs w:val="28"/>
        </w:rPr>
      </w:pPr>
      <w:r w:rsidRPr="00F02D3D">
        <w:rPr>
          <w:rStyle w:val="nomer2"/>
          <w:rFonts w:ascii="Arial Narrow" w:hAnsi="Arial Narrow"/>
          <w:sz w:val="28"/>
          <w:szCs w:val="28"/>
        </w:rPr>
        <w:t>Кредит п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о карте предоставлялся ответчику в размере кредитного лимита сроком на </w:t>
      </w:r>
      <w:r>
        <w:rPr>
          <w:rStyle w:val="nomer2"/>
          <w:rFonts w:ascii="Arial Narrow" w:hAnsi="Arial Narrow"/>
          <w:sz w:val="28"/>
          <w:szCs w:val="28"/>
        </w:rPr>
        <w:t>12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месяцев под 1</w:t>
      </w:r>
      <w:r>
        <w:rPr>
          <w:rStyle w:val="nomer2"/>
          <w:rFonts w:ascii="Arial Narrow" w:hAnsi="Arial Narrow"/>
          <w:sz w:val="28"/>
          <w:szCs w:val="28"/>
        </w:rPr>
        <w:t>8,9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% годовых на условиях, определенных Тарифами Сбербанка.</w:t>
      </w:r>
    </w:p>
    <w:p w14:paraId="6F16B38C" w14:textId="77777777" w:rsidR="00D074E5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>В соответстви</w:t>
      </w:r>
      <w:r w:rsidRPr="00F02D3D">
        <w:rPr>
          <w:rFonts w:ascii="Arial Narrow" w:hAnsi="Arial Narrow"/>
          <w:sz w:val="28"/>
          <w:szCs w:val="28"/>
        </w:rPr>
        <w:t>и</w:t>
      </w:r>
      <w:r w:rsidRPr="00F02D3D">
        <w:rPr>
          <w:rFonts w:ascii="Arial Narrow" w:hAnsi="Arial Narrow"/>
          <w:sz w:val="28"/>
          <w:szCs w:val="28"/>
        </w:rPr>
        <w:t xml:space="preserve"> с договором </w:t>
      </w:r>
      <w:r>
        <w:rPr>
          <w:rFonts w:ascii="Arial Narrow" w:hAnsi="Arial Narrow"/>
          <w:sz w:val="28"/>
          <w:szCs w:val="28"/>
        </w:rPr>
        <w:t>Богданова А.В.</w:t>
      </w:r>
      <w:r w:rsidRPr="00F02D3D">
        <w:rPr>
          <w:rFonts w:ascii="Arial Narrow" w:hAnsi="Arial Narrow"/>
          <w:sz w:val="28"/>
          <w:szCs w:val="28"/>
        </w:rPr>
        <w:t>, как держатель карты,</w:t>
      </w:r>
      <w:r w:rsidRPr="00F02D3D">
        <w:rPr>
          <w:rFonts w:ascii="Arial Narrow" w:hAnsi="Arial Narrow"/>
          <w:sz w:val="28"/>
          <w:szCs w:val="28"/>
        </w:rPr>
        <w:t xml:space="preserve"> принял</w:t>
      </w:r>
      <w:r>
        <w:rPr>
          <w:rFonts w:ascii="Arial Narrow" w:hAnsi="Arial Narrow"/>
          <w:sz w:val="28"/>
          <w:szCs w:val="28"/>
        </w:rPr>
        <w:t>а</w:t>
      </w:r>
      <w:r w:rsidRPr="00F02D3D">
        <w:rPr>
          <w:rFonts w:ascii="Arial Narrow" w:hAnsi="Arial Narrow"/>
          <w:sz w:val="28"/>
          <w:szCs w:val="28"/>
        </w:rPr>
        <w:t xml:space="preserve"> на себя обязательство е</w:t>
      </w:r>
      <w:r w:rsidRPr="00F02D3D">
        <w:rPr>
          <w:rFonts w:ascii="Arial Narrow" w:hAnsi="Arial Narrow"/>
          <w:sz w:val="28"/>
          <w:szCs w:val="28"/>
        </w:rPr>
        <w:t>жемесячно</w:t>
      </w:r>
      <w:r w:rsidRPr="00F02D3D">
        <w:rPr>
          <w:rFonts w:ascii="Arial Narrow" w:hAnsi="Arial Narrow"/>
          <w:sz w:val="28"/>
          <w:szCs w:val="28"/>
        </w:rPr>
        <w:t xml:space="preserve">, не </w:t>
      </w:r>
      <w:r w:rsidRPr="00F02D3D">
        <w:rPr>
          <w:rFonts w:ascii="Arial Narrow" w:hAnsi="Arial Narrow"/>
          <w:sz w:val="28"/>
          <w:szCs w:val="28"/>
        </w:rPr>
        <w:t>позднее даты платежа,</w:t>
      </w:r>
      <w:r w:rsidRPr="00F02D3D">
        <w:rPr>
          <w:rFonts w:ascii="Arial Narrow" w:hAnsi="Arial Narrow"/>
          <w:sz w:val="28"/>
          <w:szCs w:val="28"/>
        </w:rPr>
        <w:t xml:space="preserve"> </w:t>
      </w:r>
      <w:r w:rsidRPr="00F02D3D">
        <w:rPr>
          <w:rFonts w:ascii="Arial Narrow" w:hAnsi="Arial Narrow"/>
          <w:sz w:val="28"/>
          <w:szCs w:val="28"/>
        </w:rPr>
        <w:t>вносить на счет карты сумму обязательного платежа, указанную</w:t>
      </w:r>
      <w:r w:rsidRPr="00F02D3D">
        <w:rPr>
          <w:rFonts w:ascii="Arial Narrow" w:hAnsi="Arial Narrow"/>
          <w:sz w:val="28"/>
          <w:szCs w:val="28"/>
        </w:rPr>
        <w:t xml:space="preserve"> в отчете по карте.</w:t>
      </w:r>
    </w:p>
    <w:p w14:paraId="54F2FE8A" w14:textId="77777777" w:rsidR="00962260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Вместе с тем, платежи в счет погашения задолженности ответчиком исполнены </w:t>
      </w:r>
      <w:r>
        <w:rPr>
          <w:rFonts w:ascii="Arial Narrow" w:hAnsi="Arial Narrow"/>
          <w:sz w:val="28"/>
          <w:szCs w:val="28"/>
        </w:rPr>
        <w:t xml:space="preserve">         с нарушением сроков и сумм к уплате.</w:t>
      </w:r>
    </w:p>
    <w:p w14:paraId="091BD791" w14:textId="77777777" w:rsidR="00962260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>Согласно расчету суммы задолженнос</w:t>
      </w:r>
      <w:r w:rsidRPr="00F02D3D">
        <w:rPr>
          <w:rFonts w:ascii="Arial Narrow" w:hAnsi="Arial Narrow"/>
          <w:sz w:val="28"/>
          <w:szCs w:val="28"/>
        </w:rPr>
        <w:t>ти, представленному истцом,</w:t>
      </w:r>
      <w:r w:rsidRPr="00F02D3D">
        <w:rPr>
          <w:rFonts w:ascii="Arial Narrow" w:hAnsi="Arial Narrow"/>
          <w:sz w:val="28"/>
          <w:szCs w:val="28"/>
        </w:rPr>
        <w:t xml:space="preserve"> по состоянию на </w:t>
      </w:r>
      <w:r>
        <w:rPr>
          <w:rFonts w:ascii="Arial Narrow" w:hAnsi="Arial Narrow"/>
          <w:sz w:val="28"/>
          <w:szCs w:val="28"/>
        </w:rPr>
        <w:t>13 марта 2015</w:t>
      </w:r>
      <w:r w:rsidRPr="00F02D3D">
        <w:rPr>
          <w:rFonts w:ascii="Arial Narrow" w:hAnsi="Arial Narrow"/>
          <w:sz w:val="28"/>
          <w:szCs w:val="28"/>
        </w:rPr>
        <w:t xml:space="preserve"> года</w:t>
      </w:r>
      <w:r w:rsidRPr="00F02D3D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 задолженность составила 99334 руб. 53 коп., их них: 84956</w:t>
      </w:r>
      <w:r w:rsidRPr="00F02D3D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75</w:t>
      </w:r>
      <w:r w:rsidRPr="00F02D3D">
        <w:rPr>
          <w:rFonts w:ascii="Arial Narrow" w:hAnsi="Arial Narrow"/>
          <w:sz w:val="28"/>
          <w:szCs w:val="28"/>
        </w:rPr>
        <w:t xml:space="preserve"> коп. – сумм</w:t>
      </w:r>
      <w:r>
        <w:rPr>
          <w:rFonts w:ascii="Arial Narrow" w:hAnsi="Arial Narrow"/>
          <w:sz w:val="28"/>
          <w:szCs w:val="28"/>
        </w:rPr>
        <w:t>а</w:t>
      </w:r>
      <w:r w:rsidRPr="00F02D3D">
        <w:rPr>
          <w:rFonts w:ascii="Arial Narrow" w:hAnsi="Arial Narrow"/>
          <w:sz w:val="28"/>
          <w:szCs w:val="28"/>
        </w:rPr>
        <w:t xml:space="preserve"> основного долга</w:t>
      </w:r>
      <w:r>
        <w:rPr>
          <w:rFonts w:ascii="Arial Narrow" w:hAnsi="Arial Narrow"/>
          <w:sz w:val="28"/>
          <w:szCs w:val="28"/>
        </w:rPr>
        <w:t>;</w:t>
      </w:r>
      <w:r w:rsidRPr="00F02D3D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10343</w:t>
      </w:r>
      <w:r w:rsidRPr="00F02D3D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81</w:t>
      </w:r>
      <w:r w:rsidRPr="00F02D3D">
        <w:rPr>
          <w:rFonts w:ascii="Arial Narrow" w:hAnsi="Arial Narrow"/>
          <w:sz w:val="28"/>
          <w:szCs w:val="28"/>
        </w:rPr>
        <w:t xml:space="preserve"> коп. – просроченные проценты; </w:t>
      </w:r>
      <w:r>
        <w:rPr>
          <w:rFonts w:ascii="Arial Narrow" w:hAnsi="Arial Narrow"/>
          <w:sz w:val="28"/>
          <w:szCs w:val="28"/>
        </w:rPr>
        <w:t>4033</w:t>
      </w:r>
      <w:r w:rsidRPr="00F02D3D">
        <w:rPr>
          <w:rFonts w:ascii="Arial Narrow" w:hAnsi="Arial Narrow"/>
          <w:sz w:val="28"/>
          <w:szCs w:val="28"/>
        </w:rPr>
        <w:t xml:space="preserve"> руб.</w:t>
      </w:r>
      <w:r>
        <w:rPr>
          <w:rFonts w:ascii="Arial Narrow" w:hAnsi="Arial Narrow"/>
          <w:sz w:val="28"/>
          <w:szCs w:val="28"/>
        </w:rPr>
        <w:t xml:space="preserve"> 97</w:t>
      </w:r>
      <w:r w:rsidRPr="00F02D3D">
        <w:rPr>
          <w:rFonts w:ascii="Arial Narrow" w:hAnsi="Arial Narrow"/>
          <w:sz w:val="28"/>
          <w:szCs w:val="28"/>
        </w:rPr>
        <w:t xml:space="preserve"> коп. – неустойк</w:t>
      </w:r>
      <w:r>
        <w:rPr>
          <w:rFonts w:ascii="Arial Narrow" w:hAnsi="Arial Narrow"/>
          <w:sz w:val="28"/>
          <w:szCs w:val="28"/>
        </w:rPr>
        <w:t>а.</w:t>
      </w:r>
      <w:r>
        <w:rPr>
          <w:rFonts w:ascii="Arial Narrow" w:hAnsi="Arial Narrow"/>
          <w:sz w:val="28"/>
          <w:szCs w:val="28"/>
        </w:rPr>
        <w:t xml:space="preserve"> Оснований не доверять</w:t>
      </w:r>
      <w:r>
        <w:rPr>
          <w:rFonts w:ascii="Arial Narrow" w:hAnsi="Arial Narrow"/>
          <w:sz w:val="28"/>
          <w:szCs w:val="28"/>
        </w:rPr>
        <w:t xml:space="preserve"> представленному расчету у суда не имеется, поскольку он составлен в соответствии с действующим законодательством, ответчиком не опровергнут, контррасчет не представлен.</w:t>
      </w:r>
    </w:p>
    <w:p w14:paraId="0C298A94" w14:textId="77777777" w:rsidR="00AE345D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10 февраля </w:t>
      </w:r>
      <w:r w:rsidRPr="00F02D3D">
        <w:rPr>
          <w:rFonts w:ascii="Arial Narrow" w:hAnsi="Arial Narrow"/>
          <w:sz w:val="28"/>
          <w:szCs w:val="28"/>
        </w:rPr>
        <w:t>201</w:t>
      </w:r>
      <w:r>
        <w:rPr>
          <w:rFonts w:ascii="Arial Narrow" w:hAnsi="Arial Narrow"/>
          <w:sz w:val="28"/>
          <w:szCs w:val="28"/>
        </w:rPr>
        <w:t>5</w:t>
      </w:r>
      <w:r w:rsidRPr="00F02D3D">
        <w:rPr>
          <w:rFonts w:ascii="Arial Narrow" w:hAnsi="Arial Narrow"/>
          <w:sz w:val="28"/>
          <w:szCs w:val="28"/>
        </w:rPr>
        <w:t xml:space="preserve"> года </w:t>
      </w:r>
      <w:r>
        <w:rPr>
          <w:rFonts w:ascii="Arial Narrow" w:hAnsi="Arial Narrow"/>
          <w:sz w:val="28"/>
          <w:szCs w:val="28"/>
        </w:rPr>
        <w:t xml:space="preserve">в адрес Богдановой А.В. направлено требование                    </w:t>
      </w:r>
      <w:r>
        <w:rPr>
          <w:rFonts w:ascii="Arial Narrow" w:hAnsi="Arial Narrow"/>
          <w:sz w:val="28"/>
          <w:szCs w:val="28"/>
        </w:rPr>
        <w:t xml:space="preserve">  </w:t>
      </w:r>
      <w:r w:rsidRPr="00F02D3D">
        <w:rPr>
          <w:rFonts w:ascii="Arial Narrow" w:hAnsi="Arial Narrow"/>
          <w:sz w:val="28"/>
          <w:szCs w:val="28"/>
        </w:rPr>
        <w:t xml:space="preserve">о досрочном возврате суммы кредита, процентов за пользование кредитом и уплате неустойки. </w:t>
      </w:r>
    </w:p>
    <w:p w14:paraId="30B60C62" w14:textId="77777777" w:rsidR="0098480D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Вместе с тем </w:t>
      </w:r>
      <w:r w:rsidRPr="00F02D3D">
        <w:rPr>
          <w:rFonts w:ascii="Arial Narrow" w:hAnsi="Arial Narrow"/>
          <w:sz w:val="28"/>
          <w:szCs w:val="28"/>
        </w:rPr>
        <w:t xml:space="preserve"> до настоящего времени задолженность </w:t>
      </w:r>
      <w:r>
        <w:rPr>
          <w:rFonts w:ascii="Arial Narrow" w:hAnsi="Arial Narrow"/>
          <w:sz w:val="28"/>
          <w:szCs w:val="28"/>
        </w:rPr>
        <w:t xml:space="preserve">Богдановой А.В. </w:t>
      </w:r>
      <w:r w:rsidRPr="00F02D3D">
        <w:rPr>
          <w:rFonts w:ascii="Arial Narrow" w:hAnsi="Arial Narrow"/>
          <w:sz w:val="28"/>
          <w:szCs w:val="28"/>
        </w:rPr>
        <w:t xml:space="preserve"> перед банком не погашена.</w:t>
      </w:r>
    </w:p>
    <w:p w14:paraId="5305E36B" w14:textId="77777777" w:rsidR="003F6C68" w:rsidRPr="00F02D3D" w:rsidRDefault="00606776" w:rsidP="00FB67B3">
      <w:pPr>
        <w:shd w:val="clear" w:color="auto" w:fill="FFFFFF"/>
        <w:autoSpaceDE w:val="0"/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>Согласно ст.12 ГПК РФ гражданское судопроизводство осуществляется на о</w:t>
      </w:r>
      <w:r w:rsidRPr="00F02D3D">
        <w:rPr>
          <w:rFonts w:ascii="Arial Narrow" w:hAnsi="Arial Narrow"/>
          <w:sz w:val="28"/>
          <w:szCs w:val="28"/>
        </w:rPr>
        <w:t>снове состязательности и равноправия сторон.</w:t>
      </w:r>
    </w:p>
    <w:p w14:paraId="23F25537" w14:textId="77777777" w:rsidR="003F6C68" w:rsidRPr="00F02D3D" w:rsidRDefault="00606776" w:rsidP="00FB67B3">
      <w:pPr>
        <w:shd w:val="clear" w:color="auto" w:fill="FFFFFF"/>
        <w:autoSpaceDE w:val="0"/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>В соответствии со ст.56 ГПК РФ каждая сторона должна доказывать обстоятельства, на которые ссылается в подтверждение своих исковых требований или возражений. Стороны пользуются равными правами  по предоставлению</w:t>
      </w:r>
      <w:r w:rsidRPr="00F02D3D">
        <w:rPr>
          <w:rFonts w:ascii="Arial Narrow" w:hAnsi="Arial Narrow"/>
          <w:sz w:val="28"/>
          <w:szCs w:val="28"/>
        </w:rPr>
        <w:t xml:space="preserve"> доказательств и участию в их исследовании.</w:t>
      </w:r>
    </w:p>
    <w:p w14:paraId="22BBF48D" w14:textId="77777777" w:rsidR="00BB37E2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>Однако ответчик не воспользовался своим правом и не представил доказательств, опровергающих доводы истца.</w:t>
      </w:r>
    </w:p>
    <w:p w14:paraId="1FA18956" w14:textId="77777777" w:rsidR="00BB37E2" w:rsidRPr="00F02D3D" w:rsidRDefault="00606776" w:rsidP="00FB67B3">
      <w:pPr>
        <w:shd w:val="clear" w:color="auto" w:fill="FFFFFF"/>
        <w:autoSpaceDE w:val="0"/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>На основании изложенного, суд находит требования истца обоснованными и подлежащими удовлетворению.</w:t>
      </w:r>
    </w:p>
    <w:p w14:paraId="131E5FFE" w14:textId="77777777" w:rsidR="003F6C68" w:rsidRPr="00F02D3D" w:rsidRDefault="00606776" w:rsidP="00FB67B3">
      <w:pPr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По пра</w:t>
      </w:r>
      <w:r>
        <w:rPr>
          <w:rFonts w:ascii="Arial Narrow" w:hAnsi="Arial Narrow"/>
          <w:sz w:val="28"/>
          <w:szCs w:val="28"/>
        </w:rPr>
        <w:t xml:space="preserve">вилам </w:t>
      </w:r>
      <w:r w:rsidRPr="00F02D3D">
        <w:rPr>
          <w:rFonts w:ascii="Arial Narrow" w:hAnsi="Arial Narrow"/>
          <w:sz w:val="28"/>
          <w:szCs w:val="28"/>
        </w:rPr>
        <w:t xml:space="preserve"> ч.1 ст.98 ГПК РФ стороне, в пользу которой состоялось решение суда, суд присуждает возместить с другой стороны все понесенные по делу судебные расходы.</w:t>
      </w:r>
    </w:p>
    <w:p w14:paraId="0F554C26" w14:textId="77777777" w:rsidR="003F6C68" w:rsidRPr="00F02D3D" w:rsidRDefault="00606776" w:rsidP="00FB67B3">
      <w:pPr>
        <w:shd w:val="clear" w:color="auto" w:fill="FFFFFF"/>
        <w:autoSpaceDE w:val="0"/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Удовлетворяя исковые требования, суд </w:t>
      </w:r>
      <w:r>
        <w:rPr>
          <w:rFonts w:ascii="Arial Narrow" w:hAnsi="Arial Narrow"/>
          <w:sz w:val="28"/>
          <w:szCs w:val="28"/>
        </w:rPr>
        <w:t xml:space="preserve"> </w:t>
      </w:r>
      <w:r w:rsidRPr="00F02D3D">
        <w:rPr>
          <w:rFonts w:ascii="Arial Narrow" w:hAnsi="Arial Narrow"/>
          <w:sz w:val="28"/>
          <w:szCs w:val="28"/>
        </w:rPr>
        <w:t>взыскивает с ответчика  в пользу истца расходы по уплате го</w:t>
      </w:r>
      <w:r w:rsidRPr="00F02D3D">
        <w:rPr>
          <w:rFonts w:ascii="Arial Narrow" w:hAnsi="Arial Narrow"/>
          <w:sz w:val="28"/>
          <w:szCs w:val="28"/>
        </w:rPr>
        <w:t>сударственной пошлины, понесенные им при подаче иска</w:t>
      </w:r>
      <w:r>
        <w:rPr>
          <w:rFonts w:ascii="Arial Narrow" w:hAnsi="Arial Narrow"/>
          <w:sz w:val="28"/>
          <w:szCs w:val="28"/>
        </w:rPr>
        <w:t>,</w:t>
      </w:r>
      <w:r w:rsidRPr="00F02D3D">
        <w:rPr>
          <w:rFonts w:ascii="Arial Narrow" w:hAnsi="Arial Narrow"/>
          <w:sz w:val="28"/>
          <w:szCs w:val="28"/>
        </w:rPr>
        <w:t xml:space="preserve"> в размере </w:t>
      </w:r>
      <w:r>
        <w:rPr>
          <w:rFonts w:ascii="Arial Narrow" w:hAnsi="Arial Narrow"/>
          <w:sz w:val="28"/>
          <w:szCs w:val="28"/>
        </w:rPr>
        <w:t>3180</w:t>
      </w:r>
      <w:r w:rsidRPr="00F02D3D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04</w:t>
      </w:r>
      <w:r w:rsidRPr="00F02D3D">
        <w:rPr>
          <w:rFonts w:ascii="Arial Narrow" w:hAnsi="Arial Narrow"/>
          <w:sz w:val="28"/>
          <w:szCs w:val="28"/>
        </w:rPr>
        <w:t xml:space="preserve"> коп. </w:t>
      </w:r>
    </w:p>
    <w:p w14:paraId="5656FC1C" w14:textId="77777777" w:rsidR="003F6C68" w:rsidRPr="00F02D3D" w:rsidRDefault="00606776" w:rsidP="00FB67B3">
      <w:pPr>
        <w:shd w:val="clear" w:color="auto" w:fill="FFFFFF"/>
        <w:autoSpaceDE w:val="0"/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>На основании изложенного и руководствуясь ст.ст.194-19</w:t>
      </w:r>
      <w:r>
        <w:rPr>
          <w:rFonts w:ascii="Arial Narrow" w:hAnsi="Arial Narrow"/>
          <w:sz w:val="28"/>
          <w:szCs w:val="28"/>
        </w:rPr>
        <w:t>9</w:t>
      </w:r>
      <w:r w:rsidRPr="00F02D3D">
        <w:rPr>
          <w:rFonts w:ascii="Arial Narrow" w:hAnsi="Arial Narrow"/>
          <w:sz w:val="28"/>
          <w:szCs w:val="28"/>
        </w:rPr>
        <w:t xml:space="preserve"> ГПК РФ, суд</w:t>
      </w:r>
    </w:p>
    <w:p w14:paraId="6212A1C0" w14:textId="77777777" w:rsidR="007E482C" w:rsidRPr="00F02D3D" w:rsidRDefault="00606776" w:rsidP="00FB67B3">
      <w:pPr>
        <w:spacing w:after="0"/>
        <w:jc w:val="center"/>
        <w:rPr>
          <w:rFonts w:ascii="Arial Narrow" w:hAnsi="Arial Narrow"/>
          <w:b/>
          <w:sz w:val="28"/>
          <w:szCs w:val="28"/>
        </w:rPr>
      </w:pPr>
      <w:r w:rsidRPr="00F02D3D">
        <w:rPr>
          <w:rFonts w:ascii="Arial Narrow" w:hAnsi="Arial Narrow"/>
          <w:b/>
          <w:sz w:val="28"/>
          <w:szCs w:val="28"/>
        </w:rPr>
        <w:t>РЕШИЛ</w:t>
      </w:r>
      <w:r w:rsidRPr="00F02D3D">
        <w:rPr>
          <w:rFonts w:ascii="Arial Narrow" w:hAnsi="Arial Narrow"/>
          <w:b/>
          <w:sz w:val="28"/>
          <w:szCs w:val="28"/>
        </w:rPr>
        <w:t>:</w:t>
      </w:r>
    </w:p>
    <w:p w14:paraId="7FD42BF2" w14:textId="77777777" w:rsidR="007E482C" w:rsidRPr="00F02D3D" w:rsidRDefault="00606776" w:rsidP="00FB67B3">
      <w:pPr>
        <w:spacing w:after="0"/>
        <w:ind w:firstLine="708"/>
        <w:jc w:val="both"/>
        <w:rPr>
          <w:rStyle w:val="fio1"/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Исковые требования </w:t>
      </w:r>
      <w:r w:rsidRPr="00E0404E">
        <w:rPr>
          <w:rFonts w:ascii="Arial Narrow" w:hAnsi="Arial Narrow" w:cs="Arial"/>
          <w:sz w:val="28"/>
          <w:szCs w:val="28"/>
        </w:rPr>
        <w:t xml:space="preserve">ОАО «Сбербанк России» в лице филиала – Московского банка ОАО «Сбербанк России» </w:t>
      </w:r>
      <w:r w:rsidRPr="00E0404E">
        <w:rPr>
          <w:rFonts w:ascii="Arial Narrow" w:hAnsi="Arial Narrow" w:cs="Arial"/>
          <w:sz w:val="28"/>
          <w:szCs w:val="28"/>
        </w:rPr>
        <w:t xml:space="preserve">к </w:t>
      </w:r>
      <w:r>
        <w:rPr>
          <w:rFonts w:ascii="Arial Narrow" w:hAnsi="Arial Narrow" w:cs="Arial"/>
          <w:sz w:val="28"/>
          <w:szCs w:val="28"/>
        </w:rPr>
        <w:t xml:space="preserve">Богдановой </w:t>
      </w:r>
      <w:r>
        <w:rPr>
          <w:rFonts w:ascii="Arial Narrow" w:hAnsi="Arial Narrow" w:cs="Arial"/>
          <w:sz w:val="28"/>
          <w:szCs w:val="28"/>
        </w:rPr>
        <w:t>*</w:t>
      </w:r>
      <w:r>
        <w:rPr>
          <w:rFonts w:ascii="Arial Narrow" w:hAnsi="Arial Narrow" w:cs="Arial"/>
          <w:sz w:val="28"/>
          <w:szCs w:val="28"/>
        </w:rPr>
        <w:t xml:space="preserve">  </w:t>
      </w:r>
      <w:r w:rsidRPr="00E0404E">
        <w:rPr>
          <w:rFonts w:ascii="Arial Narrow" w:hAnsi="Arial Narrow" w:cs="Arial"/>
          <w:sz w:val="28"/>
          <w:szCs w:val="28"/>
        </w:rPr>
        <w:t>о</w:t>
      </w:r>
      <w:r>
        <w:rPr>
          <w:rFonts w:ascii="Arial Narrow" w:hAnsi="Arial Narrow" w:cs="Arial"/>
          <w:sz w:val="28"/>
          <w:szCs w:val="28"/>
        </w:rPr>
        <w:t xml:space="preserve"> </w:t>
      </w:r>
      <w:r w:rsidRPr="00E0404E">
        <w:rPr>
          <w:rFonts w:ascii="Arial Narrow" w:hAnsi="Arial Narrow" w:cs="Arial"/>
          <w:sz w:val="28"/>
          <w:szCs w:val="28"/>
        </w:rPr>
        <w:t xml:space="preserve">взыскании задолженности </w:t>
      </w:r>
      <w:r>
        <w:rPr>
          <w:rFonts w:ascii="Arial Narrow" w:hAnsi="Arial Narrow" w:cs="Arial"/>
          <w:sz w:val="28"/>
          <w:szCs w:val="28"/>
        </w:rPr>
        <w:t xml:space="preserve"> п</w:t>
      </w:r>
      <w:r w:rsidRPr="00E0404E">
        <w:rPr>
          <w:rFonts w:ascii="Arial Narrow" w:hAnsi="Arial Narrow" w:cs="Arial"/>
          <w:sz w:val="28"/>
          <w:szCs w:val="28"/>
        </w:rPr>
        <w:t>о кредитному договору</w:t>
      </w:r>
      <w:r w:rsidRPr="00F02D3D">
        <w:rPr>
          <w:rFonts w:ascii="Arial Narrow" w:hAnsi="Arial Narrow"/>
          <w:sz w:val="28"/>
          <w:szCs w:val="28"/>
        </w:rPr>
        <w:t xml:space="preserve"> </w:t>
      </w:r>
      <w:r w:rsidRPr="00F02D3D">
        <w:rPr>
          <w:rStyle w:val="fio1"/>
          <w:rFonts w:ascii="Arial Narrow" w:hAnsi="Arial Narrow"/>
          <w:sz w:val="28"/>
          <w:szCs w:val="28"/>
        </w:rPr>
        <w:t>– удовлетворить.</w:t>
      </w:r>
    </w:p>
    <w:p w14:paraId="09A6E405" w14:textId="77777777" w:rsidR="009B747C" w:rsidRDefault="00606776" w:rsidP="00FB67B3">
      <w:pPr>
        <w:spacing w:after="0"/>
        <w:ind w:firstLine="709"/>
        <w:jc w:val="both"/>
        <w:rPr>
          <w:rStyle w:val="fio1"/>
          <w:rFonts w:ascii="Arial Narrow" w:hAnsi="Arial Narrow"/>
          <w:sz w:val="28"/>
          <w:szCs w:val="28"/>
        </w:rPr>
      </w:pPr>
      <w:r w:rsidRPr="00F02D3D">
        <w:rPr>
          <w:rFonts w:ascii="Arial Narrow" w:hAnsi="Arial Narrow"/>
          <w:sz w:val="28"/>
          <w:szCs w:val="28"/>
        </w:rPr>
        <w:t xml:space="preserve">Взыскать с </w:t>
      </w:r>
      <w:r>
        <w:rPr>
          <w:rFonts w:ascii="Arial Narrow" w:hAnsi="Arial Narrow"/>
          <w:sz w:val="28"/>
          <w:szCs w:val="28"/>
        </w:rPr>
        <w:t xml:space="preserve">Богдановой </w:t>
      </w:r>
      <w:r>
        <w:rPr>
          <w:rFonts w:ascii="Arial Narrow" w:hAnsi="Arial Narrow"/>
          <w:sz w:val="28"/>
          <w:szCs w:val="28"/>
        </w:rPr>
        <w:t>*</w:t>
      </w:r>
      <w:r>
        <w:rPr>
          <w:rFonts w:ascii="Arial Narrow" w:hAnsi="Arial Narrow"/>
          <w:sz w:val="28"/>
          <w:szCs w:val="28"/>
        </w:rPr>
        <w:t xml:space="preserve"> </w:t>
      </w:r>
      <w:r w:rsidRPr="00F02D3D">
        <w:rPr>
          <w:rStyle w:val="fio1"/>
          <w:rFonts w:ascii="Arial Narrow" w:hAnsi="Arial Narrow"/>
          <w:sz w:val="28"/>
          <w:szCs w:val="28"/>
        </w:rPr>
        <w:t xml:space="preserve">в пользу </w:t>
      </w:r>
      <w:r w:rsidRPr="00E0404E">
        <w:rPr>
          <w:rFonts w:ascii="Arial Narrow" w:hAnsi="Arial Narrow" w:cs="Arial"/>
          <w:sz w:val="28"/>
          <w:szCs w:val="28"/>
        </w:rPr>
        <w:t>ОАО «Сбербанк России»</w:t>
      </w:r>
      <w:r>
        <w:rPr>
          <w:rFonts w:ascii="Arial Narrow" w:hAnsi="Arial Narrow" w:cs="Arial"/>
          <w:sz w:val="28"/>
          <w:szCs w:val="28"/>
        </w:rPr>
        <w:t xml:space="preserve"> </w:t>
      </w:r>
      <w:r w:rsidRPr="00E0404E">
        <w:rPr>
          <w:rFonts w:ascii="Arial Narrow" w:hAnsi="Arial Narrow" w:cs="Arial"/>
          <w:sz w:val="28"/>
          <w:szCs w:val="28"/>
        </w:rPr>
        <w:t>в лице филиала – Московского банка ОАО «Сбербанк России»</w:t>
      </w:r>
      <w:r w:rsidRPr="00F02D3D">
        <w:rPr>
          <w:rStyle w:val="fio1"/>
          <w:rFonts w:ascii="Arial Narrow" w:hAnsi="Arial Narrow"/>
          <w:sz w:val="28"/>
          <w:szCs w:val="28"/>
        </w:rPr>
        <w:t xml:space="preserve"> сумму задолженности</w:t>
      </w:r>
      <w:r>
        <w:rPr>
          <w:rStyle w:val="fio1"/>
          <w:rFonts w:ascii="Arial Narrow" w:hAnsi="Arial Narrow"/>
          <w:sz w:val="28"/>
          <w:szCs w:val="28"/>
        </w:rPr>
        <w:t xml:space="preserve"> </w:t>
      </w:r>
      <w:r w:rsidRPr="00F02D3D">
        <w:rPr>
          <w:rStyle w:val="fio1"/>
          <w:rFonts w:ascii="Arial Narrow" w:hAnsi="Arial Narrow"/>
          <w:sz w:val="28"/>
          <w:szCs w:val="28"/>
        </w:rPr>
        <w:t xml:space="preserve">по </w:t>
      </w:r>
      <w:r>
        <w:rPr>
          <w:rStyle w:val="fio1"/>
          <w:rFonts w:ascii="Arial Narrow" w:hAnsi="Arial Narrow"/>
          <w:sz w:val="28"/>
          <w:szCs w:val="28"/>
        </w:rPr>
        <w:t xml:space="preserve">кредитному договору </w:t>
      </w:r>
      <w:r w:rsidRPr="00F02D3D">
        <w:rPr>
          <w:rStyle w:val="nomer2"/>
          <w:rFonts w:ascii="Arial Narrow" w:hAnsi="Arial Narrow"/>
          <w:sz w:val="28"/>
          <w:szCs w:val="28"/>
        </w:rPr>
        <w:t>в размере</w:t>
      </w:r>
      <w:r w:rsidRPr="00F02D3D">
        <w:rPr>
          <w:rStyle w:val="nomer2"/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84956</w:t>
      </w:r>
      <w:r w:rsidRPr="00F02D3D">
        <w:rPr>
          <w:rFonts w:ascii="Arial Narrow" w:hAnsi="Arial Narrow"/>
          <w:sz w:val="28"/>
          <w:szCs w:val="28"/>
        </w:rPr>
        <w:t xml:space="preserve"> ру</w:t>
      </w:r>
      <w:r w:rsidRPr="00F02D3D">
        <w:rPr>
          <w:rFonts w:ascii="Arial Narrow" w:hAnsi="Arial Narrow"/>
          <w:sz w:val="28"/>
          <w:szCs w:val="28"/>
        </w:rPr>
        <w:t xml:space="preserve">б. </w:t>
      </w:r>
      <w:r>
        <w:rPr>
          <w:rFonts w:ascii="Arial Narrow" w:hAnsi="Arial Narrow"/>
          <w:sz w:val="28"/>
          <w:szCs w:val="28"/>
        </w:rPr>
        <w:t>75</w:t>
      </w:r>
      <w:r w:rsidRPr="00F02D3D">
        <w:rPr>
          <w:rFonts w:ascii="Arial Narrow" w:hAnsi="Arial Narrow"/>
          <w:sz w:val="28"/>
          <w:szCs w:val="28"/>
        </w:rPr>
        <w:t xml:space="preserve"> коп. – сумм</w:t>
      </w:r>
      <w:r>
        <w:rPr>
          <w:rFonts w:ascii="Arial Narrow" w:hAnsi="Arial Narrow"/>
          <w:sz w:val="28"/>
          <w:szCs w:val="28"/>
        </w:rPr>
        <w:t>а</w:t>
      </w:r>
      <w:r w:rsidRPr="00F02D3D">
        <w:rPr>
          <w:rFonts w:ascii="Arial Narrow" w:hAnsi="Arial Narrow"/>
          <w:sz w:val="28"/>
          <w:szCs w:val="28"/>
        </w:rPr>
        <w:t xml:space="preserve"> основного долга</w:t>
      </w:r>
      <w:r>
        <w:rPr>
          <w:rFonts w:ascii="Arial Narrow" w:hAnsi="Arial Narrow"/>
          <w:sz w:val="28"/>
          <w:szCs w:val="28"/>
        </w:rPr>
        <w:t>,</w:t>
      </w:r>
      <w:r w:rsidRPr="00F02D3D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10343</w:t>
      </w:r>
      <w:r w:rsidRPr="00F02D3D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81</w:t>
      </w:r>
      <w:r w:rsidRPr="00F02D3D">
        <w:rPr>
          <w:rFonts w:ascii="Arial Narrow" w:hAnsi="Arial Narrow"/>
          <w:sz w:val="28"/>
          <w:szCs w:val="28"/>
        </w:rPr>
        <w:t xml:space="preserve"> коп. – просроченные проценты</w:t>
      </w:r>
      <w:r>
        <w:rPr>
          <w:rFonts w:ascii="Arial Narrow" w:hAnsi="Arial Narrow"/>
          <w:sz w:val="28"/>
          <w:szCs w:val="28"/>
        </w:rPr>
        <w:t>,</w:t>
      </w:r>
      <w:r w:rsidRPr="00F02D3D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4033</w:t>
      </w:r>
      <w:r w:rsidRPr="00F02D3D">
        <w:rPr>
          <w:rFonts w:ascii="Arial Narrow" w:hAnsi="Arial Narrow"/>
          <w:sz w:val="28"/>
          <w:szCs w:val="28"/>
        </w:rPr>
        <w:t xml:space="preserve"> руб.</w:t>
      </w:r>
      <w:r>
        <w:rPr>
          <w:rFonts w:ascii="Arial Narrow" w:hAnsi="Arial Narrow"/>
          <w:sz w:val="28"/>
          <w:szCs w:val="28"/>
        </w:rPr>
        <w:t xml:space="preserve"> 97</w:t>
      </w:r>
      <w:r w:rsidRPr="00F02D3D">
        <w:rPr>
          <w:rFonts w:ascii="Arial Narrow" w:hAnsi="Arial Narrow"/>
          <w:sz w:val="28"/>
          <w:szCs w:val="28"/>
        </w:rPr>
        <w:t xml:space="preserve"> коп. – неустойк</w:t>
      </w:r>
      <w:r>
        <w:rPr>
          <w:rFonts w:ascii="Arial Narrow" w:hAnsi="Arial Narrow"/>
          <w:sz w:val="28"/>
          <w:szCs w:val="28"/>
        </w:rPr>
        <w:t>а</w:t>
      </w:r>
      <w:r>
        <w:rPr>
          <w:rFonts w:ascii="Arial Narrow" w:hAnsi="Arial Narrow"/>
          <w:sz w:val="28"/>
          <w:szCs w:val="28"/>
        </w:rPr>
        <w:t xml:space="preserve">, </w:t>
      </w:r>
      <w:r w:rsidRPr="00F02D3D">
        <w:rPr>
          <w:rStyle w:val="fio1"/>
          <w:rFonts w:ascii="Arial Narrow" w:hAnsi="Arial Narrow"/>
          <w:sz w:val="28"/>
          <w:szCs w:val="28"/>
        </w:rPr>
        <w:t xml:space="preserve">расходы </w:t>
      </w:r>
      <w:r w:rsidRPr="00F02D3D">
        <w:rPr>
          <w:rStyle w:val="fio1"/>
          <w:rFonts w:ascii="Arial Narrow" w:hAnsi="Arial Narrow"/>
          <w:sz w:val="28"/>
          <w:szCs w:val="28"/>
        </w:rPr>
        <w:t xml:space="preserve">по </w:t>
      </w:r>
      <w:r>
        <w:rPr>
          <w:rStyle w:val="fio1"/>
          <w:rFonts w:ascii="Arial Narrow" w:hAnsi="Arial Narrow"/>
          <w:sz w:val="28"/>
          <w:szCs w:val="28"/>
        </w:rPr>
        <w:t>уплате</w:t>
      </w:r>
      <w:r w:rsidRPr="00F02D3D">
        <w:rPr>
          <w:rStyle w:val="fio1"/>
          <w:rFonts w:ascii="Arial Narrow" w:hAnsi="Arial Narrow"/>
          <w:sz w:val="28"/>
          <w:szCs w:val="28"/>
        </w:rPr>
        <w:t xml:space="preserve"> государственной пошлины в размере </w:t>
      </w:r>
      <w:r>
        <w:rPr>
          <w:rStyle w:val="fio1"/>
          <w:rFonts w:ascii="Arial Narrow" w:hAnsi="Arial Narrow"/>
          <w:sz w:val="28"/>
          <w:szCs w:val="28"/>
        </w:rPr>
        <w:t>3180</w:t>
      </w:r>
      <w:r w:rsidRPr="00F02D3D">
        <w:rPr>
          <w:rStyle w:val="fio1"/>
          <w:rFonts w:ascii="Arial Narrow" w:hAnsi="Arial Narrow"/>
          <w:sz w:val="28"/>
          <w:szCs w:val="28"/>
        </w:rPr>
        <w:t xml:space="preserve"> </w:t>
      </w:r>
      <w:r>
        <w:rPr>
          <w:rStyle w:val="fio1"/>
          <w:rFonts w:ascii="Arial Narrow" w:hAnsi="Arial Narrow"/>
          <w:sz w:val="28"/>
          <w:szCs w:val="28"/>
        </w:rPr>
        <w:t>руб.</w:t>
      </w:r>
      <w:r>
        <w:rPr>
          <w:rStyle w:val="fio1"/>
          <w:rFonts w:ascii="Arial Narrow" w:hAnsi="Arial Narrow"/>
          <w:sz w:val="28"/>
          <w:szCs w:val="28"/>
        </w:rPr>
        <w:t xml:space="preserve"> </w:t>
      </w:r>
      <w:r>
        <w:rPr>
          <w:rStyle w:val="fio1"/>
          <w:rFonts w:ascii="Arial Narrow" w:hAnsi="Arial Narrow"/>
          <w:sz w:val="28"/>
          <w:szCs w:val="28"/>
        </w:rPr>
        <w:t>04 коп.</w:t>
      </w:r>
    </w:p>
    <w:p w14:paraId="62864617" w14:textId="77777777" w:rsidR="00B93741" w:rsidRPr="00F02D3D" w:rsidRDefault="00606776" w:rsidP="00FB67B3">
      <w:pPr>
        <w:pStyle w:val="a4"/>
        <w:spacing w:after="0"/>
        <w:ind w:firstLine="709"/>
        <w:jc w:val="both"/>
        <w:rPr>
          <w:rFonts w:ascii="Arial Narrow" w:hAnsi="Arial Narrow"/>
          <w:color w:val="000000"/>
          <w:sz w:val="28"/>
          <w:szCs w:val="28"/>
        </w:rPr>
      </w:pPr>
      <w:r w:rsidRPr="00F02D3D">
        <w:rPr>
          <w:rFonts w:ascii="Arial Narrow" w:hAnsi="Arial Narrow"/>
          <w:color w:val="000000"/>
          <w:sz w:val="28"/>
          <w:szCs w:val="28"/>
        </w:rPr>
        <w:t xml:space="preserve">Решение может быть обжаловано в Московский городской суд </w:t>
      </w:r>
      <w:r w:rsidRPr="00F02D3D">
        <w:rPr>
          <w:rFonts w:ascii="Arial Narrow" w:hAnsi="Arial Narrow"/>
          <w:color w:val="000000"/>
          <w:sz w:val="28"/>
          <w:szCs w:val="28"/>
        </w:rPr>
        <w:t>через Тушинский ра</w:t>
      </w:r>
      <w:r w:rsidRPr="00F02D3D">
        <w:rPr>
          <w:rFonts w:ascii="Arial Narrow" w:hAnsi="Arial Narrow"/>
          <w:color w:val="000000"/>
          <w:sz w:val="28"/>
          <w:szCs w:val="28"/>
        </w:rPr>
        <w:t xml:space="preserve">йонный суд </w:t>
      </w:r>
      <w:r w:rsidRPr="00F02D3D">
        <w:rPr>
          <w:rFonts w:ascii="Arial Narrow" w:hAnsi="Arial Narrow"/>
          <w:color w:val="000000"/>
          <w:sz w:val="28"/>
          <w:szCs w:val="28"/>
        </w:rPr>
        <w:t xml:space="preserve">города </w:t>
      </w:r>
      <w:r w:rsidRPr="00F02D3D">
        <w:rPr>
          <w:rFonts w:ascii="Arial Narrow" w:hAnsi="Arial Narrow"/>
          <w:color w:val="000000"/>
          <w:sz w:val="28"/>
          <w:szCs w:val="28"/>
        </w:rPr>
        <w:t xml:space="preserve">Москвы </w:t>
      </w:r>
      <w:r w:rsidRPr="00F02D3D">
        <w:rPr>
          <w:rFonts w:ascii="Arial Narrow" w:hAnsi="Arial Narrow"/>
          <w:color w:val="000000"/>
          <w:sz w:val="28"/>
          <w:szCs w:val="28"/>
        </w:rPr>
        <w:t>в течение месяца.</w:t>
      </w:r>
    </w:p>
    <w:p w14:paraId="543BDBFC" w14:textId="77777777" w:rsidR="009B747C" w:rsidRDefault="00606776" w:rsidP="00FB67B3">
      <w:pPr>
        <w:shd w:val="clear" w:color="auto" w:fill="FFFFFF"/>
        <w:autoSpaceDE w:val="0"/>
        <w:spacing w:after="0"/>
        <w:ind w:firstLine="708"/>
        <w:jc w:val="both"/>
        <w:rPr>
          <w:rFonts w:ascii="Arial Narrow" w:hAnsi="Arial Narrow"/>
          <w:sz w:val="28"/>
          <w:szCs w:val="28"/>
        </w:rPr>
      </w:pPr>
    </w:p>
    <w:p w14:paraId="17734783" w14:textId="77777777" w:rsidR="00EF59A7" w:rsidRPr="00F02D3D" w:rsidRDefault="00606776" w:rsidP="00FB67B3">
      <w:pPr>
        <w:shd w:val="clear" w:color="auto" w:fill="FFFFFF"/>
        <w:autoSpaceDE w:val="0"/>
        <w:spacing w:after="0"/>
        <w:ind w:firstLine="708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Су</w:t>
      </w:r>
      <w:r w:rsidRPr="00F02D3D">
        <w:rPr>
          <w:rFonts w:ascii="Arial Narrow" w:hAnsi="Arial Narrow"/>
          <w:sz w:val="28"/>
          <w:szCs w:val="28"/>
        </w:rPr>
        <w:t>дья</w:t>
      </w:r>
      <w:r w:rsidRPr="00F02D3D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 -</w:t>
      </w:r>
      <w:r w:rsidRPr="00F02D3D">
        <w:rPr>
          <w:rFonts w:ascii="Arial Narrow" w:hAnsi="Arial Narrow"/>
          <w:sz w:val="28"/>
          <w:szCs w:val="28"/>
        </w:rPr>
        <w:tab/>
      </w:r>
      <w:r w:rsidRPr="00F02D3D">
        <w:rPr>
          <w:rFonts w:ascii="Arial Narrow" w:hAnsi="Arial Narrow"/>
          <w:sz w:val="28"/>
          <w:szCs w:val="28"/>
        </w:rPr>
        <w:tab/>
      </w:r>
    </w:p>
    <w:p w14:paraId="3C8B34D2" w14:textId="77777777" w:rsidR="00EF59A7" w:rsidRPr="00F02D3D" w:rsidRDefault="00606776">
      <w:pPr>
        <w:shd w:val="clear" w:color="auto" w:fill="FFFFFF"/>
        <w:autoSpaceDE w:val="0"/>
        <w:spacing w:after="0"/>
        <w:jc w:val="both"/>
        <w:rPr>
          <w:rFonts w:ascii="Arial Narrow" w:hAnsi="Arial Narrow"/>
          <w:sz w:val="28"/>
          <w:szCs w:val="28"/>
        </w:rPr>
      </w:pPr>
    </w:p>
    <w:p w14:paraId="43763A06" w14:textId="77777777" w:rsidR="00EF59A7" w:rsidRPr="00F02D3D" w:rsidRDefault="00606776">
      <w:pPr>
        <w:shd w:val="clear" w:color="auto" w:fill="FFFFFF"/>
        <w:autoSpaceDE w:val="0"/>
        <w:spacing w:after="0"/>
        <w:ind w:firstLine="708"/>
        <w:jc w:val="both"/>
        <w:rPr>
          <w:rFonts w:ascii="Arial Narrow" w:hAnsi="Arial Narrow"/>
          <w:sz w:val="28"/>
          <w:szCs w:val="28"/>
        </w:rPr>
      </w:pPr>
    </w:p>
    <w:p w14:paraId="299CDAF0" w14:textId="77777777" w:rsidR="00B84078" w:rsidRPr="00F02D3D" w:rsidRDefault="00606776" w:rsidP="00485C8C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0187EC1A" w14:textId="77777777" w:rsidR="00B84078" w:rsidRPr="00F02D3D" w:rsidRDefault="00606776" w:rsidP="00485C8C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56795CCA" w14:textId="77777777" w:rsidR="00B92E0F" w:rsidRDefault="00606776" w:rsidP="00B92E0F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08E985D5" w14:textId="77777777" w:rsidR="00B92E0F" w:rsidRDefault="00606776" w:rsidP="00B92E0F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01BFF029" w14:textId="77777777" w:rsidR="00B92E0F" w:rsidRDefault="00606776" w:rsidP="00B92E0F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3B6CF5B7" w14:textId="77777777" w:rsidR="00B92E0F" w:rsidRDefault="00606776" w:rsidP="00B92E0F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5E1B3663" w14:textId="77777777" w:rsidR="00B92E0F" w:rsidRDefault="00606776" w:rsidP="00B92E0F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55025AB1" w14:textId="77777777" w:rsidR="00B92E0F" w:rsidRDefault="00606776" w:rsidP="00B92E0F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565E1343" w14:textId="77777777" w:rsidR="00B92E0F" w:rsidRDefault="00606776" w:rsidP="00B92E0F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7215DECF" w14:textId="77777777" w:rsidR="00B92E0F" w:rsidRDefault="00606776" w:rsidP="00B92E0F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4C119380" w14:textId="77777777" w:rsidR="00B92E0F" w:rsidRDefault="00606776" w:rsidP="00B92E0F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59546958" w14:textId="77777777" w:rsidR="00B92E0F" w:rsidRDefault="00606776" w:rsidP="00B92E0F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14:paraId="165A38A0" w14:textId="77777777" w:rsidR="00B92E0F" w:rsidRDefault="00606776" w:rsidP="00B92E0F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sectPr w:rsidR="00B92E0F" w:rsidSect="00300A22">
      <w:pgSz w:w="11906" w:h="16838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691"/>
    <w:rsid w:val="0060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CAB5014"/>
  <w15:chartTrackingRefBased/>
  <w15:docId w15:val="{70769ED7-25FA-43CF-AE80-B431397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fio1">
    <w:name w:val="fio1"/>
    <w:basedOn w:val="1"/>
  </w:style>
  <w:style w:type="character" w:customStyle="1" w:styleId="data2">
    <w:name w:val="data2"/>
    <w:basedOn w:val="1"/>
  </w:style>
  <w:style w:type="character" w:customStyle="1" w:styleId="fio2">
    <w:name w:val="fio2"/>
    <w:basedOn w:val="1"/>
  </w:style>
  <w:style w:type="character" w:customStyle="1" w:styleId="fio3">
    <w:name w:val="fio3"/>
    <w:basedOn w:val="1"/>
  </w:style>
  <w:style w:type="character" w:customStyle="1" w:styleId="fio4">
    <w:name w:val="fio4"/>
    <w:basedOn w:val="1"/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6">
    <w:name w:val="Balloon Text"/>
    <w:basedOn w:val="a"/>
    <w:pPr>
      <w:spacing w:after="0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pPr>
      <w:spacing w:before="101" w:after="0"/>
    </w:pPr>
    <w:rPr>
      <w:rFonts w:ascii="Times New Roman" w:eastAsia="Times New Roman" w:hAnsi="Times New Roman"/>
      <w:sz w:val="24"/>
      <w:szCs w:val="24"/>
    </w:rPr>
  </w:style>
  <w:style w:type="paragraph" w:customStyle="1" w:styleId="210">
    <w:name w:val="Основной текст 21"/>
    <w:basedOn w:val="a"/>
    <w:pPr>
      <w:overflowPunct w:val="0"/>
      <w:autoSpaceDE w:val="0"/>
      <w:jc w:val="both"/>
    </w:pPr>
    <w:rPr>
      <w:szCs w:val="20"/>
    </w:rPr>
  </w:style>
  <w:style w:type="paragraph" w:customStyle="1" w:styleId="31">
    <w:name w:val="Основной текст 31"/>
    <w:basedOn w:val="a"/>
    <w:pPr>
      <w:spacing w:after="120"/>
      <w:ind w:firstLine="709"/>
      <w:jc w:val="both"/>
    </w:pPr>
    <w:rPr>
      <w:rFonts w:ascii="Times New Roman" w:eastAsia="Times New Roman" w:hAnsi="Times New Roman"/>
      <w:sz w:val="16"/>
      <w:szCs w:val="16"/>
      <w:lang w:val="x-none"/>
    </w:rPr>
  </w:style>
  <w:style w:type="paragraph" w:customStyle="1" w:styleId="22">
    <w:name w:val="Основной текст 22"/>
    <w:basedOn w:val="a"/>
    <w:pPr>
      <w:overflowPunct w:val="0"/>
      <w:autoSpaceDE w:val="0"/>
      <w:jc w:val="both"/>
    </w:pPr>
    <w:rPr>
      <w:szCs w:val="20"/>
    </w:rPr>
  </w:style>
  <w:style w:type="character" w:styleId="a8">
    <w:name w:val="Hyperlink"/>
    <w:uiPriority w:val="99"/>
    <w:semiHidden/>
    <w:unhideWhenUsed/>
    <w:rsid w:val="00705215"/>
    <w:rPr>
      <w:color w:val="0000FF"/>
      <w:u w:val="single"/>
    </w:rPr>
  </w:style>
  <w:style w:type="paragraph" w:styleId="a9">
    <w:name w:val="Title"/>
    <w:basedOn w:val="a"/>
    <w:link w:val="aa"/>
    <w:qFormat/>
    <w:rsid w:val="00463B95"/>
    <w:pPr>
      <w:suppressAutoHyphens w:val="0"/>
      <w:spacing w:after="0"/>
      <w:jc w:val="center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a">
    <w:name w:val="Заголовок Знак"/>
    <w:link w:val="a9"/>
    <w:rsid w:val="00463B95"/>
    <w:rPr>
      <w:sz w:val="28"/>
      <w:szCs w:val="24"/>
    </w:rPr>
  </w:style>
  <w:style w:type="paragraph" w:styleId="3">
    <w:name w:val="Body Text Indent 3"/>
    <w:basedOn w:val="a"/>
    <w:link w:val="30"/>
    <w:semiHidden/>
    <w:unhideWhenUsed/>
    <w:rsid w:val="00463B95"/>
    <w:pPr>
      <w:suppressAutoHyphens w:val="0"/>
      <w:spacing w:after="120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link w:val="3"/>
    <w:semiHidden/>
    <w:rsid w:val="00463B95"/>
    <w:rPr>
      <w:sz w:val="16"/>
      <w:szCs w:val="16"/>
    </w:rPr>
  </w:style>
  <w:style w:type="character" w:customStyle="1" w:styleId="isl">
    <w:name w:val="isl"/>
    <w:basedOn w:val="a0"/>
    <w:rsid w:val="007E482C"/>
  </w:style>
  <w:style w:type="character" w:customStyle="1" w:styleId="nomer2">
    <w:name w:val="nomer2"/>
    <w:basedOn w:val="a0"/>
    <w:rsid w:val="007E482C"/>
  </w:style>
  <w:style w:type="paragraph" w:customStyle="1" w:styleId="msoclassa3">
    <w:name w:val="msoclassa3"/>
    <w:basedOn w:val="a"/>
    <w:rsid w:val="007E482C"/>
    <w:pPr>
      <w:suppressAutoHyphens w:val="0"/>
      <w:spacing w:after="13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classa4">
    <w:name w:val="msoclassa4"/>
    <w:basedOn w:val="a"/>
    <w:rsid w:val="007E482C"/>
    <w:pPr>
      <w:suppressAutoHyphens w:val="0"/>
      <w:spacing w:after="130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3177">
                  <w:marLeft w:val="-25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spravosudie.com/law/&#1057;&#1090;&#1072;&#1090;&#1100;&#1103;_819_&#1043;&#1050;_&#1056;&#1060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spravosudie.com/law/&#1057;&#1090;&#1072;&#1090;&#1100;&#1103;_428_&#1043;&#1050;_&#1056;&#106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pravosudie.com/law/&#1057;&#1090;&#1072;&#1090;&#1100;&#1103;_421_&#1043;&#1050;_&#1056;&#1060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ospravosudie.com/law/&#1057;&#1090;&#1072;&#1090;&#1100;&#1103;_310_&#1043;&#1050;_&#1056;&#1060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main?base=LAW;n=12453;f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2035</Words>
  <Characters>11603</Characters>
  <Application>Microsoft Office Word</Application>
  <DocSecurity>0</DocSecurity>
  <Lines>96</Lines>
  <Paragraphs>27</Paragraphs>
  <ScaleCrop>false</ScaleCrop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