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РЕШЕНИЕ</w:t>
      </w:r>
    </w:p>
    <w:p w:rsidR="00B36880" w:rsidP="00B36880">
      <w:pPr>
        <w:ind w:firstLine="720"/>
        <w:jc w:val="center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Именем Российской Федерации</w:t>
      </w:r>
    </w:p>
    <w:p w:rsidR="00B36880" w:rsidP="00B36880">
      <w:pPr>
        <w:ind w:firstLine="720"/>
        <w:jc w:val="center"/>
        <w:rPr>
          <w:b/>
          <w:sz w:val="25"/>
          <w:szCs w:val="25"/>
        </w:rPr>
      </w:pPr>
    </w:p>
    <w:p w:rsidR="00B36880" w:rsidP="00B36880">
      <w:pPr>
        <w:pStyle w:val="BodyText"/>
        <w:ind w:firstLine="720"/>
        <w:rPr>
          <w:b/>
          <w:sz w:val="25"/>
          <w:szCs w:val="25"/>
        </w:rPr>
      </w:pPr>
      <w:r w:rsidRPr="00D55495">
        <w:rPr>
          <w:b/>
          <w:sz w:val="25"/>
          <w:szCs w:val="25"/>
          <w:highlight w:val="white"/>
        </w:rPr>
        <w:t>18</w:t>
      </w:r>
      <w:r w:rsidRPr="00D55495">
        <w:rPr>
          <w:b/>
          <w:sz w:val="25"/>
          <w:szCs w:val="25"/>
          <w:highlight w:val="white"/>
        </w:rPr>
        <w:t xml:space="preserve"> октября 2016 года</w:t>
      </w:r>
      <w:r>
        <w:rPr>
          <w:b/>
          <w:sz w:val="25"/>
          <w:szCs w:val="25"/>
          <w:highlight w:val="white"/>
        </w:rPr>
        <w:t xml:space="preserve">                                                                      город Москва</w:t>
      </w:r>
    </w:p>
    <w:p w:rsidR="00B36880" w:rsidP="00B36880">
      <w:pPr>
        <w:pStyle w:val="BodyText"/>
        <w:ind w:firstLine="720"/>
        <w:rPr>
          <w:sz w:val="25"/>
          <w:szCs w:val="25"/>
        </w:rPr>
      </w:pPr>
    </w:p>
    <w:p w:rsidR="00B36880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Пресненский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районный суд г. Москвы в составе судьи – </w:t>
      </w:r>
      <w:r w:rsidRPr="00D55495" w:rsidR="00776252">
        <w:rPr>
          <w:rFonts w:eastAsia="Calibri"/>
          <w:spacing w:val="-8"/>
          <w:szCs w:val="24"/>
          <w:highlight w:val="white"/>
          <w:lang w:eastAsia="ru-RU"/>
        </w:rPr>
        <w:t>Кузьмичев А.Н</w:t>
      </w:r>
      <w:r w:rsidRPr="00D55495" w:rsidR="00917DFA">
        <w:rPr>
          <w:rFonts w:eastAsia="Calibri"/>
          <w:spacing w:val="-8"/>
          <w:szCs w:val="24"/>
          <w:highlight w:val="white"/>
          <w:lang w:eastAsia="ru-RU"/>
        </w:rPr>
        <w:t>.,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рассмотрев в порядке упрощенного производства гражданское дело № 2-</w:t>
      </w:r>
      <w:r w:rsidRPr="00D55495" w:rsidR="00D55495">
        <w:rPr>
          <w:rFonts w:eastAsia="Calibri"/>
          <w:spacing w:val="-8"/>
          <w:szCs w:val="24"/>
          <w:highlight w:val="white"/>
          <w:lang w:eastAsia="ru-RU"/>
        </w:rPr>
        <w:t>8437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/16 по иску ПАО «Сбербанк России» к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З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о</w:t>
      </w:r>
      <w:r w:rsidRPr="00D55495" w:rsidR="00F86D59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расторжении</w:t>
      </w:r>
      <w:r w:rsidRPr="00D55495" w:rsidR="00F86D59">
        <w:rPr>
          <w:rFonts w:eastAsia="Calibri"/>
          <w:spacing w:val="-8"/>
          <w:szCs w:val="24"/>
          <w:highlight w:val="white"/>
          <w:lang w:eastAsia="ru-RU"/>
        </w:rPr>
        <w:t xml:space="preserve"> кредитного договора,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взыскании суммы задолженности по </w:t>
      </w:r>
      <w:r w:rsidRPr="00D55495" w:rsidR="00F86D59">
        <w:rPr>
          <w:rFonts w:eastAsia="Calibri"/>
          <w:spacing w:val="-8"/>
          <w:szCs w:val="24"/>
          <w:highlight w:val="white"/>
          <w:lang w:eastAsia="ru-RU"/>
        </w:rPr>
        <w:t>кредитному договору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,</w:t>
      </w:r>
    </w:p>
    <w:p w:rsidR="00D55495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руководствуясь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ст.</w:t>
      </w:r>
      <w:r w:rsidRPr="00D55495" w:rsidR="00D55495">
        <w:rPr>
          <w:rFonts w:eastAsia="Calibri"/>
          <w:spacing w:val="-8"/>
          <w:szCs w:val="24"/>
          <w:highlight w:val="white"/>
          <w:lang w:eastAsia="ru-RU"/>
        </w:rPr>
        <w:t>ст</w:t>
      </w:r>
      <w:r w:rsidRPr="00D55495" w:rsidR="00D55495">
        <w:rPr>
          <w:rFonts w:eastAsia="Calibri"/>
          <w:spacing w:val="-8"/>
          <w:szCs w:val="24"/>
          <w:highlight w:val="white"/>
          <w:lang w:eastAsia="ru-RU"/>
        </w:rPr>
        <w:t>.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 w:rsidR="00D55495">
        <w:rPr>
          <w:rFonts w:eastAsia="Calibri"/>
          <w:spacing w:val="-8"/>
          <w:szCs w:val="24"/>
          <w:highlight w:val="white"/>
          <w:lang w:eastAsia="ru-RU"/>
        </w:rPr>
        <w:t xml:space="preserve">232.3 и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232.4 ГПК РФ суд, </w:t>
      </w:r>
    </w:p>
    <w:p w:rsidR="00B36880" w:rsidP="00B36880">
      <w:pPr>
        <w:pStyle w:val="BodyTextIndent"/>
        <w:spacing w:after="0"/>
        <w:ind w:left="0" w:firstLine="720"/>
        <w:jc w:val="both"/>
        <w:rPr>
          <w:sz w:val="25"/>
          <w:szCs w:val="25"/>
        </w:rPr>
      </w:pPr>
    </w:p>
    <w:p w:rsidR="00B36880" w:rsidP="00B36880">
      <w:pPr>
        <w:pStyle w:val="BodyTextIndent"/>
        <w:spacing w:after="0"/>
        <w:ind w:left="0" w:firstLine="720"/>
        <w:jc w:val="center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РЕШИЛ:</w:t>
      </w:r>
    </w:p>
    <w:p w:rsidR="00B36880" w:rsidP="00B36880">
      <w:pPr>
        <w:pStyle w:val="BodyTextIndent"/>
        <w:spacing w:after="0"/>
        <w:ind w:left="0" w:firstLine="720"/>
        <w:jc w:val="center"/>
        <w:rPr>
          <w:b/>
          <w:sz w:val="25"/>
          <w:szCs w:val="25"/>
        </w:rPr>
      </w:pP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Исковые требования ПАО «Сбербанк России» к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З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 w:rsidR="00583FFD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о </w:t>
      </w:r>
      <w:r w:rsidRPr="00D55495" w:rsidR="00583FFD">
        <w:rPr>
          <w:rFonts w:eastAsia="Calibri"/>
          <w:spacing w:val="-8"/>
          <w:szCs w:val="24"/>
          <w:highlight w:val="white"/>
          <w:lang w:eastAsia="ru-RU"/>
        </w:rPr>
        <w:t>расторжении</w:t>
      </w:r>
      <w:r w:rsidRPr="00D55495" w:rsidR="00F86D59">
        <w:rPr>
          <w:rFonts w:eastAsia="Calibri"/>
          <w:spacing w:val="-8"/>
          <w:szCs w:val="24"/>
          <w:highlight w:val="white"/>
          <w:lang w:eastAsia="ru-RU"/>
        </w:rPr>
        <w:t xml:space="preserve"> кредитного договора, взыскании суммы задолженности по кредитному договору</w:t>
      </w:r>
      <w:r w:rsidRPr="00D55495" w:rsidR="00EE60BD">
        <w:rPr>
          <w:rFonts w:eastAsia="Calibri"/>
          <w:spacing w:val="-8"/>
          <w:szCs w:val="24"/>
          <w:highlight w:val="white"/>
          <w:lang w:eastAsia="ru-RU"/>
        </w:rPr>
        <w:t xml:space="preserve"> №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 w:rsidR="00F86D59">
        <w:rPr>
          <w:rFonts w:eastAsia="Calibri"/>
          <w:spacing w:val="-8"/>
          <w:szCs w:val="24"/>
          <w:highlight w:val="white"/>
          <w:lang w:eastAsia="ru-RU"/>
        </w:rPr>
        <w:t xml:space="preserve"> от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 w:rsidR="00F86D59">
        <w:rPr>
          <w:rFonts w:eastAsia="Calibri"/>
          <w:spacing w:val="-8"/>
          <w:szCs w:val="24"/>
          <w:highlight w:val="white"/>
          <w:lang w:eastAsia="ru-RU"/>
        </w:rPr>
        <w:t xml:space="preserve"> г.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- удовлетворить.</w:t>
      </w:r>
    </w:p>
    <w:p w:rsidR="00F86D59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Расторгнуть кредитный договор </w:t>
      </w:r>
      <w:r w:rsidRPr="00D55495" w:rsidR="00EE60BD">
        <w:rPr>
          <w:rFonts w:eastAsia="Calibri"/>
          <w:spacing w:val="-8"/>
          <w:szCs w:val="24"/>
          <w:highlight w:val="white"/>
          <w:lang w:eastAsia="ru-RU"/>
        </w:rPr>
        <w:t xml:space="preserve">№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 w:rsidR="00583FFD">
        <w:rPr>
          <w:rFonts w:eastAsia="Calibri"/>
          <w:spacing w:val="-8"/>
          <w:szCs w:val="24"/>
          <w:highlight w:val="white"/>
          <w:lang w:eastAsia="ru-RU"/>
        </w:rPr>
        <w:t xml:space="preserve"> от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 w:rsidR="00583FFD">
        <w:rPr>
          <w:rFonts w:eastAsia="Calibri"/>
          <w:spacing w:val="-8"/>
          <w:szCs w:val="24"/>
          <w:highlight w:val="white"/>
          <w:lang w:eastAsia="ru-RU"/>
        </w:rPr>
        <w:t xml:space="preserve"> г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., заключенный между ПАО «Сбербанк России» и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З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. </w:t>
      </w: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Взыскать с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З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 w:rsidR="00583FFD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в пользу ПАО «Сбербанк России»  задолженность по </w:t>
      </w:r>
      <w:r w:rsidRPr="00D55495" w:rsidR="00F86D59">
        <w:rPr>
          <w:rFonts w:eastAsia="Calibri"/>
          <w:spacing w:val="-8"/>
          <w:szCs w:val="24"/>
          <w:highlight w:val="white"/>
          <w:lang w:eastAsia="ru-RU"/>
        </w:rPr>
        <w:t xml:space="preserve">кредитному договору </w:t>
      </w:r>
      <w:r w:rsidRPr="00D55495" w:rsidR="00EE60BD">
        <w:rPr>
          <w:rFonts w:eastAsia="Calibri"/>
          <w:spacing w:val="-8"/>
          <w:szCs w:val="24"/>
          <w:highlight w:val="white"/>
          <w:lang w:eastAsia="ru-RU"/>
        </w:rPr>
        <w:t xml:space="preserve">№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 w:rsidR="00583FFD">
        <w:rPr>
          <w:rFonts w:eastAsia="Calibri"/>
          <w:spacing w:val="-8"/>
          <w:szCs w:val="24"/>
          <w:highlight w:val="white"/>
          <w:lang w:eastAsia="ru-RU"/>
        </w:rPr>
        <w:t xml:space="preserve"> от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 w:rsidR="00583FFD">
        <w:rPr>
          <w:rFonts w:eastAsia="Calibri"/>
          <w:spacing w:val="-8"/>
          <w:szCs w:val="24"/>
          <w:highlight w:val="white"/>
          <w:lang w:eastAsia="ru-RU"/>
        </w:rPr>
        <w:t xml:space="preserve"> г</w:t>
      </w:r>
      <w:r w:rsidRPr="00D55495" w:rsidR="00F86D59">
        <w:rPr>
          <w:rFonts w:eastAsia="Calibri"/>
          <w:spacing w:val="-8"/>
          <w:szCs w:val="24"/>
          <w:highlight w:val="white"/>
          <w:lang w:eastAsia="ru-RU"/>
        </w:rPr>
        <w:t xml:space="preserve">.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в размере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 xml:space="preserve"> рублей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 xml:space="preserve"> копеек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, расходы по оплате государственной пошлины в размере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руб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>лей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FE39C3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 w:rsidR="00917DFA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коп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>еек.</w:t>
      </w:r>
    </w:p>
    <w:p w:rsidR="00D55495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По заявлению лиц, участвующих в деле, их представителей или в случае подачи апелляционных жалобы, представления по делу, рассматриваемому в порядке упрощенного производства, суд составляет мотивированное решение. Заявление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 В этом случае решение принимается по правилам, установленным главой 16 настоящего Кодекса, если иное не вытекает из особенностей, установленных настоящей главой.</w:t>
      </w:r>
    </w:p>
    <w:p w:rsidR="00D55495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Решение суда по делу, рассмотренному в порядке упрощенного производства, вступает в законную силу по истечении пятнадцати дней со дня его принятия, если не поданы апелляционные жалоба, представление.</w:t>
      </w: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Решение по результатам рассмотрения дела в порядке упрощенного производства может быть обжаловано в суд апелляционной инстанции  - Московский городской суд через Пресненский районный суд г. Москвы в течение пятнадцати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:rsidR="00B36880" w:rsidP="00B36880">
      <w:pPr>
        <w:pStyle w:val="BodyTextIndent"/>
        <w:spacing w:after="0"/>
        <w:ind w:left="0" w:firstLine="720"/>
        <w:jc w:val="both"/>
        <w:rPr>
          <w:sz w:val="25"/>
          <w:szCs w:val="25"/>
        </w:rPr>
      </w:pPr>
    </w:p>
    <w:p w:rsidR="00B36880" w:rsidP="00B36880">
      <w:pPr>
        <w:pStyle w:val="21"/>
        <w:spacing w:after="0" w:line="240" w:lineRule="auto"/>
        <w:ind w:firstLine="720"/>
        <w:jc w:val="both"/>
        <w:rPr>
          <w:sz w:val="25"/>
          <w:szCs w:val="25"/>
        </w:rPr>
      </w:pPr>
    </w:p>
    <w:p w:rsidR="00B36880" w:rsidP="00B36880">
      <w:pPr>
        <w:pStyle w:val="21"/>
        <w:spacing w:after="0" w:line="240" w:lineRule="auto"/>
        <w:ind w:firstLine="720"/>
        <w:jc w:val="both"/>
        <w:rPr>
          <w:sz w:val="25"/>
          <w:szCs w:val="25"/>
        </w:rPr>
      </w:pPr>
      <w:r>
        <w:rPr>
          <w:sz w:val="25"/>
          <w:szCs w:val="25"/>
          <w:highlight w:val="white"/>
        </w:rPr>
        <w:t xml:space="preserve">Судья                                                                                            </w:t>
      </w:r>
      <w:r w:rsidR="00776252">
        <w:rPr>
          <w:sz w:val="25"/>
          <w:szCs w:val="25"/>
          <w:highlight w:val="white"/>
        </w:rPr>
        <w:t xml:space="preserve">       Кузьмичев А.Н.</w:t>
      </w:r>
    </w:p>
    <w:p w:rsidR="00B36880" w:rsidP="00B36880">
      <w:pPr>
        <w:pStyle w:val="BodyText"/>
        <w:ind w:firstLine="720"/>
        <w:rPr>
          <w:sz w:val="25"/>
          <w:szCs w:val="25"/>
        </w:rPr>
      </w:pPr>
    </w:p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</w:p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</w:p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</w:p>
    <w:p w:rsidR="00F3043C" w:rsidRPr="00B67800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oNotTrackMoves/>
  <w:defaultTabStop w:val="708"/>
  <w:characterSpacingControl w:val="doNotCompress"/>
  <w:compat/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8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rsid w:val="00B36880"/>
    <w:pPr>
      <w:jc w:val="both"/>
    </w:pPr>
  </w:style>
  <w:style w:type="character" w:customStyle="1" w:styleId="a">
    <w:name w:val="Основной текст Знак"/>
    <w:basedOn w:val="DefaultParagraphFont"/>
    <w:link w:val="BodyText"/>
    <w:rsid w:val="00B36880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BodyTextIndent">
    <w:name w:val="Body Text Indent"/>
    <w:basedOn w:val="Normal"/>
    <w:link w:val="a0"/>
    <w:rsid w:val="00B36880"/>
    <w:pPr>
      <w:spacing w:after="120"/>
      <w:ind w:left="283"/>
    </w:pPr>
  </w:style>
  <w:style w:type="character" w:customStyle="1" w:styleId="a0">
    <w:name w:val="Основной текст с отступом Знак"/>
    <w:basedOn w:val="DefaultParagraphFont"/>
    <w:link w:val="BodyTextIndent"/>
    <w:rsid w:val="00B36880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21">
    <w:name w:val="Основной текст 21"/>
    <w:basedOn w:val="Normal"/>
    <w:rsid w:val="00B36880"/>
    <w:pPr>
      <w:spacing w:after="12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