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851"/>
        <w:jc w:val="right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851"/>
        <w:jc w:val="right"/>
        <w:outlineLvl w:val="9"/>
        <w:rPr>
          <w:b/>
          <w:bCs/>
        </w:rPr>
      </w:pPr>
      <w:r>
        <w:rPr>
          <w:b w:val="0"/>
          <w:bCs w:val="0"/>
          <w:i/>
          <w:iCs/>
          <w:sz w:val="24"/>
          <w:szCs w:val="24"/>
          <w:highlight w:val="none"/>
        </w:rPr>
        <w:t xml:space="preserve">УИД </w:t>
      </w:r>
      <w:r>
        <w:rPr>
          <w:b w:val="0"/>
          <w:bCs w:val="0"/>
          <w:i/>
          <w:iCs/>
          <w:sz w:val="24"/>
          <w:szCs w:val="24"/>
          <w:highlight w:val="none"/>
        </w:rPr>
        <w:t>77RS0016-02-2021-032318-21</w:t>
      </w: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i/>
          <w:iCs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i/>
          <w:iCs/>
          <w:highlight w:val="none"/>
        </w:rPr>
        <w:t>Д</w:t>
      </w:r>
      <w:r>
        <w:rPr>
          <w:rFonts w:ascii="Times New Roman" w:eastAsia="Times New Roman" w:hAnsi="Times New Roman" w:cs="Times New Roman"/>
          <w:i/>
          <w:iCs/>
          <w:highlight w:val="none"/>
        </w:rPr>
        <w:t>ело № 2-9141/2023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  <w:sz w:val="28"/>
          <w:szCs w:val="28"/>
        </w:rPr>
      </w:pP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</w:rPr>
        <w:t>РЕШЕНИЕ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</w:rPr>
        <w:t>Именем Российской Федерации</w:t>
      </w: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ind w:firstLine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>23 августа 2023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года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</w:t>
      </w:r>
      <w:r>
        <w:rPr>
          <w:rStyle w:val="cat-Addressgrp-0rplc-0"/>
          <w:rFonts w:ascii="Times New Roman" w:eastAsia="Times New Roman" w:hAnsi="Times New Roman" w:cs="Times New Roman"/>
          <w:b/>
          <w:bCs/>
          <w:highlight w:val="none"/>
        </w:rPr>
        <w:t>адрес</w:t>
      </w:r>
    </w:p>
    <w:p>
      <w:pPr>
        <w:spacing w:before="0" w:after="0"/>
        <w:ind w:firstLine="851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Мещанский </w:t>
      </w: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Подопригора К.А.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ри</w:t>
      </w:r>
      <w:r>
        <w:rPr>
          <w:rFonts w:ascii="Times New Roman" w:eastAsia="Times New Roman" w:hAnsi="Times New Roman" w:cs="Times New Roman"/>
          <w:highlight w:val="none"/>
        </w:rPr>
        <w:t xml:space="preserve"> помощнике судьи </w:t>
      </w:r>
      <w:r>
        <w:rPr>
          <w:rStyle w:val="cat-FIOgrp-3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>9141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20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highlight w:val="none"/>
        </w:rPr>
        <w:t xml:space="preserve">Публичного акционерного общества «Сбербанк России» в лице филиала -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 xml:space="preserve">Территориальному управлению </w:t>
      </w:r>
      <w:r>
        <w:rPr>
          <w:rFonts w:ascii="Times New Roman" w:eastAsia="Times New Roman" w:hAnsi="Times New Roman" w:cs="Times New Roman"/>
          <w:highlight w:val="none"/>
        </w:rPr>
        <w:t>Федерально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 xml:space="preserve"> агентств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по управлению государственным имуществом по </w:t>
      </w:r>
      <w:r>
        <w:rPr>
          <w:rStyle w:val="cat-Addressgrp-0rplc-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расходов по оплате государственной пошлины,</w:t>
      </w:r>
    </w:p>
    <w:p>
      <w:pPr>
        <w:spacing w:before="0" w:after="0"/>
        <w:ind w:firstLine="851"/>
        <w:jc w:val="both"/>
      </w:pP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ind w:firstLine="851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Публично</w:t>
      </w:r>
      <w:r>
        <w:rPr>
          <w:rFonts w:ascii="Times New Roman" w:eastAsia="Times New Roman" w:hAnsi="Times New Roman" w:cs="Times New Roman"/>
          <w:highlight w:val="none"/>
        </w:rPr>
        <w:t xml:space="preserve">е </w:t>
      </w:r>
      <w:r>
        <w:rPr>
          <w:rFonts w:ascii="Times New Roman" w:eastAsia="Times New Roman" w:hAnsi="Times New Roman" w:cs="Times New Roman"/>
          <w:highlight w:val="none"/>
        </w:rPr>
        <w:t>акционерно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обществ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- Московского банка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обратилось в суд с иском 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задолженности, расходов по оплате государственной пошлины</w:t>
      </w:r>
      <w:r>
        <w:rPr>
          <w:rFonts w:ascii="Times New Roman" w:eastAsia="Times New Roman" w:hAnsi="Times New Roman" w:cs="Times New Roman"/>
          <w:highlight w:val="none"/>
        </w:rPr>
        <w:t xml:space="preserve">. В обоснование требований истец ссылается на то, что на основании заявления </w:t>
      </w:r>
      <w:r>
        <w:rPr>
          <w:rStyle w:val="cat-FIOgrp-4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получение кредитной карты между ПАО Сбербанк (ранее ОАО «Сбербанк России») и </w:t>
      </w:r>
      <w:r>
        <w:rPr>
          <w:rStyle w:val="cat-FIOgrp-5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5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7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В соответствии с договором на предоставление </w:t>
      </w:r>
      <w:r>
        <w:rPr>
          <w:rStyle w:val="cat-FIOgrp-5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возобновляемой кредитной линии посредством выдачи кредитной карты банк свои обязательства исполнил, предоставил денежные средства. </w:t>
      </w:r>
      <w:r>
        <w:rPr>
          <w:rFonts w:ascii="Times New Roman" w:eastAsia="Times New Roman" w:hAnsi="Times New Roman" w:cs="Times New Roman"/>
          <w:highlight w:val="none"/>
        </w:rPr>
        <w:t xml:space="preserve">10 июня 2018 </w:t>
      </w:r>
      <w:r>
        <w:rPr>
          <w:rFonts w:ascii="Times New Roman" w:eastAsia="Times New Roman" w:hAnsi="Times New Roman" w:cs="Times New Roman"/>
          <w:highlight w:val="none"/>
        </w:rPr>
        <w:t xml:space="preserve">года </w:t>
      </w:r>
      <w:r>
        <w:rPr>
          <w:rStyle w:val="cat-FIOgrp-5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 xml:space="preserve">. В связи с чем истец просит взыскать с </w:t>
      </w:r>
      <w:r>
        <w:rPr>
          <w:rFonts w:ascii="Times New Roman" w:eastAsia="Times New Roman" w:hAnsi="Times New Roman" w:cs="Times New Roman"/>
          <w:highlight w:val="none"/>
        </w:rPr>
        <w:t xml:space="preserve">Территориального управления </w:t>
      </w:r>
      <w:r>
        <w:rPr>
          <w:rFonts w:ascii="Times New Roman" w:eastAsia="Times New Roman" w:hAnsi="Times New Roman" w:cs="Times New Roman"/>
          <w:highlight w:val="none"/>
        </w:rPr>
        <w:t xml:space="preserve">Федерального агентства по управлению государственным имуществом по </w:t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кредитной карте в размере </w:t>
      </w:r>
      <w:r>
        <w:rPr>
          <w:rStyle w:val="cat-Sumgrp-8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также расходы по уплате государственной пошлины в сумме </w:t>
      </w:r>
      <w:r>
        <w:rPr>
          <w:rStyle w:val="cat-Sumgrp-9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за счет наследственного имущества </w:t>
      </w:r>
      <w:r>
        <w:rPr>
          <w:rStyle w:val="cat-FIOgrp-5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10 июня 2018</w:t>
      </w:r>
      <w:r>
        <w:rPr>
          <w:rFonts w:ascii="Times New Roman" w:eastAsia="Times New Roman" w:hAnsi="Times New Roman" w:cs="Times New Roman"/>
          <w:highlight w:val="none"/>
        </w:rPr>
        <w:t xml:space="preserve"> года.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о</w:t>
      </w:r>
      <w:r>
        <w:rPr>
          <w:rFonts w:ascii="Times New Roman" w:eastAsia="Times New Roman" w:hAnsi="Times New Roman" w:cs="Times New Roman"/>
          <w:highlight w:val="none"/>
        </w:rPr>
        <w:t>тветчик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Территориально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 xml:space="preserve"> управлени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агентства по управлению государственным имуществом по </w:t>
      </w:r>
      <w:r>
        <w:rPr>
          <w:rStyle w:val="cat-Addressgrp-0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не явился, </w:t>
      </w:r>
      <w:r>
        <w:rPr>
          <w:rFonts w:ascii="Times New Roman" w:eastAsia="Times New Roman" w:hAnsi="Times New Roman" w:cs="Times New Roman"/>
          <w:highlight w:val="none"/>
        </w:rPr>
        <w:t>о дате судебного заседания надлежащим об</w:t>
      </w:r>
      <w:r>
        <w:rPr>
          <w:rFonts w:ascii="Times New Roman" w:eastAsia="Times New Roman" w:hAnsi="Times New Roman" w:cs="Times New Roman"/>
          <w:highlight w:val="none"/>
        </w:rPr>
        <w:t>разом извещен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материалы дела, оценив доказательства в совокупности, приходит к следующему.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дносторонний отказ от исполнения обязательства и одностороннее изменение его условий не допускаются, за исключением случаев, предусмотренных законом</w:t>
      </w:r>
      <w:r>
        <w:rPr>
          <w:rFonts w:ascii="Times New Roman" w:eastAsia="Times New Roman" w:hAnsi="Times New Roman" w:cs="Times New Roman"/>
          <w:highlight w:val="none"/>
        </w:rPr>
        <w:t xml:space="preserve"> (ст.310 ГК РФ)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судебном заседании установлено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highlight w:val="none"/>
        </w:rPr>
        <w:t xml:space="preserve">между ПАО Сбербанк (ранее ОАО «Сбербанк России») и </w:t>
      </w:r>
      <w:r>
        <w:rPr>
          <w:rStyle w:val="cat-FIOgrp-5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5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пользование кредитную карту для расчетов в рублях, с лимитом кредита в размере </w:t>
      </w:r>
      <w:r>
        <w:rPr>
          <w:rStyle w:val="cat-Sumgrp-10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последствии увеличенным до </w:t>
      </w:r>
      <w:r>
        <w:rPr>
          <w:rStyle w:val="cat-Sumgrp-11rplc-1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Для отображения операций по указанной карте по представленному </w:t>
      </w:r>
      <w:r>
        <w:rPr>
          <w:rStyle w:val="cat-FIOgrp-5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кредиту был открыт счет кредитной карты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двадцати календарных дней с даты формирования отчета по карте. За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несвоевременное погашение обязательных платежей взимается неустойка в соответствии с Тарифами Сбербанка.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Факт неисполнения </w:t>
      </w:r>
      <w:r>
        <w:rPr>
          <w:rStyle w:val="cat-FIOgrp-5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>слови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договора на предоставление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8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просроченный основной долг – </w:t>
      </w:r>
      <w:r>
        <w:rPr>
          <w:rStyle w:val="cat-Sumgrp-11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– </w:t>
      </w:r>
      <w:r>
        <w:rPr>
          <w:rStyle w:val="cat-Sumgrp-12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– </w:t>
      </w:r>
      <w:r>
        <w:rPr>
          <w:rStyle w:val="cat-Sumgrp-13rplc-2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10 июня 2018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5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реестр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наследственных дел, наследственное дело к имуществу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5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открывалось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Иных наследственных дел в реестре наследственных дел нет.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1151 ГК РФ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Иное выморочное имущество переходит в порядке наследования по закону в собственность Российской Федерации.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1157 ГК РФ при наследовании выморочного имущества отказ от наследства не допускается.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регистрации.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</w:t>
      </w:r>
      <w:r>
        <w:rPr>
          <w:rFonts w:ascii="Times New Roman" w:eastAsia="Times New Roman" w:hAnsi="Times New Roman" w:cs="Times New Roman"/>
          <w:highlight w:val="none"/>
        </w:rPr>
        <w:t>наследникам, без вынесения специального судебного решения о признании имущества выморочным.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выписки из ЕГРП видно, что </w:t>
      </w:r>
      <w:r>
        <w:rPr>
          <w:rStyle w:val="cat-FIOgrp-5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являл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 собственником объектов недвижимого имущества, расположенных на </w:t>
      </w:r>
      <w:r>
        <w:rPr>
          <w:rStyle w:val="cat-Addressgrp-1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ответа ГУ МВД России усматривается, что согласно базе данных ФИС ГИБДД-М, транспортные средства на </w:t>
      </w:r>
      <w:r>
        <w:rPr>
          <w:rStyle w:val="cat-FIOgrp-5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ГИБДД по </w:t>
      </w:r>
      <w:r>
        <w:rPr>
          <w:rStyle w:val="cat-Addressgrp-0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не значатся.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усматривается </w:t>
      </w:r>
      <w:r>
        <w:rPr>
          <w:rFonts w:ascii="Times New Roman" w:eastAsia="Times New Roman" w:hAnsi="Times New Roman" w:cs="Times New Roman"/>
          <w:highlight w:val="none"/>
        </w:rPr>
        <w:t xml:space="preserve">из ответа ПАО Сбербанк, на имя </w:t>
      </w:r>
      <w:r>
        <w:rPr>
          <w:rStyle w:val="cat-FIOgrp-5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открыты счета в ПАО Сбербанк, а именно: счет №</w:t>
      </w:r>
      <w:r>
        <w:rPr>
          <w:rFonts w:ascii="Times New Roman" w:eastAsia="Times New Roman" w:hAnsi="Times New Roman" w:cs="Times New Roman"/>
          <w:highlight w:val="none"/>
        </w:rPr>
        <w:t>42307810</w:t>
      </w:r>
      <w:r>
        <w:rPr>
          <w:rFonts w:ascii="Times New Roman" w:eastAsia="Times New Roman" w:hAnsi="Times New Roman" w:cs="Times New Roman"/>
          <w:highlight w:val="none"/>
        </w:rPr>
        <w:t>938062307475</w:t>
      </w:r>
      <w:r>
        <w:rPr>
          <w:rFonts w:ascii="Times New Roman" w:eastAsia="Times New Roman" w:hAnsi="Times New Roman" w:cs="Times New Roman"/>
          <w:highlight w:val="none"/>
        </w:rPr>
        <w:t xml:space="preserve"> с остатком на счете по состоянию на </w:t>
      </w:r>
      <w:r>
        <w:rPr>
          <w:rFonts w:ascii="Times New Roman" w:eastAsia="Times New Roman" w:hAnsi="Times New Roman" w:cs="Times New Roman"/>
          <w:highlight w:val="none"/>
        </w:rPr>
        <w:t>23.08.2021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4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счет №</w:t>
      </w:r>
      <w:r>
        <w:rPr>
          <w:rFonts w:ascii="Times New Roman" w:eastAsia="Times New Roman" w:hAnsi="Times New Roman" w:cs="Times New Roman"/>
          <w:highlight w:val="none"/>
        </w:rPr>
        <w:t>42307810838295803176</w:t>
      </w:r>
      <w:r>
        <w:rPr>
          <w:rFonts w:ascii="Times New Roman" w:eastAsia="Times New Roman" w:hAnsi="Times New Roman" w:cs="Times New Roman"/>
          <w:highlight w:val="none"/>
        </w:rPr>
        <w:t xml:space="preserve"> с остатком на счете по состоянию на </w:t>
      </w:r>
      <w:r>
        <w:rPr>
          <w:rFonts w:ascii="Times New Roman" w:eastAsia="Times New Roman" w:hAnsi="Times New Roman" w:cs="Times New Roman"/>
          <w:highlight w:val="none"/>
        </w:rPr>
        <w:t>23.08.2021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5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; №</w:t>
      </w:r>
      <w:r>
        <w:rPr>
          <w:rFonts w:ascii="Times New Roman" w:eastAsia="Times New Roman" w:hAnsi="Times New Roman" w:cs="Times New Roman"/>
          <w:highlight w:val="none"/>
        </w:rPr>
        <w:t>42306810338253407442</w:t>
      </w:r>
      <w:r>
        <w:rPr>
          <w:rFonts w:ascii="Times New Roman" w:eastAsia="Times New Roman" w:hAnsi="Times New Roman" w:cs="Times New Roman"/>
          <w:highlight w:val="none"/>
        </w:rPr>
        <w:t xml:space="preserve"> с остатком на счете по состоянию на </w:t>
      </w:r>
      <w:r>
        <w:rPr>
          <w:rFonts w:ascii="Times New Roman" w:eastAsia="Times New Roman" w:hAnsi="Times New Roman" w:cs="Times New Roman"/>
          <w:highlight w:val="none"/>
        </w:rPr>
        <w:t>23.08.2021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6rplc-3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Иного имущества судом не выявлено.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7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имеющаяся на счетах, открытых на имя </w:t>
      </w:r>
      <w:r>
        <w:rPr>
          <w:rStyle w:val="cat-FIOgrp-5rplc-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3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банковской карте в общей сумме </w:t>
      </w:r>
      <w:r>
        <w:rPr>
          <w:rStyle w:val="cat-Sumgrp-17rplc-3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общей сумме всей задолженности по банковской карте не имеется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 и руководствуясь ст.ст.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194-198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</w:t>
      </w: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851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Публичного акционерного общества «Сбербанк России» в лице филиала - Московского банка ПАО Сбербанк к </w:t>
      </w:r>
      <w:r>
        <w:rPr>
          <w:rFonts w:ascii="Times New Roman" w:eastAsia="Times New Roman" w:hAnsi="Times New Roman" w:cs="Times New Roman"/>
          <w:highlight w:val="none"/>
        </w:rPr>
        <w:t xml:space="preserve">Территориальному управлению </w:t>
      </w:r>
      <w:r>
        <w:rPr>
          <w:rFonts w:ascii="Times New Roman" w:eastAsia="Times New Roman" w:hAnsi="Times New Roman" w:cs="Times New Roman"/>
          <w:highlight w:val="none"/>
        </w:rPr>
        <w:t>Федерально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 xml:space="preserve"> агентств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по управлению государственным имуществом по </w:t>
      </w:r>
      <w:r>
        <w:rPr>
          <w:rStyle w:val="cat-Addressgrp-0rplc-4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удовлетворить частично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 размере </w:t>
      </w:r>
      <w:r>
        <w:rPr>
          <w:rStyle w:val="cat-Sumgrp-17rplc-4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остальной части исковых требований - </w:t>
      </w:r>
      <w:r>
        <w:rPr>
          <w:rFonts w:ascii="Times New Roman" w:eastAsia="Times New Roman" w:hAnsi="Times New Roman" w:cs="Times New Roman"/>
          <w:highlight w:val="none"/>
        </w:rPr>
        <w:t>отказать.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Обязать ИФНС России №8 по </w:t>
      </w:r>
      <w:r>
        <w:rPr>
          <w:rStyle w:val="cat-Addressgrp-0rplc-4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9rplc-4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уплаченную по платёжному поручению №418242 от 25.08.2021 г.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его принятия в окончательной форме. </w:t>
      </w:r>
    </w:p>
    <w:p>
      <w:pPr>
        <w:spacing w:before="0" w:after="0"/>
        <w:ind w:firstLine="851"/>
        <w:jc w:val="both"/>
        <w:rPr>
          <w:sz w:val="28"/>
          <w:szCs w:val="28"/>
        </w:rPr>
      </w:pPr>
    </w:p>
    <w:p>
      <w:pPr>
        <w:spacing w:before="0" w:after="0"/>
        <w:ind w:firstLine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>К.А. Подопригора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Addressgrp-0rplc-4">
    <w:name w:val="cat-Address grp-0 rplc-4"/>
    <w:basedOn w:val="DefaultParagraphFont"/>
  </w:style>
  <w:style w:type="character" w:customStyle="1" w:styleId="cat-FIOgrp-4rplc-5">
    <w:name w:val="cat-FIO grp-4 rplc-5"/>
    <w:basedOn w:val="DefaultParagraphFont"/>
  </w:style>
  <w:style w:type="character" w:customStyle="1" w:styleId="cat-FIOgrp-5rplc-6">
    <w:name w:val="cat-FIO grp-5 rplc-6"/>
    <w:basedOn w:val="DefaultParagraphFont"/>
  </w:style>
  <w:style w:type="character" w:customStyle="1" w:styleId="cat-FIOgrp-5rplc-7">
    <w:name w:val="cat-FIO grp-5 rplc-7"/>
    <w:basedOn w:val="DefaultParagraphFont"/>
  </w:style>
  <w:style w:type="character" w:customStyle="1" w:styleId="cat-Sumgrp-7rplc-8">
    <w:name w:val="cat-Sum grp-7 rplc-8"/>
    <w:basedOn w:val="DefaultParagraphFont"/>
  </w:style>
  <w:style w:type="character" w:customStyle="1" w:styleId="cat-FIOgrp-5rplc-9">
    <w:name w:val="cat-FIO grp-5 rplc-9"/>
    <w:basedOn w:val="DefaultParagraphFont"/>
  </w:style>
  <w:style w:type="character" w:customStyle="1" w:styleId="cat-FIOgrp-5rplc-10">
    <w:name w:val="cat-FIO grp-5 rplc-10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Sumgrp-8rplc-12">
    <w:name w:val="cat-Sum grp-8 rplc-12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FIOgrp-5rplc-14">
    <w:name w:val="cat-FIO grp-5 rplc-14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FIOgrp-5rplc-16">
    <w:name w:val="cat-FIO grp-5 rplc-16"/>
    <w:basedOn w:val="DefaultParagraphFont"/>
  </w:style>
  <w:style w:type="character" w:customStyle="1" w:styleId="cat-FIOgrp-5rplc-17">
    <w:name w:val="cat-FIO grp-5 rplc-17"/>
    <w:basedOn w:val="DefaultParagraphFont"/>
  </w:style>
  <w:style w:type="character" w:customStyle="1" w:styleId="cat-Sumgrp-10rplc-18">
    <w:name w:val="cat-Sum grp-10 rplc-18"/>
    <w:basedOn w:val="DefaultParagraphFont"/>
  </w:style>
  <w:style w:type="character" w:customStyle="1" w:styleId="cat-Sumgrp-11rplc-19">
    <w:name w:val="cat-Sum grp-11 rplc-19"/>
    <w:basedOn w:val="DefaultParagraphFont"/>
  </w:style>
  <w:style w:type="character" w:customStyle="1" w:styleId="cat-FIOgrp-5rplc-20">
    <w:name w:val="cat-FIO grp-5 rplc-20"/>
    <w:basedOn w:val="DefaultParagraphFont"/>
  </w:style>
  <w:style w:type="character" w:customStyle="1" w:styleId="cat-FIOgrp-5rplc-21">
    <w:name w:val="cat-FIO grp-5 rplc-21"/>
    <w:basedOn w:val="DefaultParagraphFont"/>
  </w:style>
  <w:style w:type="character" w:customStyle="1" w:styleId="cat-Sumgrp-8rplc-22">
    <w:name w:val="cat-Sum grp-8 rplc-22"/>
    <w:basedOn w:val="DefaultParagraphFont"/>
  </w:style>
  <w:style w:type="character" w:customStyle="1" w:styleId="cat-Sumgrp-11rplc-23">
    <w:name w:val="cat-Sum grp-11 rplc-23"/>
    <w:basedOn w:val="DefaultParagraphFont"/>
  </w:style>
  <w:style w:type="character" w:customStyle="1" w:styleId="cat-Sumgrp-12rplc-24">
    <w:name w:val="cat-Sum grp-12 rplc-24"/>
    <w:basedOn w:val="DefaultParagraphFont"/>
  </w:style>
  <w:style w:type="character" w:customStyle="1" w:styleId="cat-Sumgrp-13rplc-25">
    <w:name w:val="cat-Sum grp-13 rplc-25"/>
    <w:basedOn w:val="DefaultParagraphFont"/>
  </w:style>
  <w:style w:type="character" w:customStyle="1" w:styleId="cat-FIOgrp-5rplc-26">
    <w:name w:val="cat-FIO grp-5 rplc-26"/>
    <w:basedOn w:val="DefaultParagraphFont"/>
  </w:style>
  <w:style w:type="character" w:customStyle="1" w:styleId="cat-FIOgrp-5rplc-27">
    <w:name w:val="cat-FIO grp-5 rplc-27"/>
    <w:basedOn w:val="DefaultParagraphFont"/>
  </w:style>
  <w:style w:type="character" w:customStyle="1" w:styleId="cat-FIOgrp-5rplc-28">
    <w:name w:val="cat-FIO grp-5 rplc-28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FIOgrp-5rplc-30">
    <w:name w:val="cat-FIO grp-5 rplc-30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FIOgrp-5rplc-32">
    <w:name w:val="cat-FIO grp-5 rplc-32"/>
    <w:basedOn w:val="DefaultParagraphFont"/>
  </w:style>
  <w:style w:type="character" w:customStyle="1" w:styleId="cat-Sumgrp-14rplc-33">
    <w:name w:val="cat-Sum grp-14 rplc-33"/>
    <w:basedOn w:val="DefaultParagraphFont"/>
  </w:style>
  <w:style w:type="character" w:customStyle="1" w:styleId="cat-Sumgrp-15rplc-34">
    <w:name w:val="cat-Sum grp-15 rplc-34"/>
    <w:basedOn w:val="DefaultParagraphFont"/>
  </w:style>
  <w:style w:type="character" w:customStyle="1" w:styleId="cat-Sumgrp-16rplc-35">
    <w:name w:val="cat-Sum grp-16 rplc-35"/>
    <w:basedOn w:val="DefaultParagraphFont"/>
  </w:style>
  <w:style w:type="character" w:customStyle="1" w:styleId="cat-Sumgrp-17rplc-36">
    <w:name w:val="cat-Sum grp-17 rplc-36"/>
    <w:basedOn w:val="DefaultParagraphFont"/>
  </w:style>
  <w:style w:type="character" w:customStyle="1" w:styleId="cat-FIOgrp-5rplc-37">
    <w:name w:val="cat-FIO grp-5 rplc-37"/>
    <w:basedOn w:val="DefaultParagraphFont"/>
  </w:style>
  <w:style w:type="character" w:customStyle="1" w:styleId="cat-Addressgrp-0rplc-38">
    <w:name w:val="cat-Address grp-0 rplc-38"/>
    <w:basedOn w:val="DefaultParagraphFont"/>
  </w:style>
  <w:style w:type="character" w:customStyle="1" w:styleId="cat-Sumgrp-17rplc-39">
    <w:name w:val="cat-Sum grp-17 rplc-39"/>
    <w:basedOn w:val="DefaultParagraphFont"/>
  </w:style>
  <w:style w:type="character" w:customStyle="1" w:styleId="cat-Addressgrp-0rplc-40">
    <w:name w:val="cat-Address grp-0 rplc-40"/>
    <w:basedOn w:val="DefaultParagraphFont"/>
  </w:style>
  <w:style w:type="character" w:customStyle="1" w:styleId="cat-Addressgrp-0rplc-41">
    <w:name w:val="cat-Address grp-0 rplc-41"/>
    <w:basedOn w:val="DefaultParagraphFont"/>
  </w:style>
  <w:style w:type="character" w:customStyle="1" w:styleId="cat-Addressgrp-0rplc-42">
    <w:name w:val="cat-Address grp-0 rplc-42"/>
    <w:basedOn w:val="DefaultParagraphFont"/>
  </w:style>
  <w:style w:type="character" w:customStyle="1" w:styleId="cat-Sumgrp-17rplc-43">
    <w:name w:val="cat-Sum grp-17 rplc-43"/>
    <w:basedOn w:val="DefaultParagraphFont"/>
  </w:style>
  <w:style w:type="character" w:customStyle="1" w:styleId="cat-Addressgrp-0rplc-44">
    <w:name w:val="cat-Address grp-0 rplc-44"/>
    <w:basedOn w:val="DefaultParagraphFont"/>
  </w:style>
  <w:style w:type="character" w:customStyle="1" w:styleId="cat-Sumgrp-9rplc-45">
    <w:name w:val="cat-Sum grp-9 rplc-45"/>
    <w:basedOn w:val="DefaultParagraphFont"/>
  </w:style>
  <w:style w:type="character" w:customStyle="1" w:styleId="cat-Addressgrp-0rplc-46">
    <w:name w:val="cat-Address grp-0 rplc-4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