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793B884" w14:textId="77777777" w:rsidR="0076408C" w:rsidRDefault="004C6C26">
      <w:pPr>
        <w:jc w:val="right"/>
        <w:rPr>
          <w:sz w:val="28"/>
          <w:szCs w:val="28"/>
          <w:lang w:bidi="ar-SA"/>
        </w:rPr>
      </w:pPr>
      <w:bookmarkStart w:id="0" w:name="_GoBack"/>
      <w:bookmarkEnd w:id="0"/>
      <w:r>
        <w:rPr>
          <w:sz w:val="28"/>
          <w:szCs w:val="28"/>
          <w:lang w:bidi="ar-SA"/>
        </w:rPr>
        <w:t>УИД 77RS0034-02-2023-005168-39</w:t>
      </w:r>
    </w:p>
    <w:p w14:paraId="091A69E9" w14:textId="77777777" w:rsidR="0076408C" w:rsidRDefault="004C6C26">
      <w:pPr>
        <w:jc w:val="center"/>
        <w:rPr>
          <w:sz w:val="16"/>
          <w:szCs w:val="16"/>
          <w:lang w:bidi="ar-SA"/>
        </w:rPr>
      </w:pPr>
    </w:p>
    <w:p w14:paraId="555DCDD6" w14:textId="77777777" w:rsidR="0076408C" w:rsidRDefault="004C6C26">
      <w:pPr>
        <w:jc w:val="center"/>
        <w:rPr>
          <w:sz w:val="28"/>
          <w:szCs w:val="28"/>
          <w:lang w:bidi="ar-SA"/>
        </w:rPr>
      </w:pPr>
      <w:r>
        <w:rPr>
          <w:b/>
          <w:bCs/>
          <w:sz w:val="28"/>
          <w:szCs w:val="28"/>
          <w:lang w:bidi="ar-SA"/>
        </w:rPr>
        <w:t>РЕШЕНИЕ</w:t>
      </w:r>
    </w:p>
    <w:p w14:paraId="0AAE5B72" w14:textId="77777777" w:rsidR="0076408C" w:rsidRDefault="004C6C26">
      <w:pPr>
        <w:jc w:val="center"/>
        <w:rPr>
          <w:sz w:val="28"/>
          <w:szCs w:val="28"/>
          <w:lang w:bidi="ar-SA"/>
        </w:rPr>
      </w:pPr>
      <w:r>
        <w:rPr>
          <w:b/>
          <w:bCs/>
          <w:sz w:val="28"/>
          <w:szCs w:val="28"/>
          <w:lang w:bidi="ar-SA"/>
        </w:rPr>
        <w:t>Именем Российской Федерации</w:t>
      </w:r>
    </w:p>
    <w:p w14:paraId="5DF6C994" w14:textId="77777777" w:rsidR="0076408C" w:rsidRDefault="004C6C26">
      <w:pPr>
        <w:jc w:val="center"/>
        <w:rPr>
          <w:sz w:val="16"/>
          <w:szCs w:val="16"/>
          <w:lang w:bidi="ar-SA"/>
        </w:rPr>
      </w:pPr>
    </w:p>
    <w:p w14:paraId="5FA01033" w14:textId="77777777" w:rsidR="0076408C" w:rsidRDefault="004C6C26">
      <w:pPr>
        <w:jc w:val="center"/>
        <w:rPr>
          <w:sz w:val="28"/>
          <w:szCs w:val="28"/>
          <w:lang w:bidi="ar-SA"/>
        </w:rPr>
      </w:pPr>
      <w:r>
        <w:rPr>
          <w:b/>
          <w:bCs/>
          <w:sz w:val="28"/>
          <w:szCs w:val="28"/>
          <w:lang w:bidi="ar-SA"/>
        </w:rPr>
        <w:t xml:space="preserve">20 сентября 2023 года                                                                    </w:t>
      </w:r>
      <w:r>
        <w:rPr>
          <w:rStyle w:val="cat-Addressgrp-0rplc-10"/>
          <w:b/>
          <w:bCs/>
          <w:sz w:val="28"/>
          <w:szCs w:val="28"/>
          <w:lang w:bidi="ar-SA"/>
        </w:rPr>
        <w:t>адрес</w:t>
      </w:r>
    </w:p>
    <w:p w14:paraId="1A9A61C7" w14:textId="77777777" w:rsidR="0076408C" w:rsidRDefault="004C6C26">
      <w:pPr>
        <w:jc w:val="center"/>
        <w:rPr>
          <w:sz w:val="16"/>
          <w:szCs w:val="16"/>
          <w:lang w:bidi="ar-SA"/>
        </w:rPr>
      </w:pPr>
    </w:p>
    <w:p w14:paraId="2FA5BC54" w14:textId="77777777" w:rsidR="0076408C" w:rsidRDefault="004C6C26">
      <w:pPr>
        <w:ind w:firstLine="720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Щербинский районный суд </w:t>
      </w:r>
      <w:r>
        <w:rPr>
          <w:rStyle w:val="cat-Addressgrp-1rplc-11"/>
          <w:sz w:val="28"/>
          <w:szCs w:val="28"/>
          <w:lang w:bidi="ar-SA"/>
        </w:rPr>
        <w:t>адрес</w:t>
      </w:r>
      <w:r>
        <w:rPr>
          <w:sz w:val="28"/>
          <w:szCs w:val="28"/>
          <w:lang w:bidi="ar-SA"/>
        </w:rPr>
        <w:t xml:space="preserve"> в составе председательствующего судьи </w:t>
      </w:r>
      <w:r>
        <w:rPr>
          <w:rStyle w:val="cat-FIOgrp-2rplc-12"/>
          <w:sz w:val="28"/>
          <w:szCs w:val="28"/>
          <w:lang w:bidi="ar-SA"/>
        </w:rPr>
        <w:t>фио</w:t>
      </w:r>
      <w:r>
        <w:rPr>
          <w:sz w:val="28"/>
          <w:szCs w:val="28"/>
          <w:lang w:bidi="ar-SA"/>
        </w:rPr>
        <w:t xml:space="preserve">, </w:t>
      </w:r>
    </w:p>
    <w:p w14:paraId="04369C5D" w14:textId="77777777" w:rsidR="0076408C" w:rsidRDefault="004C6C26">
      <w:pPr>
        <w:ind w:firstLine="708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при секретаре </w:t>
      </w:r>
      <w:r>
        <w:rPr>
          <w:rStyle w:val="cat-FIOgrp-3rplc-13"/>
          <w:sz w:val="28"/>
          <w:szCs w:val="28"/>
          <w:lang w:bidi="ar-SA"/>
        </w:rPr>
        <w:t>фио</w:t>
      </w:r>
      <w:r>
        <w:rPr>
          <w:sz w:val="28"/>
          <w:szCs w:val="28"/>
          <w:lang w:bidi="ar-SA"/>
        </w:rPr>
        <w:t xml:space="preserve">, </w:t>
      </w:r>
    </w:p>
    <w:p w14:paraId="3E1957F4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рассмотрев в открытом судебном заседании гражданское дело </w:t>
      </w:r>
    </w:p>
    <w:p w14:paraId="6D500002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№ 2-9497/2023 </w:t>
      </w:r>
    </w:p>
    <w:p w14:paraId="311D3ACC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по иску </w:t>
      </w:r>
      <w:r>
        <w:rPr>
          <w:rStyle w:val="cat-FIOgrp-4rplc-14"/>
          <w:sz w:val="28"/>
          <w:szCs w:val="28"/>
          <w:lang w:bidi="ar-SA"/>
        </w:rPr>
        <w:t>фио</w:t>
      </w:r>
      <w:r>
        <w:rPr>
          <w:sz w:val="28"/>
          <w:szCs w:val="28"/>
          <w:lang w:bidi="ar-SA"/>
        </w:rPr>
        <w:t xml:space="preserve"> к ПАО «Сбербанк России», ООО </w:t>
      </w:r>
      <w:r>
        <w:rPr>
          <w:rStyle w:val="cat-FIOgrp-5rplc-15"/>
          <w:sz w:val="28"/>
          <w:szCs w:val="28"/>
          <w:lang w:bidi="ar-SA"/>
        </w:rPr>
        <w:t>фио</w:t>
      </w:r>
      <w:r>
        <w:rPr>
          <w:sz w:val="28"/>
          <w:szCs w:val="28"/>
          <w:lang w:bidi="ar-SA"/>
        </w:rPr>
        <w:t xml:space="preserve"> СНГ» о взыскании денежных средств,</w:t>
      </w:r>
    </w:p>
    <w:p w14:paraId="49657781" w14:textId="77777777" w:rsidR="0076408C" w:rsidRDefault="004C6C26">
      <w:pPr>
        <w:jc w:val="center"/>
        <w:rPr>
          <w:sz w:val="16"/>
          <w:szCs w:val="16"/>
          <w:lang w:bidi="ar-SA"/>
        </w:rPr>
      </w:pPr>
    </w:p>
    <w:p w14:paraId="54A67012" w14:textId="77777777" w:rsidR="0076408C" w:rsidRDefault="004C6C26">
      <w:pPr>
        <w:jc w:val="center"/>
        <w:rPr>
          <w:sz w:val="28"/>
          <w:szCs w:val="28"/>
          <w:lang w:bidi="ar-SA"/>
        </w:rPr>
      </w:pPr>
      <w:r>
        <w:rPr>
          <w:b/>
          <w:bCs/>
          <w:sz w:val="28"/>
          <w:szCs w:val="28"/>
          <w:lang w:bidi="ar-SA"/>
        </w:rPr>
        <w:t>УСТАНОВИЛ:</w:t>
      </w:r>
    </w:p>
    <w:p w14:paraId="10264513" w14:textId="77777777" w:rsidR="0076408C" w:rsidRDefault="004C6C26">
      <w:pPr>
        <w:ind w:firstLine="708"/>
        <w:jc w:val="center"/>
        <w:rPr>
          <w:sz w:val="16"/>
          <w:szCs w:val="16"/>
          <w:lang w:bidi="ar-SA"/>
        </w:rPr>
      </w:pPr>
    </w:p>
    <w:p w14:paraId="273497E9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Истец обратился в суд с настоящим иском к ответчикам, в котором просит взыскать денежн</w:t>
      </w:r>
      <w:r>
        <w:rPr>
          <w:sz w:val="28"/>
          <w:szCs w:val="28"/>
          <w:lang w:bidi="ar-SA"/>
        </w:rPr>
        <w:t xml:space="preserve">ые средства в размере </w:t>
      </w:r>
      <w:r>
        <w:rPr>
          <w:rStyle w:val="cat-Sumgrp-10rplc-16"/>
          <w:sz w:val="28"/>
          <w:szCs w:val="28"/>
          <w:lang w:bidi="ar-SA"/>
        </w:rPr>
        <w:t>сумма</w:t>
      </w:r>
      <w:r>
        <w:rPr>
          <w:sz w:val="28"/>
          <w:szCs w:val="28"/>
          <w:lang w:bidi="ar-SA"/>
        </w:rPr>
        <w:t>.</w:t>
      </w:r>
    </w:p>
    <w:p w14:paraId="27B48D5A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Свои требования истец мотивирует тем, что между истцом и ПАО Сбербанк России заключен договор банковского счета, по которому </w:t>
      </w:r>
      <w:r>
        <w:rPr>
          <w:rStyle w:val="cat-FIOgrp-6rplc-17"/>
          <w:sz w:val="28"/>
          <w:szCs w:val="28"/>
          <w:lang w:bidi="ar-SA"/>
        </w:rPr>
        <w:t>фио</w:t>
      </w:r>
      <w:r>
        <w:rPr>
          <w:sz w:val="28"/>
          <w:szCs w:val="28"/>
          <w:lang w:bidi="ar-SA"/>
        </w:rPr>
        <w:t xml:space="preserve"> открыт банковский счет 40817840138188100850. 03 марта 2022 года истцом были направлены денежные ср</w:t>
      </w:r>
      <w:r>
        <w:rPr>
          <w:sz w:val="28"/>
          <w:szCs w:val="28"/>
          <w:lang w:bidi="ar-SA"/>
        </w:rPr>
        <w:t xml:space="preserve">едства </w:t>
      </w:r>
      <w:r>
        <w:rPr>
          <w:rStyle w:val="cat-FIOgrp-7rplc-18"/>
          <w:sz w:val="28"/>
          <w:szCs w:val="28"/>
          <w:lang w:bidi="ar-SA"/>
        </w:rPr>
        <w:t>фио</w:t>
      </w:r>
      <w:r>
        <w:rPr>
          <w:sz w:val="28"/>
          <w:szCs w:val="28"/>
          <w:lang w:bidi="ar-SA"/>
        </w:rPr>
        <w:t xml:space="preserve"> в размере </w:t>
      </w:r>
      <w:r>
        <w:rPr>
          <w:rStyle w:val="cat-Sumgrp-10rplc-19"/>
          <w:sz w:val="28"/>
          <w:szCs w:val="28"/>
          <w:lang w:bidi="ar-SA"/>
        </w:rPr>
        <w:t>сумма</w:t>
      </w:r>
      <w:r>
        <w:rPr>
          <w:sz w:val="28"/>
          <w:szCs w:val="28"/>
          <w:lang w:bidi="ar-SA"/>
        </w:rPr>
        <w:t xml:space="preserve"> на ее банковский счет CH6008515031757882001 в BANK JULIUS BAER AND CO.LTD., ZURICH (SWIFT BAERCHZZXXX). Денежные средства были направлены платежным поручением с референсом S380022030359242, которому был присвоен СРІ-трекер 5150b9</w:t>
      </w:r>
      <w:r>
        <w:rPr>
          <w:sz w:val="28"/>
          <w:szCs w:val="28"/>
          <w:lang w:bidi="ar-SA"/>
        </w:rPr>
        <w:t xml:space="preserve">71-ea01-44cd-8aa2- 22 d 912а 7 4 fan. За услугу перевода денежных средств истцом была уплачена банковская комиссия в размере </w:t>
      </w:r>
      <w:r>
        <w:rPr>
          <w:rStyle w:val="cat-Sumgrp-11rplc-20"/>
          <w:sz w:val="28"/>
          <w:szCs w:val="28"/>
          <w:lang w:bidi="ar-SA"/>
        </w:rPr>
        <w:t>сумма</w:t>
      </w:r>
      <w:r>
        <w:rPr>
          <w:sz w:val="28"/>
          <w:szCs w:val="28"/>
          <w:lang w:bidi="ar-SA"/>
        </w:rPr>
        <w:t>. Вместе с тем, вплоть до настоящего времени указанные денежные средства не дошли до получателя платежа. Возврат денежных сред</w:t>
      </w:r>
      <w:r>
        <w:rPr>
          <w:sz w:val="28"/>
          <w:szCs w:val="28"/>
          <w:lang w:bidi="ar-SA"/>
        </w:rPr>
        <w:t>ств истцу также не был произведен.</w:t>
      </w:r>
    </w:p>
    <w:p w14:paraId="549F8904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Истец в судебное заседание не явился, извещен надлежащим образом, обеспечил явку своего представителя по доверенности </w:t>
      </w:r>
      <w:r>
        <w:rPr>
          <w:rStyle w:val="cat-FIOgrp-8rplc-21"/>
          <w:sz w:val="28"/>
          <w:szCs w:val="28"/>
          <w:lang w:bidi="ar-SA"/>
        </w:rPr>
        <w:t>фио</w:t>
      </w:r>
      <w:r>
        <w:rPr>
          <w:sz w:val="28"/>
          <w:szCs w:val="28"/>
          <w:lang w:bidi="ar-SA"/>
        </w:rPr>
        <w:t xml:space="preserve">, который в судебном заседании доводы искового заявления поддержал. </w:t>
      </w:r>
    </w:p>
    <w:p w14:paraId="075837B2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Представитель ответчика ПАО Сбе</w:t>
      </w:r>
      <w:r>
        <w:rPr>
          <w:sz w:val="28"/>
          <w:szCs w:val="28"/>
          <w:lang w:bidi="ar-SA"/>
        </w:rPr>
        <w:t xml:space="preserve">рбанк России по доверенности </w:t>
      </w:r>
      <w:r>
        <w:rPr>
          <w:rStyle w:val="cat-FIOgrp-9rplc-22"/>
          <w:sz w:val="28"/>
          <w:szCs w:val="28"/>
          <w:lang w:bidi="ar-SA"/>
        </w:rPr>
        <w:t>фио</w:t>
      </w:r>
      <w:r>
        <w:rPr>
          <w:sz w:val="28"/>
          <w:szCs w:val="28"/>
          <w:lang w:bidi="ar-SA"/>
        </w:rPr>
        <w:t xml:space="preserve"> в судебное заседание явился, возражал против удовлетворения иска по основаниям, изложенным в письменных возражениях на иск.</w:t>
      </w:r>
    </w:p>
    <w:p w14:paraId="5E5D67F3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Представитель ответчика ООО </w:t>
      </w:r>
      <w:r>
        <w:rPr>
          <w:rStyle w:val="cat-FIOgrp-5rplc-23"/>
          <w:sz w:val="28"/>
          <w:szCs w:val="28"/>
          <w:lang w:bidi="ar-SA"/>
        </w:rPr>
        <w:t>фио</w:t>
      </w:r>
      <w:r>
        <w:rPr>
          <w:sz w:val="28"/>
          <w:szCs w:val="28"/>
          <w:lang w:bidi="ar-SA"/>
        </w:rPr>
        <w:t xml:space="preserve"> СНГ» не явился, извещен надлежащим образом, в связи с чем суд полаг</w:t>
      </w:r>
      <w:r>
        <w:rPr>
          <w:sz w:val="28"/>
          <w:szCs w:val="28"/>
          <w:lang w:bidi="ar-SA"/>
        </w:rPr>
        <w:t xml:space="preserve">ал возможным рассмотреть дело в его отсутствие. </w:t>
      </w:r>
    </w:p>
    <w:p w14:paraId="4069CFA3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Выслушав явившиеся стороны, изучив материалы дела, оценив представленные доказательства в их совокупности, с учетом требований </w:t>
      </w:r>
      <w:hyperlink r:id="rId7" w:history="1">
        <w:r>
          <w:rPr>
            <w:color w:val="0000EE"/>
            <w:sz w:val="28"/>
            <w:szCs w:val="28"/>
            <w:lang w:bidi="ar-SA"/>
          </w:rPr>
          <w:t>ст. 56</w:t>
        </w:r>
      </w:hyperlink>
      <w:r>
        <w:rPr>
          <w:sz w:val="28"/>
          <w:szCs w:val="28"/>
          <w:lang w:bidi="ar-SA"/>
        </w:rPr>
        <w:t xml:space="preserve"> ГПК РФ и по правилам </w:t>
      </w:r>
      <w:hyperlink r:id="rId8" w:history="1">
        <w:r>
          <w:rPr>
            <w:color w:val="0000EE"/>
            <w:sz w:val="28"/>
            <w:szCs w:val="28"/>
            <w:lang w:bidi="ar-SA"/>
          </w:rPr>
          <w:t>ст. 67</w:t>
        </w:r>
      </w:hyperlink>
      <w:r>
        <w:rPr>
          <w:sz w:val="28"/>
          <w:szCs w:val="28"/>
          <w:lang w:bidi="ar-SA"/>
        </w:rPr>
        <w:t xml:space="preserve"> ГПК РФ, суд приходит к следующему.</w:t>
      </w:r>
    </w:p>
    <w:p w14:paraId="364F6B72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Согласно п. 1 ст. 845 ГК РФ по договору банковского счета банк обязуется принимать и зачислять пос</w:t>
      </w:r>
      <w:r>
        <w:rPr>
          <w:sz w:val="28"/>
          <w:szCs w:val="28"/>
          <w:lang w:bidi="ar-SA"/>
        </w:rPr>
        <w:t xml:space="preserve">тупающие на счет, открытый клиенту </w:t>
      </w:r>
      <w:r>
        <w:rPr>
          <w:sz w:val="28"/>
          <w:szCs w:val="28"/>
          <w:lang w:bidi="ar-SA"/>
        </w:rPr>
        <w:lastRenderedPageBreak/>
        <w:t>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</w:t>
      </w:r>
    </w:p>
    <w:p w14:paraId="1FD9B5FB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В силу ст. 854 ГК РФ списание денежных средств со счета осу</w:t>
      </w:r>
      <w:r>
        <w:rPr>
          <w:sz w:val="28"/>
          <w:szCs w:val="28"/>
          <w:lang w:bidi="ar-SA"/>
        </w:rPr>
        <w:t>ществляется банком на основании распоряжения клиента.</w:t>
      </w:r>
    </w:p>
    <w:p w14:paraId="7E270F2F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В соответствии с п. 1 ст. 863 ГК РФ при расчетах платежным поручением банк обязуется по поручению плательщика за счет средств, находящихся на его счете, перевести определенную денежную сумму на счет ука</w:t>
      </w:r>
      <w:r>
        <w:rPr>
          <w:sz w:val="28"/>
          <w:szCs w:val="28"/>
          <w:lang w:bidi="ar-SA"/>
        </w:rPr>
        <w:t>занного плательщиком лица в этом или в ином банке.</w:t>
      </w:r>
    </w:p>
    <w:p w14:paraId="3B7E7656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В п. 3 ст. 863 ГК РФ указано, что порядок осуществления расчетов платежными поручениями регулируется законом, а также установленными в соответствии с ним банковскими правилами и применяемыми в банковской п</w:t>
      </w:r>
      <w:r>
        <w:rPr>
          <w:sz w:val="28"/>
          <w:szCs w:val="28"/>
          <w:lang w:bidi="ar-SA"/>
        </w:rPr>
        <w:t>рактике обычаями делового оборота.</w:t>
      </w:r>
    </w:p>
    <w:p w14:paraId="7D8E893F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В соответствии с п. 1 ст. 865 ГК РФ банк плательщика, принявший к исполнению платежное поручение, в соответствии с распоряжением плательщика обязан его исполнить одним из следующих способов: зачисление денежных средств на</w:t>
      </w:r>
      <w:r>
        <w:rPr>
          <w:sz w:val="28"/>
          <w:szCs w:val="28"/>
          <w:lang w:bidi="ar-SA"/>
        </w:rPr>
        <w:t xml:space="preserve"> банковский счет получателя средств, открытый в этом же банке; зачисление денежных средств на банковский счет банка получателя средств, открытый в банке плательщика, либо передача платежного поручения банку получателя средств для списания денежных средств </w:t>
      </w:r>
      <w:r>
        <w:rPr>
          <w:sz w:val="28"/>
          <w:szCs w:val="28"/>
          <w:lang w:bidi="ar-SA"/>
        </w:rPr>
        <w:t>с банковского счета банка плательщика, открытого в банке получателя средств;  передача платежного поручения банку-посреднику в целях зачисления денежных средств на банковский счет банка получателя средств; иные способы, предусмотренные банковскими правилам</w:t>
      </w:r>
      <w:r>
        <w:rPr>
          <w:sz w:val="28"/>
          <w:szCs w:val="28"/>
          <w:lang w:bidi="ar-SA"/>
        </w:rPr>
        <w:t>и и договором.</w:t>
      </w:r>
    </w:p>
    <w:p w14:paraId="60342514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Судом установлено, что 18.10.2017 года между истцом </w:t>
      </w:r>
      <w:r>
        <w:rPr>
          <w:rStyle w:val="cat-FIOgrp-6rplc-24"/>
          <w:sz w:val="28"/>
          <w:szCs w:val="28"/>
          <w:lang w:bidi="ar-SA"/>
        </w:rPr>
        <w:t>фио</w:t>
      </w:r>
      <w:r>
        <w:rPr>
          <w:sz w:val="28"/>
          <w:szCs w:val="28"/>
          <w:lang w:bidi="ar-SA"/>
        </w:rPr>
        <w:t xml:space="preserve"> и ПАО Сбербанк России был заключен договор об открытии на имя истца Сберегательного счета № 40817 840 1 3818 8100850 в валюте доллары США. </w:t>
      </w:r>
    </w:p>
    <w:p w14:paraId="4B7F5F62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03.03.2022 года, находясь в подразделении Бан</w:t>
      </w:r>
      <w:r>
        <w:rPr>
          <w:sz w:val="28"/>
          <w:szCs w:val="28"/>
          <w:lang w:bidi="ar-SA"/>
        </w:rPr>
        <w:t xml:space="preserve">ка № 9038/01833, истец подал распоряжение о международном переводе со Сберегательного счета *0850 денежных средств в размере 100.000 USD на счет получателя, открытый в BANK JULIUS BAER AND CO.LTD., ZURICH (SWIFT-код: BAERCHZZ). </w:t>
      </w:r>
    </w:p>
    <w:p w14:paraId="707B1AC0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Данное поручение клиента бы</w:t>
      </w:r>
      <w:r>
        <w:rPr>
          <w:sz w:val="28"/>
          <w:szCs w:val="28"/>
          <w:lang w:bidi="ar-SA"/>
        </w:rPr>
        <w:t>ло исполнено Банком 03.03.2022 после прохождения проверок: удостоверение права распоряжения денежными средствами; контроль целостности распоряжений; структурный контроль распоряжений; контроль значений реквизитов распоряжений; контроль достаточности денежн</w:t>
      </w:r>
      <w:r>
        <w:rPr>
          <w:sz w:val="28"/>
          <w:szCs w:val="28"/>
          <w:lang w:bidi="ar-SA"/>
        </w:rPr>
        <w:t>ых средств.</w:t>
      </w:r>
    </w:p>
    <w:p w14:paraId="3DBE2406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В п. 1.6 Положения Банка России о правилах осуществления перевода денежных средств № 762-П от 29.06.2021 года указано, что перевод денежных средств может осуществляться с участием банка, не являющегося банком плательщика и банком получателя сре</w:t>
      </w:r>
      <w:r>
        <w:rPr>
          <w:sz w:val="28"/>
          <w:szCs w:val="28"/>
          <w:lang w:bidi="ar-SA"/>
        </w:rPr>
        <w:t>дств (далее - банк-посредник).</w:t>
      </w:r>
    </w:p>
    <w:p w14:paraId="4278BFCA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Валютой перевода являлся доллар США. Денежные переводы между банками в иностранной валюте осуществляются через корреспондентские счета </w:t>
      </w:r>
      <w:r>
        <w:rPr>
          <w:sz w:val="28"/>
          <w:szCs w:val="28"/>
          <w:lang w:bidi="ar-SA"/>
        </w:rPr>
        <w:lastRenderedPageBreak/>
        <w:t>банка-посредника, так как российское законодательство не допускает открытие российскими ба</w:t>
      </w:r>
      <w:r>
        <w:rPr>
          <w:sz w:val="28"/>
          <w:szCs w:val="28"/>
          <w:lang w:bidi="ar-SA"/>
        </w:rPr>
        <w:t>нками корреспондентских счетов в иностранной валюте в России.</w:t>
      </w:r>
    </w:p>
    <w:p w14:paraId="2D627868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Перевод иностранной валюты при отсутствии прямых корреспондентских отношений с банком-получателем осуществляется через банки корреспонденты. </w:t>
      </w:r>
    </w:p>
    <w:p w14:paraId="35B20752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Поскольку Банк не имеет прямых корреспондентских отн</w:t>
      </w:r>
      <w:r>
        <w:rPr>
          <w:sz w:val="28"/>
          <w:szCs w:val="28"/>
          <w:lang w:bidi="ar-SA"/>
        </w:rPr>
        <w:t>ошений с банком-получателем, денежные средства были направлены через банк-корреспондент WELLS FARGO BANK, N.A. NEW YORK. NY (SWIFT-код: PNBPUS3NXNYC).</w:t>
      </w:r>
    </w:p>
    <w:p w14:paraId="09CFB0F4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Перевод был исполнен Банком по платёжному документу с референсом S380022030359242 согласно реквизитам, ук</w:t>
      </w:r>
      <w:r>
        <w:rPr>
          <w:sz w:val="28"/>
          <w:szCs w:val="28"/>
          <w:lang w:bidi="ar-SA"/>
        </w:rPr>
        <w:t>азанным клиентом в Заявлении.</w:t>
      </w:r>
    </w:p>
    <w:p w14:paraId="7FC44426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Далее WELLS FARGO BANK, N.A. NEW YORK, NY перечислил денежные средства через в BANK JULIUS BAER AND CO.LTD., ZURICH, через его банк-корреспондент CITIBANK.  </w:t>
      </w:r>
    </w:p>
    <w:p w14:paraId="277758E5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Денежные средства в сумме </w:t>
      </w:r>
      <w:r>
        <w:rPr>
          <w:rStyle w:val="cat-Sumgrp-10rplc-25"/>
          <w:sz w:val="28"/>
          <w:szCs w:val="28"/>
          <w:lang w:bidi="ar-SA"/>
        </w:rPr>
        <w:t>сумма</w:t>
      </w:r>
      <w:r>
        <w:rPr>
          <w:sz w:val="28"/>
          <w:szCs w:val="28"/>
          <w:lang w:bidi="ar-SA"/>
        </w:rPr>
        <w:t xml:space="preserve"> были списаны 03.03.2022 года со счет</w:t>
      </w:r>
      <w:r>
        <w:rPr>
          <w:sz w:val="28"/>
          <w:szCs w:val="28"/>
          <w:lang w:bidi="ar-SA"/>
        </w:rPr>
        <w:t>а клиента, поступили на корреспондентский счета ПАО Сбербанк в банке-посреднике WELLS FARGO BANK и в тот же день 03.03.2022 года были списаны в пользу банка получателя.</w:t>
      </w:r>
    </w:p>
    <w:p w14:paraId="289A2308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Таким образом, и ПАО Сбербанк и его банк-корреспондент (банк-посредник) - WELLS FARGO B</w:t>
      </w:r>
      <w:r>
        <w:rPr>
          <w:sz w:val="28"/>
          <w:szCs w:val="28"/>
          <w:lang w:bidi="ar-SA"/>
        </w:rPr>
        <w:t xml:space="preserve">ANK - надлежащим образом исполнили обязательства по переводу, поскольку денежные средства прошли оба указанных банка и были перечислены далее, согласно указаниям банка-получателя. </w:t>
      </w:r>
    </w:p>
    <w:p w14:paraId="3C3EBB94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В связи с чем, ссылка истца на п. 2 ст. 866 ГК РФ неосновательна, возможное</w:t>
      </w:r>
      <w:r>
        <w:rPr>
          <w:sz w:val="28"/>
          <w:szCs w:val="28"/>
          <w:lang w:bidi="ar-SA"/>
        </w:rPr>
        <w:t xml:space="preserve"> неисполнение перевода могло произойти за пределами контроля Банка, является обстоятельством непреодолимой силы, кроме того, договором между истцом и ПАО Сбербанк освобожден от ответственности за действия других банков.</w:t>
      </w:r>
    </w:p>
    <w:p w14:paraId="4DAEF628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Судом установлено, что перечисление </w:t>
      </w:r>
      <w:r>
        <w:rPr>
          <w:sz w:val="28"/>
          <w:szCs w:val="28"/>
          <w:lang w:bidi="ar-SA"/>
        </w:rPr>
        <w:t>денежных средств истца производилось через WELLS FARGO BANK. 03.03.2022 года WELLS FARGO BANK обработал платеж и направил его в банк-корреспондент банка BANK JULIUS BAER - CITIBANK.</w:t>
      </w:r>
    </w:p>
    <w:p w14:paraId="4C262AC2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Согласно данным системы SWIFT, полученным Банком до момента ее отключения </w:t>
      </w:r>
      <w:r>
        <w:rPr>
          <w:sz w:val="28"/>
          <w:szCs w:val="28"/>
          <w:lang w:bidi="ar-SA"/>
        </w:rPr>
        <w:t xml:space="preserve">для РФ, в тот же день 03.03.2022 года денежные средства поступили в банк-получатель BANK JULIUS BAER, в котором 04.03.2022 года были задержаны («on hold»), а 17.03.2022 года перевод был отклонен, по указанной причине денежные средства не были зачислены на </w:t>
      </w:r>
      <w:r>
        <w:rPr>
          <w:sz w:val="28"/>
          <w:szCs w:val="28"/>
          <w:lang w:bidi="ar-SA"/>
        </w:rPr>
        <w:t xml:space="preserve">счет получателя. Дальнейшая информация о движении денежных средств в ПАО Сбербанк – отсутствует. </w:t>
      </w:r>
    </w:p>
    <w:p w14:paraId="6F43203A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18.03.2022 года был закрыт корреспондентский счет ПАО Сбербанк в WELLS FARGO BANK.  </w:t>
      </w:r>
    </w:p>
    <w:p w14:paraId="7D384368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Банк вел переписку со своим банком-корреспондентом WELLS FARGO BANK, одна</w:t>
      </w:r>
      <w:r>
        <w:rPr>
          <w:sz w:val="28"/>
          <w:szCs w:val="28"/>
          <w:lang w:bidi="ar-SA"/>
        </w:rPr>
        <w:t>ко это не привело к разрешению ситуации, поскольку с даты закрытия корреспондентского счета Банка возврат денежных средств оказался не возможен.</w:t>
      </w:r>
    </w:p>
    <w:p w14:paraId="727EF42D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Банк не имеет возможности взаимодействовать с иностранными банками, с которыми у него нет корреспондентских отн</w:t>
      </w:r>
      <w:r>
        <w:rPr>
          <w:sz w:val="28"/>
          <w:szCs w:val="28"/>
          <w:lang w:bidi="ar-SA"/>
        </w:rPr>
        <w:t>ошений, однако истец самостоятельно выяснил, что 17.03.2022 года перевод был возвращен BANK JULIUS BAER в WELLS FARGO BANK. После предоставления данной информации в ПАО Сбербанк истец получил от Банка исчерпывающие пояснения о порядке взаимодействия с WELL</w:t>
      </w:r>
      <w:r>
        <w:rPr>
          <w:sz w:val="28"/>
          <w:szCs w:val="28"/>
          <w:lang w:bidi="ar-SA"/>
        </w:rPr>
        <w:t xml:space="preserve">S FARGO BANK для возврата перевода, поскольку сам ПАО Сбербанк не имел возможности получить перевод обратно, по причине закрытия своего счета в 18.03.2022 года в WELLS FARGO BANK. </w:t>
      </w:r>
    </w:p>
    <w:p w14:paraId="0B6A44E2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Таким образом, денежные средства могли быть задержаны в WELLS FARGO BANK уж</w:t>
      </w:r>
      <w:r>
        <w:rPr>
          <w:sz w:val="28"/>
          <w:szCs w:val="28"/>
          <w:lang w:bidi="ar-SA"/>
        </w:rPr>
        <w:t xml:space="preserve">е после поступления их в банк-получатель BANK JULIUS BAER и безосновательного (по политическим мотивам) возврата в WELLS FARGO BANK. По указанной причине, получив обратно указанный перевод, WELLS FARGO BANK выступал уже не как банк-посредник ПАО Сбербанк, </w:t>
      </w:r>
      <w:r>
        <w:rPr>
          <w:sz w:val="28"/>
          <w:szCs w:val="28"/>
          <w:lang w:bidi="ar-SA"/>
        </w:rPr>
        <w:t>а как обычная кредитная организация, которая в условиях антироссийских санкций получила и задержала денежные средства на основании недружественных действий властей США и Европы. Банк не может быть привлечен к какой-либо ответственности как за действия WELL</w:t>
      </w:r>
      <w:r>
        <w:rPr>
          <w:sz w:val="28"/>
          <w:szCs w:val="28"/>
          <w:lang w:bidi="ar-SA"/>
        </w:rPr>
        <w:t>S FARGO BANK, так и за действия властей США и Европы.</w:t>
      </w:r>
    </w:p>
    <w:p w14:paraId="06E14030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Доводы истца о том, что санкции в отношении ПАО Сбербанк были введены только в марте 2022 года не соответствуют действительности, согласно открытой информации, имеющейся в свободном доступе первые санкц</w:t>
      </w:r>
      <w:r>
        <w:rPr>
          <w:sz w:val="28"/>
          <w:szCs w:val="28"/>
          <w:lang w:bidi="ar-SA"/>
        </w:rPr>
        <w:t>ии в отношении Банка были введены 24.02.2022 года (Банк был включен в список САРТА, 06.04.2022 года Банк был включен в список SDN). 14.06.2022 года ПАО Сбербанк был отключен от системы SWIFT.</w:t>
      </w:r>
    </w:p>
    <w:p w14:paraId="0A6819C1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Таким образом, ПАО Сбербанк надлежащим образом и в полном объеме</w:t>
      </w:r>
      <w:r>
        <w:rPr>
          <w:sz w:val="28"/>
          <w:szCs w:val="28"/>
          <w:lang w:bidi="ar-SA"/>
        </w:rPr>
        <w:t xml:space="preserve"> исполнил поручение истца по осуществлению перевода в точном соответствии с поручением истца и требованиями законодательства, а также банковскими правилами и применяемыми в банковской практике обычаями.</w:t>
      </w:r>
    </w:p>
    <w:p w14:paraId="56B0A9F3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При осуществлении платежа в иностранной валюте предел</w:t>
      </w:r>
      <w:r>
        <w:rPr>
          <w:sz w:val="28"/>
          <w:szCs w:val="28"/>
          <w:lang w:bidi="ar-SA"/>
        </w:rPr>
        <w:t xml:space="preserve"> договорной ответственности Банка ограничивается моментом зачисления денежных средств на корреспондентский счет Банка в WELLS FARGO BANK.</w:t>
      </w:r>
    </w:p>
    <w:p w14:paraId="5274A8E4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ПАО Сбербанк, являющийся банком плательщика, приняв к исполнению поручение на перевод, исполнил его путем передачи пла</w:t>
      </w:r>
      <w:r>
        <w:rPr>
          <w:sz w:val="28"/>
          <w:szCs w:val="28"/>
          <w:lang w:bidi="ar-SA"/>
        </w:rPr>
        <w:t>тежного поручения банку-посреднику в целях зачисления денежных средств на счет банка получателя средств.</w:t>
      </w:r>
    </w:p>
    <w:p w14:paraId="608015F5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Указанный порядок проведения банковских операций на основании свифт-сообщений соответствует обычаям делового оборота во внешнеэкономической деятельност</w:t>
      </w:r>
      <w:r>
        <w:rPr>
          <w:sz w:val="28"/>
          <w:szCs w:val="28"/>
          <w:lang w:bidi="ar-SA"/>
        </w:rPr>
        <w:t>и банков, а также кредитных организаций, учрежденных либо входящих в состав иностранной банковской группы, и свидетельствует о соблюдении требований законодательства о документальном оформлении операций по счету.</w:t>
      </w:r>
    </w:p>
    <w:p w14:paraId="2CD73DC2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Перевод денежных средств в иностранной валю</w:t>
      </w:r>
      <w:r>
        <w:rPr>
          <w:sz w:val="28"/>
          <w:szCs w:val="28"/>
          <w:lang w:bidi="ar-SA"/>
        </w:rPr>
        <w:t xml:space="preserve">те осуществляется Банком на основании реквизитов, предоставленных отправителем денежных средств. В подтверждение корректности указанных реквизитов, а также ознакомления с тарифами и условиями перевода составляется Заявление о переводе в иностранной валюте </w:t>
      </w:r>
      <w:r>
        <w:rPr>
          <w:sz w:val="28"/>
          <w:szCs w:val="28"/>
          <w:lang w:bidi="ar-SA"/>
        </w:rPr>
        <w:t>(далее - Заявление). С целью проведения вышеуказанного перевода Клиентом оформлено Заявление, в котором указано: «Согласен с тем, что банк не отвечает за действия банков-корреспондентов и банков-посредников, за последствия ошибочных указаний в тексте данно</w:t>
      </w:r>
      <w:r>
        <w:rPr>
          <w:sz w:val="28"/>
          <w:szCs w:val="28"/>
          <w:lang w:bidi="ar-SA"/>
        </w:rPr>
        <w:t>го заявления, а также за другие обстоятельства, не зависящие от банка и могущие повлечь за собой не поступление перевода по назначению».</w:t>
      </w:r>
    </w:p>
    <w:p w14:paraId="58690894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Согласно п. 2 ст. 866 ГК РФ в случаях, если неисполнение или ненадлежащее исполнение платежного поручения имело место в</w:t>
      </w:r>
      <w:r>
        <w:rPr>
          <w:sz w:val="28"/>
          <w:szCs w:val="28"/>
          <w:lang w:bidi="ar-SA"/>
        </w:rPr>
        <w:t xml:space="preserve"> связи с нарушением банком-посредником или банком получателя средств правил перевода денежных средств или договора между банками, ответственность перед плательщиком может быть возложена судом на банк- посредник или банк получателя средств, которые в этом с</w:t>
      </w:r>
      <w:r>
        <w:rPr>
          <w:sz w:val="28"/>
          <w:szCs w:val="28"/>
          <w:lang w:bidi="ar-SA"/>
        </w:rPr>
        <w:t>лучае отвечают перед плательщиком солидарно. Банк плательщика может быть привлечен к солидарной ответственности в указанных случаях, если он осуществил выбор банка-посредника.</w:t>
      </w:r>
    </w:p>
    <w:p w14:paraId="507AEC15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Редакция п. 2 ст. 866 ГК РФ имеет диспозитивный характер, суд по своей инициатив</w:t>
      </w:r>
      <w:r>
        <w:rPr>
          <w:sz w:val="28"/>
          <w:szCs w:val="28"/>
          <w:lang w:bidi="ar-SA"/>
        </w:rPr>
        <w:t>е или по просьбе плательщика-истца может возложить ответственность только па виновный банк.</w:t>
      </w:r>
    </w:p>
    <w:p w14:paraId="16BFC510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Применение указанных правил зависит не только от лица, избравшего маршрут платежа, но и от того, какой из банков виноват в неисполнении или ненадлежащем исполнении </w:t>
      </w:r>
      <w:r>
        <w:rPr>
          <w:sz w:val="28"/>
          <w:szCs w:val="28"/>
          <w:lang w:bidi="ar-SA"/>
        </w:rPr>
        <w:t>поручения плательщика.</w:t>
      </w:r>
    </w:p>
    <w:p w14:paraId="55F7ABB6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Проявив должную степень заботливости и осмотрительности, с учетом экономической и политической ситуации истец мог повлиять на выбор маршрута спорного платежа. Клиент мог указать в своем распоряжении такой банк получателя / банк-корре</w:t>
      </w:r>
      <w:r>
        <w:rPr>
          <w:sz w:val="28"/>
          <w:szCs w:val="28"/>
          <w:lang w:bidi="ar-SA"/>
        </w:rPr>
        <w:t>спондент банка получателя, в отношении которого не были и не могли быть введены санкции. Правильный выбор клиента мог минимизировать риск возможной блокировки его денежных средств на корреспондентских счетах в банках-корреспондентах.</w:t>
      </w:r>
    </w:p>
    <w:p w14:paraId="1983481A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ПАО Сбербанк не может </w:t>
      </w:r>
      <w:r>
        <w:rPr>
          <w:sz w:val="28"/>
          <w:szCs w:val="28"/>
          <w:lang w:bidi="ar-SA"/>
        </w:rPr>
        <w:t>быть привлечению к солидарной ответственности, поскольку он не осуществлял выбор банка-получателя \ банка-посредника получателя платежа. На корреспондентском счете ПАО Сбербанк спорные денежные средства отсутствуют.</w:t>
      </w:r>
    </w:p>
    <w:p w14:paraId="5C71BEE6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Согласно п. 1.7. Положения Банка России </w:t>
      </w:r>
      <w:r>
        <w:rPr>
          <w:sz w:val="28"/>
          <w:szCs w:val="28"/>
          <w:lang w:bidi="ar-SA"/>
        </w:rPr>
        <w:t>от 29.06.2021 года № 762-П «О правилах осуществления перевода денежных средств» безотзывность, безусловность, окончательность перевода денежных средств наступает в соответствии с Федеральным законом от 27 июня 2011 года № 161-ФЗ.</w:t>
      </w:r>
    </w:p>
    <w:p w14:paraId="12B552E7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В соответствии с пп. 14 ст</w:t>
      </w:r>
      <w:r>
        <w:rPr>
          <w:sz w:val="28"/>
          <w:szCs w:val="28"/>
          <w:lang w:bidi="ar-SA"/>
        </w:rPr>
        <w:t>. 3 Федерального закона от 27.06.2011 № 161-ФЗ «О национальной платежной системе» безотзывность перевода денежных средств - характеристика перевода денежных средств, обозначающая отсутствие или прекращение возможности отзыва распоряжения об осуществлении п</w:t>
      </w:r>
      <w:r>
        <w:rPr>
          <w:sz w:val="28"/>
          <w:szCs w:val="28"/>
          <w:lang w:bidi="ar-SA"/>
        </w:rPr>
        <w:t>еревода денежных средств в определенный момент времени.</w:t>
      </w:r>
    </w:p>
    <w:p w14:paraId="513A171F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Согласно п. 7 ст. 5 ФЗ № 161-ФЗ, если иное не обусловлено применяемой формой безналичных расчетов или федеральным законом, безотзывность перевода денежных средств, за исключением перевода электронных </w:t>
      </w:r>
      <w:r>
        <w:rPr>
          <w:sz w:val="28"/>
          <w:szCs w:val="28"/>
          <w:lang w:bidi="ar-SA"/>
        </w:rPr>
        <w:t>денежных средств, наступает с момента списания денежных средств с банковского счета плательщика или с момента предоставления плательщиком наличных денежных средств в целях перевода денежных средств без открытия банковского счета.</w:t>
      </w:r>
    </w:p>
    <w:p w14:paraId="3C95EABC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В соответствии с п. 8 Пост</w:t>
      </w:r>
      <w:r>
        <w:rPr>
          <w:sz w:val="28"/>
          <w:szCs w:val="28"/>
          <w:lang w:bidi="ar-SA"/>
        </w:rPr>
        <w:t>ановления Пленума ВАС РФ от 19.04.1999 № 5 «О некоторых вопросах практики рассмотрения споров, связанных с заключением, исполнением и расторжением договоров банковского счета» разрешая споры, судам следует учитывать, что в случае просрочки исполнения банко</w:t>
      </w:r>
      <w:r>
        <w:rPr>
          <w:sz w:val="28"/>
          <w:szCs w:val="28"/>
          <w:lang w:bidi="ar-SA"/>
        </w:rPr>
        <w:t>м платежного поручения клиента последний вправе до момента списания денежных средств с корреспондентского счета банка плательщика отказаться от исполнения указанного поручения и потребовать восстановления не переведенной по платежному поручению суммы на ег</w:t>
      </w:r>
      <w:r>
        <w:rPr>
          <w:sz w:val="28"/>
          <w:szCs w:val="28"/>
          <w:lang w:bidi="ar-SA"/>
        </w:rPr>
        <w:t>о счете (п. 2 ст. 405 ГК РФ).</w:t>
      </w:r>
    </w:p>
    <w:p w14:paraId="5E5B0C68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С момента списания денежных средств со счета ответчика 03.03.2022 года наступила безотзывность перевода спорных денежных средств.</w:t>
      </w:r>
    </w:p>
    <w:p w14:paraId="65F7D103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03.03.2022 года денежные средства были списаны с корреспондентского счета ПАО Сбербанк, открытог</w:t>
      </w:r>
      <w:r>
        <w:rPr>
          <w:sz w:val="28"/>
          <w:szCs w:val="28"/>
          <w:lang w:bidi="ar-SA"/>
        </w:rPr>
        <w:t>о в банке-посреднике WELLS FARGO BANK, зачислены на счет в банке-посреднике банка получателя CITIBANK и поступили в банк-получателя перевода BANK JULIUSBAER.</w:t>
      </w:r>
    </w:p>
    <w:p w14:paraId="6F1A5B1F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В связи с этим с 03.03.2022 года отсутствовали правовые основания для отзыва распоряжения об осуще</w:t>
      </w:r>
      <w:r>
        <w:rPr>
          <w:sz w:val="28"/>
          <w:szCs w:val="28"/>
          <w:lang w:bidi="ar-SA"/>
        </w:rPr>
        <w:t>ствлении перевода денежных средств.</w:t>
      </w:r>
    </w:p>
    <w:p w14:paraId="612697D7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Поскольку вины Банка в выборе банка-получателя/банка-корреспондента банка получателя платежа и валюты расчетов не имеется, то с учетом обычаев оборота риск наступления неблагоприятных последствий, вызванных блокировкой д</w:t>
      </w:r>
      <w:r>
        <w:rPr>
          <w:sz w:val="28"/>
          <w:szCs w:val="28"/>
          <w:lang w:bidi="ar-SA"/>
        </w:rPr>
        <w:t>енежных средств в связи с международными санкциями, несет Клиент.</w:t>
      </w:r>
    </w:p>
    <w:p w14:paraId="209BFC62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Фактически денежные средства Клиента могли быть заблокированы уже после их перечисления со счета Клиента в Банке и с корреспондентского счета Банка в банке-посреднике, то есть их блокировка </w:t>
      </w:r>
      <w:r>
        <w:rPr>
          <w:sz w:val="28"/>
          <w:szCs w:val="28"/>
          <w:lang w:bidi="ar-SA"/>
        </w:rPr>
        <w:t>находится за пределами зоны ответственности Банка как стороны договора банковского счета, следовательно, Банк не может быть привлечен к солидарной ответственности на основании п. 2 ст. 866 ГК РФ и является ненадлежащим ответчиком по данному делу</w:t>
      </w:r>
    </w:p>
    <w:p w14:paraId="1B2DF6F3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В обоснова</w:t>
      </w:r>
      <w:r>
        <w:rPr>
          <w:sz w:val="28"/>
          <w:szCs w:val="28"/>
          <w:lang w:bidi="ar-SA"/>
        </w:rPr>
        <w:t>ние своих требований истец ссылается на неисполнение Банком своих обязательств перед ним по Договору, поскольку фактически спорные денежные средства не были зачислены на счет получателя в BANK JULIUS BAER.</w:t>
      </w:r>
    </w:p>
    <w:p w14:paraId="4D67765C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Согласно п. 1 ст. 866 ГК РФ в случае неисполнения </w:t>
      </w:r>
      <w:r>
        <w:rPr>
          <w:sz w:val="28"/>
          <w:szCs w:val="28"/>
          <w:lang w:bidi="ar-SA"/>
        </w:rPr>
        <w:t>или ненадлежащего исполнения платежного поручения банк несет ответственность перед плательщиком в соответствии с главой 25 настоящего кодекса с учетом положений, предусмотренных настоящей статьей.</w:t>
      </w:r>
    </w:p>
    <w:p w14:paraId="15347619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В соответствии со ст. 849 ГК РФ Банк обязан по распоряжению</w:t>
      </w:r>
      <w:r>
        <w:rPr>
          <w:sz w:val="28"/>
          <w:szCs w:val="28"/>
          <w:lang w:bidi="ar-SA"/>
        </w:rPr>
        <w:t xml:space="preserve"> клиента выдавать или списывать со счета денежные средства клиента не позднее дня, следующего за днем поступления в банк соответствующего платежного документа, если иные сроки не предусмотрены законом, изданными в соответствии с ним банковскими правилами и</w:t>
      </w:r>
      <w:r>
        <w:rPr>
          <w:sz w:val="28"/>
          <w:szCs w:val="28"/>
          <w:lang w:bidi="ar-SA"/>
        </w:rPr>
        <w:t>ли договором банковского счета.</w:t>
      </w:r>
    </w:p>
    <w:p w14:paraId="18A36C49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Согласно п. 1 ст. 421 ГК РФ граждане и юридические лица свободны в заключении договора. Условия договора определяются по усмотрению сторон, кроме случаев, когда содержание соответствующего условия предписано законом или иным</w:t>
      </w:r>
      <w:r>
        <w:rPr>
          <w:sz w:val="28"/>
          <w:szCs w:val="28"/>
          <w:lang w:bidi="ar-SA"/>
        </w:rPr>
        <w:t>и правовыми актами (п. 4 ст. 421 ГК РФ).</w:t>
      </w:r>
    </w:p>
    <w:p w14:paraId="507DDFC5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Согласно п. 6 Постановления Пленума Верховного Суда Российской Федерации от 24.03.2016 № 7 «О применении судами некоторых положений Гражданского кодекса Российской Федерации об ответственности за нарушение обязатель</w:t>
      </w:r>
      <w:r>
        <w:rPr>
          <w:sz w:val="28"/>
          <w:szCs w:val="28"/>
          <w:lang w:bidi="ar-SA"/>
        </w:rPr>
        <w:t>ств» по общему правилу стороны обязательства вправе по своему усмотрению ограничить ответственность должника (п. 4 ст. 421 ГК РФ).</w:t>
      </w:r>
    </w:p>
    <w:p w14:paraId="07FE6BB3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Как было указано ранее, согласно содержанию заявления на перевод отправитель перевода: «Согласен с тем, что банк не отвечает </w:t>
      </w:r>
      <w:r>
        <w:rPr>
          <w:sz w:val="28"/>
          <w:szCs w:val="28"/>
          <w:lang w:bidi="ar-SA"/>
        </w:rPr>
        <w:t>за действия банков-корреспондентов и банков-посредников, за последствия ошибочных указаний в тексте данного заявления, а также за другие обстоятельства, не зависящие от банка и могущие повлечь за собой не поступление перевода по назначению».</w:t>
      </w:r>
    </w:p>
    <w:p w14:paraId="4676716B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Учитывая факт </w:t>
      </w:r>
      <w:r>
        <w:rPr>
          <w:sz w:val="28"/>
          <w:szCs w:val="28"/>
          <w:lang w:bidi="ar-SA"/>
        </w:rPr>
        <w:t>списания спорных денежных средств 03.03.2022 года со счета Клиента на корреспондентский счет ПАО Сбербанк в WELLS FARGO BANK (в пользу банка-получателя платежа), обязательства Банка перед Клиентом исполнены в соответствии с Условиям Договора и нормами дейс</w:t>
      </w:r>
      <w:r>
        <w:rPr>
          <w:sz w:val="28"/>
          <w:szCs w:val="28"/>
          <w:lang w:bidi="ar-SA"/>
        </w:rPr>
        <w:t>твующего законодательства РФ.</w:t>
      </w:r>
    </w:p>
    <w:p w14:paraId="48E9E2F9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Кроме того, п. 21 Постановления Пленумов ВС РФ и ВАС РФ № 13/14 (ред. от 24.12.2020) «О практике применения положений Гражданского кодекса Российской Федерации о процентах за пользование чужими денежными средствами» определено</w:t>
      </w:r>
      <w:r>
        <w:rPr>
          <w:sz w:val="28"/>
          <w:szCs w:val="28"/>
          <w:lang w:bidi="ar-SA"/>
        </w:rPr>
        <w:t>, что просрочка банка в перечислении денежных средств является основанием для уплаты неустойки на основании статьи 856 Кодекса, если при внутрибанковских расчетах средства не были зачислены на счет получателя в том же банке в срок, установленный статьей 84</w:t>
      </w:r>
      <w:r>
        <w:rPr>
          <w:sz w:val="28"/>
          <w:szCs w:val="28"/>
          <w:lang w:bidi="ar-SA"/>
        </w:rPr>
        <w:t>9 Кодекса, а при межбанковских расчетах - если поручения,</w:t>
      </w:r>
      <w:r>
        <w:rPr>
          <w:b/>
          <w:bCs/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обеспеченные предоставлением соответствующего покрытия (наличием средств на корреспондентском счете банка-плательщика у банка-посредника), не переданы в этот срок банку-посреднику.</w:t>
      </w:r>
    </w:p>
    <w:p w14:paraId="4FB540C6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Как было установл</w:t>
      </w:r>
      <w:r>
        <w:rPr>
          <w:sz w:val="28"/>
          <w:szCs w:val="28"/>
          <w:lang w:bidi="ar-SA"/>
        </w:rPr>
        <w:t>ено судом, блокировка денежных средств истца банком-получателем (BANK JULIUS BAER) в рамках действия экономических санкций, введенных в отношении Российской Федерации, сама по себе не свидетельствует о невозможности их возврата.</w:t>
      </w:r>
    </w:p>
    <w:p w14:paraId="7782CF5B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Участники банковского перев</w:t>
      </w:r>
      <w:r>
        <w:rPr>
          <w:sz w:val="28"/>
          <w:szCs w:val="28"/>
          <w:lang w:bidi="ar-SA"/>
        </w:rPr>
        <w:t>ода при расчетах платежными поручениями не являются сторонами какого-либо единого обязательства.</w:t>
      </w:r>
    </w:p>
    <w:p w14:paraId="7059D7AF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Напротив, они являются участниками различных правоотношений и в этом качестве несут обязанности, вытекающие из разных самостоятельных обязательств: банк, приня</w:t>
      </w:r>
      <w:r>
        <w:rPr>
          <w:sz w:val="28"/>
          <w:szCs w:val="28"/>
          <w:lang w:bidi="ar-SA"/>
        </w:rPr>
        <w:t>вший платежное поручение от клиента - владельца счета и осуществляющий банковский перевод, исполняет свои обязанности перед владельцем счета по договору банковского счета; привлеченные указанным банком иные банки для осуществления банковского перевода дене</w:t>
      </w:r>
      <w:r>
        <w:rPr>
          <w:sz w:val="28"/>
          <w:szCs w:val="28"/>
          <w:lang w:bidi="ar-SA"/>
        </w:rPr>
        <w:t>жных средств в банк, обслуживающий получателя средств, выполняют обязанности, предусмотренные законом (пункт 2 статьи 865 ГК РФ) или договором корреспондентского счета (статья 860 ГК РФ).</w:t>
      </w:r>
    </w:p>
    <w:p w14:paraId="41B437B4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Истец является юридическим лицом, осуществляющим предпринимательскую</w:t>
      </w:r>
      <w:r>
        <w:rPr>
          <w:sz w:val="28"/>
          <w:szCs w:val="28"/>
          <w:lang w:bidi="ar-SA"/>
        </w:rPr>
        <w:t xml:space="preserve"> деятельность, он самостоятельно определил для себя банк-получателя.</w:t>
      </w:r>
    </w:p>
    <w:p w14:paraId="39C9DA38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При этом блокировка денежных средств на счете BANK JULIUS BAER в рамках действия экономических санкций, введенных в отношении Российской Федерации, сама по себе не свидетельствует о невоз</w:t>
      </w:r>
      <w:r>
        <w:rPr>
          <w:sz w:val="28"/>
          <w:szCs w:val="28"/>
          <w:lang w:bidi="ar-SA"/>
        </w:rPr>
        <w:t>можности их возврата.</w:t>
      </w:r>
    </w:p>
    <w:p w14:paraId="0FC56A6B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В Постановлении от 13.02.2018 № 8-П Конституционный Суд РФ указал на незаконность действий, связанных с применением экономических санкций иностранных государств. По мнению Конституционного Суда РФ, следование режиму санкций против Рос</w:t>
      </w:r>
      <w:r>
        <w:rPr>
          <w:sz w:val="28"/>
          <w:szCs w:val="28"/>
          <w:lang w:bidi="ar-SA"/>
        </w:rPr>
        <w:t>сийской Федерации, ее хозяйствующих субъектов, установленных каким-либо государством вне надлежащей международно-правовой процедуры и в противоречии с многосторонними международными договорами, участником которых является Российская Федерация, выразившееся</w:t>
      </w:r>
      <w:r>
        <w:rPr>
          <w:sz w:val="28"/>
          <w:szCs w:val="28"/>
          <w:lang w:bidi="ar-SA"/>
        </w:rPr>
        <w:t xml:space="preserve"> в занятой правообладателем позиции в отношении российского рынка, может само по себе рассматриваться как недобросовестное поведение.</w:t>
      </w:r>
    </w:p>
    <w:p w14:paraId="239036B5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Кроме того, блокировка корреспондентских счетов российских банков может рассматриваться, как обстоятельство непреодолимой </w:t>
      </w:r>
      <w:r>
        <w:rPr>
          <w:sz w:val="28"/>
          <w:szCs w:val="28"/>
          <w:lang w:bidi="ar-SA"/>
        </w:rPr>
        <w:t>силы, ведь неисполнение банками обязательств перед клиентами является следствием мер, которые иностранные банки вынуждены вводить на основании Закона и требований американских и европейских властей.</w:t>
      </w:r>
    </w:p>
    <w:p w14:paraId="6E8F7B31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Верховный Суд РФ указал, что «к непредотвратимым обстояте</w:t>
      </w:r>
      <w:r>
        <w:rPr>
          <w:sz w:val="28"/>
          <w:szCs w:val="28"/>
          <w:lang w:bidi="ar-SA"/>
        </w:rPr>
        <w:t>льствам может относиться введение иностранным государством запретов и ограничений в области предпринимательской деятельности, а также иных ограничительных и запретительных мер, действующих в отношении Российской Федерации или российских хозяйствующих субъе</w:t>
      </w:r>
      <w:r>
        <w:rPr>
          <w:sz w:val="28"/>
          <w:szCs w:val="28"/>
          <w:lang w:bidi="ar-SA"/>
        </w:rPr>
        <w:t>ктов, если такие меры повлияли на выполнение указанными лицами обязательств».</w:t>
      </w:r>
    </w:p>
    <w:p w14:paraId="117604E9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Таким образом, перевод денежных средств в иностранной валюте в условиях действующих санкций, введенных и вновь вводимых в отношении Российской Федерации другими недружественными </w:t>
      </w:r>
      <w:r>
        <w:rPr>
          <w:sz w:val="28"/>
          <w:szCs w:val="28"/>
          <w:lang w:bidi="ar-SA"/>
        </w:rPr>
        <w:t>странами, сопряжен с повышенными предпринимательскими рисками, которые находятся в зоне ответственности самого истца.</w:t>
      </w:r>
    </w:p>
    <w:p w14:paraId="77A706BA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При этом, доводы истца о наличии вины ПАО Сбербанк Росси в неисполнении перевода судом отклоняются как необоснованные и не нашедшими своег</w:t>
      </w:r>
      <w:r>
        <w:rPr>
          <w:sz w:val="28"/>
          <w:szCs w:val="28"/>
          <w:lang w:bidi="ar-SA"/>
        </w:rPr>
        <w:t>о подтверждения в ходе рассмотрения дела.</w:t>
      </w:r>
    </w:p>
    <w:p w14:paraId="5DBA1497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В соответствии с пунктами 1 и 2 статьи 401 ГК РФ лицо, не исполнившее обязательство либо исполнившее его ненадлежащим образом, несет ответственность при наличии вины (умысла или неосторожности), кроме случаев, когд</w:t>
      </w:r>
      <w:r>
        <w:rPr>
          <w:sz w:val="28"/>
          <w:szCs w:val="28"/>
          <w:lang w:bidi="ar-SA"/>
        </w:rPr>
        <w:t>а законом или договором предусмотрены иные основания ответственности.</w:t>
      </w:r>
    </w:p>
    <w:p w14:paraId="46B4CAFC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Лицо признается невиновным, если при той степени заботливости и осмотрительности, какая от него требовалась по характеру обязательства и условиям оборота, оно приняло все меры для надлеж</w:t>
      </w:r>
      <w:r>
        <w:rPr>
          <w:sz w:val="28"/>
          <w:szCs w:val="28"/>
          <w:lang w:bidi="ar-SA"/>
        </w:rPr>
        <w:t>ащего исполнения обязательства.</w:t>
      </w:r>
    </w:p>
    <w:p w14:paraId="20DBEF21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Как разъяснено в пункте 12 Постановления Пленума Верховного Суда Российской Федерации № 25 от 23.06.2015 «О применении судами некоторых положений раздела I части первой Гражданского кодекса Российской Федерации», по делам о </w:t>
      </w:r>
      <w:r>
        <w:rPr>
          <w:sz w:val="28"/>
          <w:szCs w:val="28"/>
          <w:lang w:bidi="ar-SA"/>
        </w:rPr>
        <w:t>возмещении убытков истец обязан доказать, что ответчик является лицом, в результате действий (бездействия) которого возник ущерб, а также факты нарушения обязательства или причинения вреда, наличия убытков (пункт 2 статьи 15 ГК РФ).</w:t>
      </w:r>
    </w:p>
    <w:p w14:paraId="307186B4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Таким образом, требован</w:t>
      </w:r>
      <w:r>
        <w:rPr>
          <w:sz w:val="28"/>
          <w:szCs w:val="28"/>
          <w:lang w:bidi="ar-SA"/>
        </w:rPr>
        <w:t>ие о взыскании убытков может быть удовлетворено, только если доказана совокупность следующих условий: факт нарушения другим лицом возложенных на него обязанностей (совершение незаконных действий или бездействие), наличие причинно-следственной связи между д</w:t>
      </w:r>
      <w:r>
        <w:rPr>
          <w:sz w:val="28"/>
          <w:szCs w:val="28"/>
          <w:lang w:bidi="ar-SA"/>
        </w:rPr>
        <w:t>опущенным нарушением и возникшими у заявителя убытками, а также размер убытков.</w:t>
      </w:r>
    </w:p>
    <w:p w14:paraId="0E496655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При этом банк не вправе определять и контролировать направления использования денежных средств клиента и устанавливать другие, не предусмотренные законом или договором банковск</w:t>
      </w:r>
      <w:r>
        <w:rPr>
          <w:sz w:val="28"/>
          <w:szCs w:val="28"/>
          <w:lang w:bidi="ar-SA"/>
        </w:rPr>
        <w:t>ого счета, ограничения его права распоряжаться денежными средствами по своему усмотрению (пункт 3 статьи 845 Гражданского кодекса Российской Федерации).</w:t>
      </w:r>
    </w:p>
    <w:p w14:paraId="30E79489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Доводы истца о том, что существенное значение для дела имеет дата отключения ПАО Сбербанк (далее - Банк</w:t>
      </w:r>
      <w:r>
        <w:rPr>
          <w:sz w:val="28"/>
          <w:szCs w:val="28"/>
          <w:lang w:bidi="ar-SA"/>
        </w:rPr>
        <w:t>) от системы SWIFT 14.06.2022 года не обоснованы, поскольку Банк предпринимал меры для возврата денежных средств по просьбе истца, многократно обращаясь в корреспондентский Банк WELLS FARGO BANK, однако эти обращения были оставлены без удовлетворения. Кром</w:t>
      </w:r>
      <w:r>
        <w:rPr>
          <w:sz w:val="28"/>
          <w:szCs w:val="28"/>
          <w:lang w:bidi="ar-SA"/>
        </w:rPr>
        <w:t>е того, 23.03.2022 года по причине введения санкций США был закрыт корреспондентский счет ПАО Сбербанк в WELLS FARGO BANK и возврат денежных средств обычным путем в Банк стал фактически не возможен.</w:t>
      </w:r>
    </w:p>
    <w:p w14:paraId="3F3A1473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Доводы истца о том, что перевод не был успешно проведен п</w:t>
      </w:r>
      <w:r>
        <w:rPr>
          <w:sz w:val="28"/>
          <w:szCs w:val="28"/>
          <w:lang w:bidi="ar-SA"/>
        </w:rPr>
        <w:t>о вине банка-посредника WELLS FARGO BANK и может являться основанием для привлечения к ответственности ПАО Сбербанк судом отклоняются как необоснованные в силу следующего.</w:t>
      </w:r>
    </w:p>
    <w:p w14:paraId="322F60F6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Как следует из материалов дела, указанный банк-посредник успешно исполнил перевод и </w:t>
      </w:r>
      <w:r>
        <w:rPr>
          <w:sz w:val="28"/>
          <w:szCs w:val="28"/>
          <w:lang w:bidi="ar-SA"/>
        </w:rPr>
        <w:t>денежные средства достигли банка-получателя BANK JULIUS BAER в течение одного дня с момента выдачи истцом распоряжения о переводе 03.03.2022 года. Однако, впоследствии, банк-получатель противоправно заморозил денежные средства с 04.03.2022 года по 17.03.20</w:t>
      </w:r>
      <w:r>
        <w:rPr>
          <w:sz w:val="28"/>
          <w:szCs w:val="28"/>
          <w:lang w:bidi="ar-SA"/>
        </w:rPr>
        <w:t xml:space="preserve">22 года и в эту дату вернул их в WELLS FARGO BANK не по причине использования как посредника при проведении перевода, а в результате незаконного решения банка-получателя BANK JULIUS BAER и далее были заблокированы на основании недружественных действий США </w:t>
      </w:r>
      <w:r>
        <w:rPr>
          <w:sz w:val="28"/>
          <w:szCs w:val="28"/>
          <w:lang w:bidi="ar-SA"/>
        </w:rPr>
        <w:t xml:space="preserve">и иных иностранных государств, связанными с введением ограничительных мер в отношении граждан РФ и российских юридических лиц. </w:t>
      </w:r>
    </w:p>
    <w:p w14:paraId="5EA78765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Таким образом, WELLS FARGO BANK заблокировал денежные средства не как банк-посредник, не исполнивший перевода, а как независимая</w:t>
      </w:r>
      <w:r>
        <w:rPr>
          <w:sz w:val="28"/>
          <w:szCs w:val="28"/>
          <w:lang w:bidi="ar-SA"/>
        </w:rPr>
        <w:t xml:space="preserve"> кредитная организация, выполняющая требования США.</w:t>
      </w:r>
    </w:p>
    <w:p w14:paraId="5C021936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Кроме того, в условиях начавшейся СВО и учитывая, что денежные средства направлялись в банк Швейцарии, осуществить выбор банка-посредника, не подчиняющегося требованиям США не представлялось никакой возмо</w:t>
      </w:r>
      <w:r>
        <w:rPr>
          <w:sz w:val="28"/>
          <w:szCs w:val="28"/>
          <w:lang w:bidi="ar-SA"/>
        </w:rPr>
        <w:t>жности, поскольку указанные ограничения в отношении активов граждан и организаций РФ были реализованы всеми без исключения банковскими организациями Европы, США и выбор банка посредника в данном случае никак не мог повлиять не результаты перевода.</w:t>
      </w:r>
    </w:p>
    <w:p w14:paraId="578E1F8E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Ссылка и</w:t>
      </w:r>
      <w:r>
        <w:rPr>
          <w:sz w:val="28"/>
          <w:szCs w:val="28"/>
          <w:lang w:bidi="ar-SA"/>
        </w:rPr>
        <w:t>стца на п. 2 ст. 401 ГК РФ считающего враждебные действия США по указанию которых в марте 2022 года во всех кредитных организациях Европы начались блокировки российских денежных средств - случаями «нарушения обязанностей со стороны контрагентов» не соответ</w:t>
      </w:r>
      <w:r>
        <w:rPr>
          <w:sz w:val="28"/>
          <w:szCs w:val="28"/>
          <w:lang w:bidi="ar-SA"/>
        </w:rPr>
        <w:t>ствуют действительности.</w:t>
      </w:r>
    </w:p>
    <w:p w14:paraId="025D7CDB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Ссылка истца на Указ Президента РФ от 08.08.2022 года № 529, дающей право кредитной организации приостановить определенные операции также не относима к предмету судебного спора, поскольку указ издан гораздо позже проведения перевод</w:t>
      </w:r>
      <w:r>
        <w:rPr>
          <w:sz w:val="28"/>
          <w:szCs w:val="28"/>
          <w:lang w:bidi="ar-SA"/>
        </w:rPr>
        <w:t>а, кроме того предусматривает право, а не обязанность кредитной организации.</w:t>
      </w:r>
    </w:p>
    <w:p w14:paraId="578B911C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При этом, фактические обстоятельства дела о том, что перевод был исполнен и ПАО Сбербанк и банком-посредником WELLS FARGO BANK в течение одного дня и был зачислен 03.03.2022 года </w:t>
      </w:r>
      <w:r>
        <w:rPr>
          <w:sz w:val="28"/>
          <w:szCs w:val="28"/>
          <w:lang w:bidi="ar-SA"/>
        </w:rPr>
        <w:t>в банк-получатель BANK JULIUS BAER, указанным банком был заморожен до 17.03.2022 года и в эту же дату был возвращен в WELLS FARGO BANK истцом не оспариваются. Данные обстоятельства были установлены истцом самостоятельно и предоставлены в качестве приложени</w:t>
      </w:r>
      <w:r>
        <w:rPr>
          <w:sz w:val="28"/>
          <w:szCs w:val="28"/>
          <w:lang w:bidi="ar-SA"/>
        </w:rPr>
        <w:t>я к претензии истца в ПАО Сбербанк, зарегистрированной под № 220518 0091 907000 от 18.05.2022 года в виде деловой переписки с BANK JULIUS BAER. Согласно содержанию данной переписки банк-получатель перевода BANK JULIUS BAER в сообщении «payment reference S0</w:t>
      </w:r>
      <w:r>
        <w:rPr>
          <w:sz w:val="28"/>
          <w:szCs w:val="28"/>
          <w:lang w:bidi="ar-SA"/>
        </w:rPr>
        <w:t xml:space="preserve">620761C63A01» сообщает истцу следующее: We have clarified the matter with our correspondent bank. On 17.03.2022 года the intermediary bank, WELLS FARGO NY, receved back 99,920,00 USD (less our investigation charges) under payment reference S0620761C63A01. </w:t>
      </w:r>
      <w:r>
        <w:rPr>
          <w:sz w:val="28"/>
          <w:szCs w:val="28"/>
          <w:lang w:bidi="ar-SA"/>
        </w:rPr>
        <w:t>Therefore, please pass above details to your relationship manager in SBERBANK, the bank has to check the matter directly with WELLS FARGO NY. (Мы прояснили этот вопрос с нашим банком-корреспондентом. 17.03.2022 года банк-посредник WELLS FARGO NY получил об</w:t>
      </w:r>
      <w:r>
        <w:rPr>
          <w:sz w:val="28"/>
          <w:szCs w:val="28"/>
          <w:lang w:bidi="ar-SA"/>
        </w:rPr>
        <w:t>ратно 99,920,00 USD долларов США (за вычетом наших расходов на расследование) по платежной ссылке S0620761C63A01. Поэтому, пожалуйста, передайте вышеуказанную информацию вашему менеджеру по работе с клиентами в SBERBANK, банк должен уточнить этот вопрос не</w:t>
      </w:r>
      <w:r>
        <w:rPr>
          <w:sz w:val="28"/>
          <w:szCs w:val="28"/>
          <w:lang w:bidi="ar-SA"/>
        </w:rPr>
        <w:t>посредственно у WELLS FARGO NY.)</w:t>
      </w:r>
    </w:p>
    <w:p w14:paraId="204AB7D1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Те же сведения следуют из представленной истцом электронной переписки с BANK JULIUS BAER, а также имеющихся в Банке документах (выписки по корсчету ПАО Сбербанк в WELLS FARGO NY) и сведений gpi Tracker системы SWIFT.</w:t>
      </w:r>
    </w:p>
    <w:p w14:paraId="6D7A92D5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Доводы</w:t>
      </w:r>
      <w:r>
        <w:rPr>
          <w:sz w:val="28"/>
          <w:szCs w:val="28"/>
          <w:lang w:bidi="ar-SA"/>
        </w:rPr>
        <w:t xml:space="preserve"> истца о том, что ПАО Сбербанк не предпринимал мер для розыска и возврата перевода не нашли своего подтверждения в ходе рассмотрения данного дела.</w:t>
      </w:r>
    </w:p>
    <w:p w14:paraId="125FE147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Так, до момента обращения истца в Банк с просьбой о выяснении местонахождения перевода, ПАО Сбербанк не знал </w:t>
      </w:r>
      <w:r>
        <w:rPr>
          <w:sz w:val="28"/>
          <w:szCs w:val="28"/>
          <w:lang w:bidi="ar-SA"/>
        </w:rPr>
        <w:t>и не должен был знать о том, что перевод не доставлен получателю. А после первого обращения истца в Банк по этому вопросу, которое зафиксировано 22.03.2022 года Банк направил большое количество обращений в банк-посредник WELLS FARGO NY, результатом этого с</w:t>
      </w:r>
      <w:r>
        <w:rPr>
          <w:sz w:val="28"/>
          <w:szCs w:val="28"/>
          <w:lang w:bidi="ar-SA"/>
        </w:rPr>
        <w:t>тало сообщение банка-посредника от 22.03.2023 года о том, что он предпринимает необходимые меры, а в сообщениях от 29.03.2022 года и 05.04.2022 года указывает, что не может вернуть деньги, поскольку корсчет ПАО Сбербанк в WELLS FARGO NY был закрыт, (соглас</w:t>
      </w:r>
      <w:r>
        <w:rPr>
          <w:sz w:val="28"/>
          <w:szCs w:val="28"/>
          <w:lang w:bidi="ar-SA"/>
        </w:rPr>
        <w:t>но сообщению о закрытии счета - 23.03.2022 года).</w:t>
      </w:r>
    </w:p>
    <w:p w14:paraId="035229DA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Ссылки истца на ответственность ПАО Сбербанк за действия иностранных банков со ссылкой на Федеральный закон № 161-ФЗ «О национальной платежной системе» не обоснованы, поскольку данный закон не регламентируе</w:t>
      </w:r>
      <w:r>
        <w:rPr>
          <w:sz w:val="28"/>
          <w:szCs w:val="28"/>
          <w:lang w:bidi="ar-SA"/>
        </w:rPr>
        <w:t>т совершение операций иностранными банками за рубежом за пределами действия Национальной платежной системы и не может возлагать ответственность российской кредитной организации за действия неподконтрольных ему иностранных банков.</w:t>
      </w:r>
    </w:p>
    <w:p w14:paraId="021C477F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В силу положений ст. 31 Фе</w:t>
      </w:r>
      <w:r>
        <w:rPr>
          <w:sz w:val="28"/>
          <w:szCs w:val="28"/>
          <w:lang w:bidi="ar-SA"/>
        </w:rPr>
        <w:t>дерального закона от 02.12.1990 № 395-1 «О банках и банковской деятельности», кредитная организация осуществляет расчеты по правилам, формам и стандартам, установленным Банком России; при отсутствии правил проведения отдельных видов расчетов - по договорен</w:t>
      </w:r>
      <w:r>
        <w:rPr>
          <w:sz w:val="28"/>
          <w:szCs w:val="28"/>
          <w:lang w:bidi="ar-SA"/>
        </w:rPr>
        <w:t>ности между собой; при осуществлении международных расчетов - в порядке, установленном федеральными законами и правилами, принятыми в международной банковской практике.</w:t>
      </w:r>
    </w:p>
    <w:p w14:paraId="11EF8891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Исковые требования, обращенные в орган государственной судебной власти РФ с требованием</w:t>
      </w:r>
      <w:r>
        <w:rPr>
          <w:sz w:val="28"/>
          <w:szCs w:val="28"/>
          <w:lang w:bidi="ar-SA"/>
        </w:rPr>
        <w:t xml:space="preserve"> обратить на финансовую организацию РФ (ПАО Сбербанк) негативные последствия недружественных действий США и также своего собственного решения о выводе принадлежащей ему валюты США за пределы РФ после начала Специальной военной операции, основанные на внутр</w:t>
      </w:r>
      <w:r>
        <w:rPr>
          <w:sz w:val="28"/>
          <w:szCs w:val="28"/>
          <w:lang w:bidi="ar-SA"/>
        </w:rPr>
        <w:t>еннем законодательство РФ - не обоснованы.</w:t>
      </w:r>
    </w:p>
    <w:p w14:paraId="2D56DA58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В настоящее время достоверные сведения о местонахождении спорных денежных средств в ПАО Сбербанк отсутствуют, также они не могут быть получены официальным путем в связи с отключением кредитных учреждений РФ от сис</w:t>
      </w:r>
      <w:r>
        <w:rPr>
          <w:sz w:val="28"/>
          <w:szCs w:val="28"/>
          <w:lang w:bidi="ar-SA"/>
        </w:rPr>
        <w:t>темы SWIFT. Это означает, что денежные средства перевода могли быть возвращены истцу, либо могут быть возвращены в будущем и взыскание их с ПАО Сбербанк направлено на неосновательное обогащение истца.</w:t>
      </w:r>
    </w:p>
    <w:p w14:paraId="7803329B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Суд отмечает, что материалами делами в полном объеме и </w:t>
      </w:r>
      <w:r>
        <w:rPr>
          <w:sz w:val="28"/>
          <w:szCs w:val="28"/>
          <w:lang w:bidi="ar-SA"/>
        </w:rPr>
        <w:t>исчерпывающим образом подтверждается, что в рамках имеющихся у ПАО Сбербанка полномочий последний надлежащим образом исполнил все зависящие от него действия по отправке заявленного истцом перевода - денежные средства были списаны с корреспондентского счета</w:t>
      </w:r>
      <w:r>
        <w:rPr>
          <w:sz w:val="28"/>
          <w:szCs w:val="28"/>
          <w:lang w:bidi="ar-SA"/>
        </w:rPr>
        <w:t xml:space="preserve"> ПАО Сбербанк в банке-посреднике Банка и зачислены на счет банка-получателя денежных средств без нарушения каких-либо указанных истцом в своей апелляционной жалобе сроков.</w:t>
      </w:r>
    </w:p>
    <w:p w14:paraId="2DB96DBB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Из выписки по счету истца в Банке следует, что активные действия по направлению валю</w:t>
      </w:r>
      <w:r>
        <w:rPr>
          <w:sz w:val="28"/>
          <w:szCs w:val="28"/>
          <w:lang w:bidi="ar-SA"/>
        </w:rPr>
        <w:t>тных денежных средств за рубеж истец начал именно после 24.02.2022 года и очевидно, что это никак не связано с действиями ПАО Сбербанк.</w:t>
      </w:r>
    </w:p>
    <w:p w14:paraId="3DB35781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В соответствии со статьей 67 Гражданского процессуального кодекса РФ суд оценивает доказательства по своему внутреннему </w:t>
      </w:r>
      <w:r>
        <w:rPr>
          <w:sz w:val="28"/>
          <w:szCs w:val="28"/>
          <w:lang w:bidi="ar-SA"/>
        </w:rPr>
        <w:t>убеждению, основанному на всестороннем, полном, объективном и непосредственном исследовании имеющихся в деле доказательств. Никакие доказательства не имеют для суда заранее установленной силы.</w:t>
      </w:r>
    </w:p>
    <w:p w14:paraId="2430CF06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При таких обстоятельствах, исследовав и оценив представленные п</w:t>
      </w:r>
      <w:r>
        <w:rPr>
          <w:sz w:val="28"/>
          <w:szCs w:val="28"/>
          <w:lang w:bidi="ar-SA"/>
        </w:rPr>
        <w:t>о делу доказательства в их совокупности с точки зрения относимости, допустимости и достоверности, правильного распределив бремя доказывания и установив фактические обстоятельства дела, принимая во внимание отсутствие вины ответчиков в неосуществлении банко</w:t>
      </w:r>
      <w:r>
        <w:rPr>
          <w:sz w:val="28"/>
          <w:szCs w:val="28"/>
          <w:lang w:bidi="ar-SA"/>
        </w:rPr>
        <w:t>вского перевода, направленного истцом, суд не находит оснований для удовлетворения заявленных исковых требований, в связи с чем отказывает в их удовлетворении в полном объеме.</w:t>
      </w:r>
    </w:p>
    <w:p w14:paraId="7F82E6E0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На основании изложенного, руководствуясь ст.ст. 194-198 ГПК РФ, суд</w:t>
      </w:r>
    </w:p>
    <w:p w14:paraId="5BE02D70" w14:textId="77777777" w:rsidR="0076408C" w:rsidRDefault="004C6C26">
      <w:pPr>
        <w:jc w:val="center"/>
        <w:rPr>
          <w:sz w:val="16"/>
          <w:szCs w:val="16"/>
          <w:lang w:bidi="ar-SA"/>
        </w:rPr>
      </w:pPr>
    </w:p>
    <w:p w14:paraId="423C0A83" w14:textId="77777777" w:rsidR="0076408C" w:rsidRDefault="004C6C26">
      <w:pPr>
        <w:jc w:val="center"/>
        <w:rPr>
          <w:sz w:val="28"/>
          <w:szCs w:val="28"/>
          <w:lang w:bidi="ar-SA"/>
        </w:rPr>
      </w:pPr>
      <w:r>
        <w:rPr>
          <w:b/>
          <w:bCs/>
          <w:sz w:val="28"/>
          <w:szCs w:val="28"/>
          <w:lang w:bidi="ar-SA"/>
        </w:rPr>
        <w:t>РЕШИЛ:</w:t>
      </w:r>
    </w:p>
    <w:p w14:paraId="146C21DA" w14:textId="77777777" w:rsidR="0076408C" w:rsidRDefault="004C6C26">
      <w:pPr>
        <w:jc w:val="center"/>
        <w:rPr>
          <w:sz w:val="16"/>
          <w:szCs w:val="16"/>
          <w:lang w:bidi="ar-SA"/>
        </w:rPr>
      </w:pPr>
    </w:p>
    <w:p w14:paraId="135B6F01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В у</w:t>
      </w:r>
      <w:r>
        <w:rPr>
          <w:sz w:val="28"/>
          <w:szCs w:val="28"/>
          <w:lang w:bidi="ar-SA"/>
        </w:rPr>
        <w:t xml:space="preserve">довлетворении исковых требований </w:t>
      </w:r>
      <w:r>
        <w:rPr>
          <w:rStyle w:val="cat-FIOgrp-4rplc-26"/>
          <w:sz w:val="28"/>
          <w:szCs w:val="28"/>
          <w:lang w:bidi="ar-SA"/>
        </w:rPr>
        <w:t>фио</w:t>
      </w:r>
      <w:r>
        <w:rPr>
          <w:sz w:val="28"/>
          <w:szCs w:val="28"/>
          <w:lang w:bidi="ar-SA"/>
        </w:rPr>
        <w:t xml:space="preserve"> к ПАО «Сбербанк России», ООО </w:t>
      </w:r>
      <w:r>
        <w:rPr>
          <w:rStyle w:val="cat-FIOgrp-5rplc-27"/>
          <w:sz w:val="28"/>
          <w:szCs w:val="28"/>
          <w:lang w:bidi="ar-SA"/>
        </w:rPr>
        <w:t>фио</w:t>
      </w:r>
      <w:r>
        <w:rPr>
          <w:sz w:val="28"/>
          <w:szCs w:val="28"/>
          <w:lang w:bidi="ar-SA"/>
        </w:rPr>
        <w:t xml:space="preserve"> СНГ» о взыскании денежных средств – отказать. </w:t>
      </w:r>
    </w:p>
    <w:p w14:paraId="35BE45CB" w14:textId="77777777" w:rsidR="0076408C" w:rsidRDefault="004C6C26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Решение может быть обжаловано сторонами в Московский городской суд в течение месяца со дня изготовления в окончательной форме через Щербинс</w:t>
      </w:r>
      <w:r>
        <w:rPr>
          <w:sz w:val="28"/>
          <w:szCs w:val="28"/>
          <w:lang w:bidi="ar-SA"/>
        </w:rPr>
        <w:t xml:space="preserve">кий районный суд </w:t>
      </w:r>
      <w:r>
        <w:rPr>
          <w:rStyle w:val="cat-Addressgrp-1rplc-28"/>
          <w:sz w:val="28"/>
          <w:szCs w:val="28"/>
          <w:lang w:bidi="ar-SA"/>
        </w:rPr>
        <w:t>адрес</w:t>
      </w:r>
      <w:r>
        <w:rPr>
          <w:sz w:val="28"/>
          <w:szCs w:val="28"/>
          <w:lang w:bidi="ar-SA"/>
        </w:rPr>
        <w:t>.</w:t>
      </w:r>
    </w:p>
    <w:p w14:paraId="5F883AB6" w14:textId="77777777" w:rsidR="0076408C" w:rsidRDefault="004C6C26">
      <w:pPr>
        <w:widowControl w:val="0"/>
        <w:ind w:firstLine="709"/>
        <w:jc w:val="both"/>
        <w:rPr>
          <w:sz w:val="28"/>
          <w:szCs w:val="28"/>
          <w:lang w:bidi="ar-SA"/>
        </w:rPr>
      </w:pPr>
    </w:p>
    <w:p w14:paraId="08413A47" w14:textId="77777777" w:rsidR="0076408C" w:rsidRDefault="004C6C26">
      <w:pPr>
        <w:widowControl w:val="0"/>
        <w:ind w:firstLine="709"/>
        <w:jc w:val="both"/>
        <w:rPr>
          <w:sz w:val="28"/>
          <w:szCs w:val="28"/>
          <w:lang w:bidi="ar-SA"/>
        </w:rPr>
      </w:pPr>
    </w:p>
    <w:p w14:paraId="49656752" w14:textId="77777777" w:rsidR="0076408C" w:rsidRDefault="004C6C26">
      <w:pPr>
        <w:widowControl w:val="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Судья:                                                                                         </w:t>
      </w:r>
      <w:r>
        <w:rPr>
          <w:rStyle w:val="cat-FIOgrp-2rplc-29"/>
          <w:sz w:val="28"/>
          <w:szCs w:val="28"/>
          <w:lang w:bidi="ar-SA"/>
        </w:rPr>
        <w:t>фио</w:t>
      </w:r>
    </w:p>
    <w:sectPr w:rsidR="0076408C">
      <w:headerReference w:type="default" r:id="rId9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04A52" w14:textId="77777777" w:rsidR="0076408C" w:rsidRDefault="004C6C26">
      <w:r>
        <w:separator/>
      </w:r>
    </w:p>
  </w:endnote>
  <w:endnote w:type="continuationSeparator" w:id="0">
    <w:p w14:paraId="3AA68B11" w14:textId="77777777" w:rsidR="0076408C" w:rsidRDefault="004C6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9911A" w14:textId="77777777" w:rsidR="0076408C" w:rsidRDefault="004C6C26">
      <w:r>
        <w:separator/>
      </w:r>
    </w:p>
  </w:footnote>
  <w:footnote w:type="continuationSeparator" w:id="0">
    <w:p w14:paraId="29850CAD" w14:textId="77777777" w:rsidR="0076408C" w:rsidRDefault="004C6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FBB38" w14:textId="77777777" w:rsidR="0076408C" w:rsidRDefault="004C6C26">
    <w:pPr>
      <w:jc w:val="right"/>
      <w:rPr>
        <w:sz w:val="20"/>
        <w:szCs w:val="20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2A97"/>
    <w:rsid w:val="004C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51429DEC"/>
  <w15:chartTrackingRefBased/>
  <w15:docId w15:val="{3C520B01-7C65-488E-9180-E8DFF414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qFormat/>
    <w:rsid w:val="00805BCE"/>
    <w:rPr>
      <w:sz w:val="24"/>
      <w:szCs w:val="24"/>
    </w:rPr>
  </w:style>
  <w:style w:type="paragraph" w:styleId="1">
    <w:name w:val="heading 1"/>
    <w:basedOn w:val="a"/>
    <w:next w:val="a"/>
    <w:uiPriority w:val="99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9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uiPriority w:val="99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uiPriority w:val="99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uiPriority w:val="99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uiPriority w:val="99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2rplc-2">
    <w:name w:val="cat-FIO grp-2 rplc-2"/>
    <w:basedOn w:val="a0"/>
  </w:style>
  <w:style w:type="character" w:customStyle="1" w:styleId="cat-FIOgrp-3rplc-3">
    <w:name w:val="cat-FIO grp-3 rplc-3"/>
    <w:basedOn w:val="a0"/>
  </w:style>
  <w:style w:type="character" w:customStyle="1" w:styleId="cat-FIOgrp-4rplc-4">
    <w:name w:val="cat-FIO grp-4 rplc-4"/>
    <w:basedOn w:val="a0"/>
  </w:style>
  <w:style w:type="character" w:customStyle="1" w:styleId="cat-FIOgrp-5rplc-5">
    <w:name w:val="cat-FIO grp-5 rplc-5"/>
    <w:basedOn w:val="a0"/>
  </w:style>
  <w:style w:type="character" w:customStyle="1" w:styleId="cat-FIOgrp-4rplc-6">
    <w:name w:val="cat-FIO grp-4 rplc-6"/>
    <w:basedOn w:val="a0"/>
  </w:style>
  <w:style w:type="character" w:customStyle="1" w:styleId="cat-FIOgrp-5rplc-7">
    <w:name w:val="cat-FIO grp-5 rplc-7"/>
    <w:basedOn w:val="a0"/>
  </w:style>
  <w:style w:type="character" w:customStyle="1" w:styleId="cat-Addressgrp-1rplc-8">
    <w:name w:val="cat-Address grp-1 rplc-8"/>
    <w:basedOn w:val="a0"/>
  </w:style>
  <w:style w:type="character" w:customStyle="1" w:styleId="cat-FIOgrp-2rplc-9">
    <w:name w:val="cat-FIO grp-2 rplc-9"/>
    <w:basedOn w:val="a0"/>
  </w:style>
  <w:style w:type="character" w:customStyle="1" w:styleId="cat-Addressgrp-0rplc-10">
    <w:name w:val="cat-Address grp-0 rplc-10"/>
    <w:basedOn w:val="a0"/>
  </w:style>
  <w:style w:type="character" w:customStyle="1" w:styleId="cat-Addressgrp-1rplc-11">
    <w:name w:val="cat-Address grp-1 rplc-11"/>
    <w:basedOn w:val="a0"/>
  </w:style>
  <w:style w:type="character" w:customStyle="1" w:styleId="cat-FIOgrp-2rplc-12">
    <w:name w:val="cat-FIO grp-2 rplc-12"/>
    <w:basedOn w:val="a0"/>
  </w:style>
  <w:style w:type="character" w:customStyle="1" w:styleId="cat-FIOgrp-3rplc-13">
    <w:name w:val="cat-FIO grp-3 rplc-13"/>
    <w:basedOn w:val="a0"/>
  </w:style>
  <w:style w:type="character" w:customStyle="1" w:styleId="cat-FIOgrp-4rplc-14">
    <w:name w:val="cat-FIO grp-4 rplc-14"/>
    <w:basedOn w:val="a0"/>
  </w:style>
  <w:style w:type="character" w:customStyle="1" w:styleId="cat-FIOgrp-5rplc-15">
    <w:name w:val="cat-FIO grp-5 rplc-15"/>
    <w:basedOn w:val="a0"/>
  </w:style>
  <w:style w:type="character" w:customStyle="1" w:styleId="cat-Sumgrp-10rplc-16">
    <w:name w:val="cat-Sum grp-10 rplc-16"/>
    <w:basedOn w:val="a0"/>
  </w:style>
  <w:style w:type="character" w:customStyle="1" w:styleId="cat-FIOgrp-6rplc-17">
    <w:name w:val="cat-FIO grp-6 rplc-17"/>
    <w:basedOn w:val="a0"/>
  </w:style>
  <w:style w:type="character" w:customStyle="1" w:styleId="cat-FIOgrp-7rplc-18">
    <w:name w:val="cat-FIO grp-7 rplc-18"/>
    <w:basedOn w:val="a0"/>
  </w:style>
  <w:style w:type="character" w:customStyle="1" w:styleId="cat-Sumgrp-10rplc-19">
    <w:name w:val="cat-Sum grp-10 rplc-19"/>
    <w:basedOn w:val="a0"/>
  </w:style>
  <w:style w:type="character" w:customStyle="1" w:styleId="cat-Sumgrp-11rplc-20">
    <w:name w:val="cat-Sum grp-11 rplc-20"/>
    <w:basedOn w:val="a0"/>
  </w:style>
  <w:style w:type="character" w:customStyle="1" w:styleId="cat-FIOgrp-8rplc-21">
    <w:name w:val="cat-FIO grp-8 rplc-21"/>
    <w:basedOn w:val="a0"/>
  </w:style>
  <w:style w:type="character" w:customStyle="1" w:styleId="cat-FIOgrp-9rplc-22">
    <w:name w:val="cat-FIO grp-9 rplc-22"/>
    <w:basedOn w:val="a0"/>
  </w:style>
  <w:style w:type="character" w:customStyle="1" w:styleId="cat-FIOgrp-5rplc-23">
    <w:name w:val="cat-FIO grp-5 rplc-23"/>
    <w:basedOn w:val="a0"/>
  </w:style>
  <w:style w:type="character" w:customStyle="1" w:styleId="cat-FIOgrp-6rplc-24">
    <w:name w:val="cat-FIO grp-6 rplc-24"/>
    <w:basedOn w:val="a0"/>
  </w:style>
  <w:style w:type="character" w:customStyle="1" w:styleId="cat-Sumgrp-10rplc-25">
    <w:name w:val="cat-Sum grp-10 rplc-25"/>
    <w:basedOn w:val="a0"/>
  </w:style>
  <w:style w:type="character" w:customStyle="1" w:styleId="cat-FIOgrp-4rplc-26">
    <w:name w:val="cat-FIO grp-4 rplc-26"/>
    <w:basedOn w:val="a0"/>
  </w:style>
  <w:style w:type="character" w:customStyle="1" w:styleId="cat-FIOgrp-5rplc-27">
    <w:name w:val="cat-FIO grp-5 rplc-27"/>
    <w:basedOn w:val="a0"/>
  </w:style>
  <w:style w:type="character" w:customStyle="1" w:styleId="cat-Addressgrp-1rplc-28">
    <w:name w:val="cat-Address grp-1 rplc-28"/>
    <w:basedOn w:val="a0"/>
  </w:style>
  <w:style w:type="character" w:customStyle="1" w:styleId="cat-FIOgrp-2rplc-29">
    <w:name w:val="cat-FIO grp-2 rplc-2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main?base=LAW;n=113706;fld=134;dst=100297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main?base=LAW;n=113706;fld=134;dst=1002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4756</Words>
  <Characters>27113</Characters>
  <Application>Microsoft Office Word</Application>
  <DocSecurity>0</DocSecurity>
  <Lines>225</Lines>
  <Paragraphs>63</Paragraphs>
  <ScaleCrop>false</ScaleCrop>
  <Company/>
  <LinksUpToDate>false</LinksUpToDate>
  <CharactersWithSpaces>31806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