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4E755" w14:textId="77777777" w:rsidR="00FD6064" w:rsidRPr="00844BF2" w:rsidRDefault="00844BF2" w:rsidP="00844BF2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Судья </w:t>
      </w:r>
      <w:proofErr w:type="spellStart"/>
      <w:r w:rsidR="00D16B32" w:rsidRPr="00844BF2">
        <w:rPr>
          <w:sz w:val="24"/>
          <w:szCs w:val="24"/>
        </w:rPr>
        <w:t>Аккуратова</w:t>
      </w:r>
      <w:proofErr w:type="spellEnd"/>
      <w:r w:rsidR="00D16B32" w:rsidRPr="00844BF2">
        <w:rPr>
          <w:sz w:val="24"/>
          <w:szCs w:val="24"/>
        </w:rPr>
        <w:t xml:space="preserve"> И.В.</w:t>
      </w:r>
      <w:r w:rsidRPr="00844BF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44BF2">
        <w:rPr>
          <w:sz w:val="24"/>
          <w:szCs w:val="24"/>
        </w:rPr>
        <w:t>гр. дело № 11-17403</w:t>
      </w:r>
    </w:p>
    <w:p w14:paraId="257B5091" w14:textId="77777777" w:rsidR="00FD6064" w:rsidRDefault="00D16B32" w:rsidP="00FD6064">
      <w:pPr>
        <w:jc w:val="center"/>
        <w:rPr>
          <w:sz w:val="28"/>
          <w:szCs w:val="28"/>
        </w:rPr>
      </w:pPr>
      <w:r>
        <w:rPr>
          <w:sz w:val="28"/>
          <w:szCs w:val="28"/>
        </w:rPr>
        <w:t>Апелляционное определение</w:t>
      </w:r>
    </w:p>
    <w:p w14:paraId="06CE965C" w14:textId="77777777" w:rsidR="00FD6064" w:rsidRDefault="00FD6064" w:rsidP="00FD6064">
      <w:pPr>
        <w:jc w:val="both"/>
        <w:rPr>
          <w:sz w:val="28"/>
          <w:szCs w:val="28"/>
        </w:rPr>
      </w:pPr>
    </w:p>
    <w:p w14:paraId="3E6AFD12" w14:textId="77777777" w:rsidR="00FD6064" w:rsidRPr="00844BF2" w:rsidRDefault="00844BF2" w:rsidP="00FD6064">
      <w:pPr>
        <w:rPr>
          <w:sz w:val="24"/>
          <w:szCs w:val="24"/>
        </w:rPr>
      </w:pPr>
      <w:r w:rsidRPr="00844BF2">
        <w:rPr>
          <w:sz w:val="24"/>
          <w:szCs w:val="24"/>
        </w:rPr>
        <w:t>14 августа</w:t>
      </w:r>
      <w:r w:rsidR="00D16B32" w:rsidRPr="00844BF2">
        <w:rPr>
          <w:sz w:val="24"/>
          <w:szCs w:val="24"/>
        </w:rPr>
        <w:t xml:space="preserve"> 2012 года                                                                  </w:t>
      </w:r>
    </w:p>
    <w:p w14:paraId="297B777A" w14:textId="77777777" w:rsidR="00FD6064" w:rsidRDefault="00FD6064" w:rsidP="00FD6064">
      <w:pPr>
        <w:rPr>
          <w:sz w:val="24"/>
          <w:szCs w:val="24"/>
        </w:rPr>
      </w:pPr>
      <w:r>
        <w:rPr>
          <w:sz w:val="24"/>
          <w:szCs w:val="24"/>
        </w:rPr>
        <w:t>Судебная коллегия по  гражданским делам Московского городского суда в составе</w:t>
      </w:r>
    </w:p>
    <w:p w14:paraId="00A3584B" w14:textId="77777777" w:rsidR="00FD6064" w:rsidRDefault="00D16B32" w:rsidP="00FD6064">
      <w:pPr>
        <w:rPr>
          <w:sz w:val="24"/>
          <w:szCs w:val="24"/>
        </w:rPr>
      </w:pPr>
      <w:r>
        <w:rPr>
          <w:sz w:val="24"/>
          <w:szCs w:val="24"/>
        </w:rPr>
        <w:t>п</w:t>
      </w:r>
      <w:r w:rsidR="00FD6064">
        <w:rPr>
          <w:sz w:val="24"/>
          <w:szCs w:val="24"/>
        </w:rPr>
        <w:t>ред</w:t>
      </w:r>
      <w:r w:rsidR="00EC4A55">
        <w:rPr>
          <w:sz w:val="24"/>
          <w:szCs w:val="24"/>
        </w:rPr>
        <w:t xml:space="preserve">седательствующего  </w:t>
      </w:r>
      <w:r w:rsidR="00844BF2">
        <w:rPr>
          <w:sz w:val="24"/>
          <w:szCs w:val="24"/>
        </w:rPr>
        <w:t xml:space="preserve">Горновой М.В. </w:t>
      </w:r>
    </w:p>
    <w:p w14:paraId="157EE7FA" w14:textId="77777777" w:rsidR="00FD6064" w:rsidRDefault="00D16B32" w:rsidP="00FD6064">
      <w:pPr>
        <w:rPr>
          <w:sz w:val="24"/>
          <w:szCs w:val="24"/>
        </w:rPr>
      </w:pPr>
      <w:r>
        <w:rPr>
          <w:sz w:val="24"/>
          <w:szCs w:val="24"/>
        </w:rPr>
        <w:t>с</w:t>
      </w:r>
      <w:r w:rsidR="00844BF2">
        <w:rPr>
          <w:sz w:val="24"/>
          <w:szCs w:val="24"/>
        </w:rPr>
        <w:t>удей: Ефимовой И.Е.</w:t>
      </w:r>
      <w:r w:rsidR="00EC4A55">
        <w:rPr>
          <w:sz w:val="24"/>
          <w:szCs w:val="24"/>
        </w:rPr>
        <w:t>, Быковской Л.И.</w:t>
      </w:r>
    </w:p>
    <w:p w14:paraId="4096142C" w14:textId="77777777" w:rsidR="00FD6064" w:rsidRDefault="00D16B32" w:rsidP="00FD6064">
      <w:pPr>
        <w:rPr>
          <w:sz w:val="24"/>
          <w:szCs w:val="24"/>
        </w:rPr>
      </w:pPr>
      <w:r>
        <w:rPr>
          <w:sz w:val="24"/>
          <w:szCs w:val="24"/>
        </w:rPr>
        <w:t>п</w:t>
      </w:r>
      <w:r w:rsidR="00FD6064">
        <w:rPr>
          <w:sz w:val="24"/>
          <w:szCs w:val="24"/>
        </w:rPr>
        <w:t xml:space="preserve">ри секретаре </w:t>
      </w:r>
      <w:r w:rsidR="00844BF2">
        <w:rPr>
          <w:sz w:val="24"/>
          <w:szCs w:val="24"/>
        </w:rPr>
        <w:t>Козловой Ю.А.</w:t>
      </w:r>
    </w:p>
    <w:p w14:paraId="5890C3B9" w14:textId="77777777" w:rsidR="00FD6064" w:rsidRDefault="00FD6064" w:rsidP="00FD6064">
      <w:pPr>
        <w:jc w:val="both"/>
        <w:rPr>
          <w:sz w:val="24"/>
          <w:szCs w:val="24"/>
        </w:rPr>
      </w:pPr>
      <w:r>
        <w:rPr>
          <w:sz w:val="24"/>
          <w:szCs w:val="24"/>
        </w:rPr>
        <w:t>заслушав в открытом судебном заседани</w:t>
      </w:r>
      <w:r w:rsidR="00EC4A55">
        <w:rPr>
          <w:sz w:val="24"/>
          <w:szCs w:val="24"/>
        </w:rPr>
        <w:t xml:space="preserve">и по докладу судьи </w:t>
      </w:r>
      <w:r w:rsidR="009A519E">
        <w:rPr>
          <w:sz w:val="24"/>
          <w:szCs w:val="24"/>
        </w:rPr>
        <w:t>Быковской Л.И.</w:t>
      </w:r>
    </w:p>
    <w:p w14:paraId="44B1695F" w14:textId="77777777" w:rsidR="00FD6064" w:rsidRDefault="00FD6064" w:rsidP="002140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дело по </w:t>
      </w:r>
      <w:r w:rsidR="00D16B32">
        <w:rPr>
          <w:sz w:val="24"/>
          <w:szCs w:val="24"/>
        </w:rPr>
        <w:t>апелляционной</w:t>
      </w:r>
      <w:r>
        <w:rPr>
          <w:sz w:val="24"/>
          <w:szCs w:val="24"/>
        </w:rPr>
        <w:t xml:space="preserve"> жалобе </w:t>
      </w:r>
      <w:r w:rsidR="00494497">
        <w:rPr>
          <w:sz w:val="24"/>
          <w:szCs w:val="24"/>
        </w:rPr>
        <w:t xml:space="preserve">представителя </w:t>
      </w:r>
      <w:r w:rsidR="00D16B32">
        <w:rPr>
          <w:sz w:val="24"/>
          <w:szCs w:val="24"/>
        </w:rPr>
        <w:t>ОАО «Сбербанк России» в лице филиала – Московского банка</w:t>
      </w:r>
      <w:r w:rsidR="00EC2E3C">
        <w:rPr>
          <w:sz w:val="24"/>
          <w:szCs w:val="24"/>
        </w:rPr>
        <w:t xml:space="preserve"> ОАО «Сбербанк России»</w:t>
      </w:r>
      <w:r>
        <w:rPr>
          <w:sz w:val="24"/>
          <w:szCs w:val="24"/>
        </w:rPr>
        <w:t xml:space="preserve"> на решение </w:t>
      </w:r>
      <w:r w:rsidR="00FE3522">
        <w:rPr>
          <w:sz w:val="24"/>
          <w:szCs w:val="24"/>
        </w:rPr>
        <w:t>Мещанского</w:t>
      </w:r>
      <w:r w:rsidR="00392CCA">
        <w:rPr>
          <w:sz w:val="24"/>
          <w:szCs w:val="24"/>
        </w:rPr>
        <w:t xml:space="preserve"> районного суда г. Москвы от </w:t>
      </w:r>
      <w:r w:rsidR="00D16B32">
        <w:rPr>
          <w:sz w:val="24"/>
          <w:szCs w:val="24"/>
        </w:rPr>
        <w:t>2</w:t>
      </w:r>
      <w:r w:rsidR="00EC4A55">
        <w:rPr>
          <w:sz w:val="24"/>
          <w:szCs w:val="24"/>
        </w:rPr>
        <w:t>7</w:t>
      </w:r>
      <w:r w:rsidR="00D16B32">
        <w:rPr>
          <w:sz w:val="24"/>
          <w:szCs w:val="24"/>
        </w:rPr>
        <w:t xml:space="preserve"> марта </w:t>
      </w:r>
      <w:smartTag w:uri="urn:schemas-microsoft-com:office:smarttags" w:element="metricconverter">
        <w:smartTagPr>
          <w:attr w:name="ProductID" w:val="2012 г"/>
        </w:smartTagPr>
        <w:r w:rsidR="00D16B32">
          <w:rPr>
            <w:sz w:val="24"/>
            <w:szCs w:val="24"/>
          </w:rPr>
          <w:t>2012</w:t>
        </w:r>
        <w:r>
          <w:rPr>
            <w:sz w:val="24"/>
            <w:szCs w:val="24"/>
          </w:rPr>
          <w:t xml:space="preserve"> г</w:t>
        </w:r>
      </w:smartTag>
      <w:r>
        <w:rPr>
          <w:sz w:val="24"/>
          <w:szCs w:val="24"/>
        </w:rPr>
        <w:t>.,</w:t>
      </w:r>
      <w:r w:rsidR="009A519E">
        <w:rPr>
          <w:sz w:val="24"/>
          <w:szCs w:val="24"/>
        </w:rPr>
        <w:t xml:space="preserve"> с учетом определения от 14 июня 2012 г. об исправлении описки, </w:t>
      </w:r>
      <w:r>
        <w:rPr>
          <w:sz w:val="24"/>
          <w:szCs w:val="24"/>
        </w:rPr>
        <w:t xml:space="preserve">которым постановлено: </w:t>
      </w:r>
    </w:p>
    <w:p w14:paraId="65244131" w14:textId="77777777" w:rsidR="00EC4A55" w:rsidRPr="00EC4A55" w:rsidRDefault="00EC4A55" w:rsidP="00EC4A55">
      <w:pPr>
        <w:ind w:firstLine="709"/>
        <w:jc w:val="both"/>
        <w:rPr>
          <w:sz w:val="24"/>
          <w:szCs w:val="24"/>
        </w:rPr>
      </w:pPr>
      <w:r w:rsidRPr="00EC4A55">
        <w:rPr>
          <w:sz w:val="24"/>
          <w:szCs w:val="24"/>
        </w:rPr>
        <w:t xml:space="preserve">Иск ОАО «Сбербанк России» в лице филиала — Московского банка ОАО </w:t>
      </w:r>
      <w:r>
        <w:rPr>
          <w:sz w:val="24"/>
          <w:szCs w:val="24"/>
        </w:rPr>
        <w:t>«</w:t>
      </w:r>
      <w:r w:rsidRPr="00EC4A55">
        <w:rPr>
          <w:sz w:val="24"/>
          <w:szCs w:val="24"/>
        </w:rPr>
        <w:t xml:space="preserve">Сбербанк России» удовлетворить частично. </w:t>
      </w:r>
    </w:p>
    <w:p w14:paraId="3AE5F348" w14:textId="77777777" w:rsidR="00EC4A55" w:rsidRPr="00EC4A55" w:rsidRDefault="00EC4A55" w:rsidP="00EC4A55">
      <w:pPr>
        <w:ind w:firstLine="709"/>
        <w:jc w:val="both"/>
        <w:rPr>
          <w:sz w:val="24"/>
          <w:szCs w:val="24"/>
        </w:rPr>
      </w:pPr>
      <w:r w:rsidRPr="00EC4A55">
        <w:rPr>
          <w:sz w:val="24"/>
          <w:szCs w:val="24"/>
        </w:rPr>
        <w:t xml:space="preserve">Расторгнуть кредитный договор </w:t>
      </w:r>
      <w:r>
        <w:rPr>
          <w:sz w:val="24"/>
          <w:szCs w:val="24"/>
        </w:rPr>
        <w:t>№</w:t>
      </w:r>
      <w:r w:rsidRPr="00EC4A55">
        <w:rPr>
          <w:sz w:val="24"/>
          <w:szCs w:val="24"/>
        </w:rPr>
        <w:t xml:space="preserve"> </w:t>
      </w:r>
      <w:r w:rsidR="009A0046">
        <w:rPr>
          <w:sz w:val="24"/>
          <w:szCs w:val="24"/>
        </w:rPr>
        <w:t>***</w:t>
      </w:r>
      <w:r w:rsidRPr="00EC4A55">
        <w:rPr>
          <w:sz w:val="24"/>
          <w:szCs w:val="24"/>
        </w:rPr>
        <w:t xml:space="preserve"> от </w:t>
      </w:r>
      <w:r w:rsidR="009A0046">
        <w:rPr>
          <w:sz w:val="24"/>
          <w:szCs w:val="24"/>
        </w:rPr>
        <w:t>***</w:t>
      </w:r>
      <w:r w:rsidRPr="00EC4A55">
        <w:rPr>
          <w:sz w:val="24"/>
          <w:szCs w:val="24"/>
        </w:rPr>
        <w:t xml:space="preserve"> г. </w:t>
      </w:r>
    </w:p>
    <w:p w14:paraId="22B2DC03" w14:textId="77777777" w:rsidR="00EC4A55" w:rsidRPr="00EC4A55" w:rsidRDefault="00EC4A55" w:rsidP="00EC4A55">
      <w:pPr>
        <w:ind w:firstLine="709"/>
        <w:jc w:val="both"/>
        <w:rPr>
          <w:sz w:val="24"/>
          <w:szCs w:val="24"/>
        </w:rPr>
      </w:pPr>
      <w:r w:rsidRPr="00EC4A55">
        <w:rPr>
          <w:sz w:val="24"/>
          <w:szCs w:val="24"/>
        </w:rPr>
        <w:t xml:space="preserve">Взыскать с </w:t>
      </w:r>
      <w:r w:rsidR="009A519E">
        <w:rPr>
          <w:sz w:val="24"/>
          <w:szCs w:val="24"/>
        </w:rPr>
        <w:t xml:space="preserve">Любкина </w:t>
      </w:r>
      <w:r w:rsidR="009A0046">
        <w:rPr>
          <w:sz w:val="24"/>
          <w:szCs w:val="24"/>
        </w:rPr>
        <w:t>И.В.</w:t>
      </w:r>
      <w:r w:rsidR="009A519E">
        <w:rPr>
          <w:sz w:val="24"/>
          <w:szCs w:val="24"/>
        </w:rPr>
        <w:t xml:space="preserve"> </w:t>
      </w:r>
      <w:r w:rsidRPr="00EC4A55">
        <w:rPr>
          <w:sz w:val="24"/>
          <w:szCs w:val="24"/>
        </w:rPr>
        <w:t xml:space="preserve">в пользу ОАО </w:t>
      </w:r>
      <w:r>
        <w:rPr>
          <w:sz w:val="24"/>
          <w:szCs w:val="24"/>
        </w:rPr>
        <w:t>«</w:t>
      </w:r>
      <w:r w:rsidRPr="00EC4A55">
        <w:rPr>
          <w:sz w:val="24"/>
          <w:szCs w:val="24"/>
        </w:rPr>
        <w:t>Сбербанк России» в лице ф</w:t>
      </w:r>
      <w:r>
        <w:rPr>
          <w:sz w:val="24"/>
          <w:szCs w:val="24"/>
        </w:rPr>
        <w:t>илиала — Московского банка ОАО «</w:t>
      </w:r>
      <w:r w:rsidRPr="00EC4A55">
        <w:rPr>
          <w:sz w:val="24"/>
          <w:szCs w:val="24"/>
        </w:rPr>
        <w:t xml:space="preserve">Сбербанк России» задолженность по кредитному договору в сумме </w:t>
      </w:r>
      <w:r w:rsidR="009A0046">
        <w:rPr>
          <w:sz w:val="24"/>
          <w:szCs w:val="24"/>
        </w:rPr>
        <w:t>***</w:t>
      </w:r>
      <w:r w:rsidRPr="00EC4A55">
        <w:rPr>
          <w:sz w:val="24"/>
          <w:szCs w:val="24"/>
        </w:rPr>
        <w:t xml:space="preserve"> рублей и расходы по оплате государственной пошлины в размере </w:t>
      </w:r>
      <w:r w:rsidR="009A0046">
        <w:rPr>
          <w:sz w:val="24"/>
          <w:szCs w:val="24"/>
        </w:rPr>
        <w:t>***</w:t>
      </w:r>
      <w:r w:rsidRPr="00EC4A55">
        <w:rPr>
          <w:sz w:val="24"/>
          <w:szCs w:val="24"/>
        </w:rPr>
        <w:t xml:space="preserve"> рублей. </w:t>
      </w:r>
    </w:p>
    <w:p w14:paraId="42AF242D" w14:textId="77777777" w:rsidR="00EC4A55" w:rsidRDefault="00EC4A55" w:rsidP="00EC4A55">
      <w:pPr>
        <w:ind w:firstLine="709"/>
        <w:jc w:val="both"/>
        <w:rPr>
          <w:sz w:val="24"/>
          <w:szCs w:val="24"/>
        </w:rPr>
      </w:pPr>
      <w:r w:rsidRPr="00EC4A55">
        <w:rPr>
          <w:sz w:val="24"/>
          <w:szCs w:val="24"/>
        </w:rPr>
        <w:t xml:space="preserve">Взыскать с ОАО </w:t>
      </w:r>
      <w:r>
        <w:rPr>
          <w:sz w:val="24"/>
          <w:szCs w:val="24"/>
        </w:rPr>
        <w:t>«</w:t>
      </w:r>
      <w:r w:rsidRPr="00EC4A55">
        <w:rPr>
          <w:sz w:val="24"/>
          <w:szCs w:val="24"/>
        </w:rPr>
        <w:t>Сбербанк России</w:t>
      </w:r>
      <w:r>
        <w:rPr>
          <w:sz w:val="24"/>
          <w:szCs w:val="24"/>
        </w:rPr>
        <w:t>»</w:t>
      </w:r>
      <w:r w:rsidRPr="00EC4A55">
        <w:rPr>
          <w:sz w:val="24"/>
          <w:szCs w:val="24"/>
        </w:rPr>
        <w:t xml:space="preserve"> в лице фи</w:t>
      </w:r>
      <w:r>
        <w:rPr>
          <w:sz w:val="24"/>
          <w:szCs w:val="24"/>
        </w:rPr>
        <w:t>лиала — Московского банка ОАО «</w:t>
      </w:r>
      <w:r w:rsidRPr="00EC4A55">
        <w:rPr>
          <w:sz w:val="24"/>
          <w:szCs w:val="24"/>
        </w:rPr>
        <w:t xml:space="preserve">Сбербанк России» государственную пошлину в доход государства в размере </w:t>
      </w:r>
      <w:r w:rsidR="009A0046">
        <w:rPr>
          <w:sz w:val="24"/>
          <w:szCs w:val="24"/>
        </w:rPr>
        <w:t>***</w:t>
      </w:r>
      <w:r w:rsidRPr="00EC4A55">
        <w:rPr>
          <w:sz w:val="24"/>
          <w:szCs w:val="24"/>
        </w:rPr>
        <w:t xml:space="preserve">рублей. </w:t>
      </w:r>
    </w:p>
    <w:p w14:paraId="540B97F5" w14:textId="77777777" w:rsidR="00FD6064" w:rsidRDefault="00FD6064" w:rsidP="00FD6064">
      <w:pPr>
        <w:jc w:val="center"/>
        <w:rPr>
          <w:sz w:val="24"/>
          <w:szCs w:val="24"/>
        </w:rPr>
      </w:pPr>
      <w:r>
        <w:rPr>
          <w:sz w:val="24"/>
          <w:szCs w:val="24"/>
        </w:rPr>
        <w:t>УСТАНОВИЛА:</w:t>
      </w:r>
    </w:p>
    <w:p w14:paraId="5BD16207" w14:textId="77777777" w:rsidR="00FE61D0" w:rsidRPr="00FE61D0" w:rsidRDefault="00FE61D0" w:rsidP="00FE61D0">
      <w:pPr>
        <w:ind w:firstLine="720"/>
        <w:jc w:val="both"/>
        <w:rPr>
          <w:sz w:val="24"/>
          <w:szCs w:val="24"/>
        </w:rPr>
      </w:pPr>
      <w:r w:rsidRPr="00FE61D0">
        <w:rPr>
          <w:sz w:val="24"/>
          <w:szCs w:val="24"/>
        </w:rPr>
        <w:t xml:space="preserve">ОАО </w:t>
      </w:r>
      <w:r>
        <w:rPr>
          <w:sz w:val="24"/>
          <w:szCs w:val="24"/>
        </w:rPr>
        <w:t>«</w:t>
      </w:r>
      <w:r w:rsidRPr="00FE61D0">
        <w:rPr>
          <w:sz w:val="24"/>
          <w:szCs w:val="24"/>
        </w:rPr>
        <w:t xml:space="preserve">Сбербанк России» в лице филиала — Московского банка ОАО </w:t>
      </w:r>
      <w:r>
        <w:rPr>
          <w:sz w:val="24"/>
          <w:szCs w:val="24"/>
        </w:rPr>
        <w:t>«</w:t>
      </w:r>
      <w:r w:rsidRPr="00FE61D0">
        <w:rPr>
          <w:sz w:val="24"/>
          <w:szCs w:val="24"/>
        </w:rPr>
        <w:t xml:space="preserve">Сбербанк России» обратилось в суд с иском к ответчику </w:t>
      </w:r>
      <w:r w:rsidR="009A519E">
        <w:rPr>
          <w:sz w:val="24"/>
          <w:szCs w:val="24"/>
        </w:rPr>
        <w:t>Любкину И.В.</w:t>
      </w:r>
      <w:r w:rsidRPr="00FE61D0">
        <w:rPr>
          <w:sz w:val="24"/>
          <w:szCs w:val="24"/>
        </w:rPr>
        <w:t xml:space="preserve"> о расторжении договора, досрочном взыскании суммы задолженности по кредитному договору, указывая на то, что </w:t>
      </w:r>
      <w:r w:rsidR="009A519E">
        <w:rPr>
          <w:sz w:val="24"/>
          <w:szCs w:val="24"/>
        </w:rPr>
        <w:t>28 апреля</w:t>
      </w:r>
      <w:r w:rsidRPr="00FE61D0">
        <w:rPr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2011 г"/>
        </w:smartTagPr>
        <w:r w:rsidRPr="00FE61D0">
          <w:rPr>
            <w:sz w:val="24"/>
            <w:szCs w:val="24"/>
          </w:rPr>
          <w:t>2011 г</w:t>
        </w:r>
      </w:smartTag>
      <w:r w:rsidRPr="00FE61D0">
        <w:rPr>
          <w:sz w:val="24"/>
          <w:szCs w:val="24"/>
        </w:rPr>
        <w:t xml:space="preserve">. стороны заключили кредитный договор </w:t>
      </w:r>
      <w:r>
        <w:rPr>
          <w:sz w:val="24"/>
          <w:szCs w:val="24"/>
        </w:rPr>
        <w:t>№</w:t>
      </w:r>
      <w:r w:rsidRPr="00FE61D0">
        <w:rPr>
          <w:sz w:val="24"/>
          <w:szCs w:val="24"/>
        </w:rPr>
        <w:t xml:space="preserve"> </w:t>
      </w:r>
      <w:r w:rsidR="009A0046">
        <w:rPr>
          <w:sz w:val="24"/>
          <w:szCs w:val="24"/>
        </w:rPr>
        <w:t>***</w:t>
      </w:r>
      <w:r w:rsidRPr="00FE61D0">
        <w:rPr>
          <w:sz w:val="24"/>
          <w:szCs w:val="24"/>
        </w:rPr>
        <w:t xml:space="preserve">, </w:t>
      </w:r>
      <w:r w:rsidR="00A62D88">
        <w:rPr>
          <w:sz w:val="24"/>
          <w:szCs w:val="24"/>
        </w:rPr>
        <w:t xml:space="preserve">по </w:t>
      </w:r>
      <w:r w:rsidRPr="00FE61D0">
        <w:rPr>
          <w:sz w:val="24"/>
          <w:szCs w:val="24"/>
        </w:rPr>
        <w:t xml:space="preserve">условиям которого, ответчику был предоставлен кредит в сумме </w:t>
      </w:r>
      <w:r w:rsidR="009A0046">
        <w:rPr>
          <w:sz w:val="24"/>
          <w:szCs w:val="24"/>
        </w:rPr>
        <w:t>***</w:t>
      </w:r>
      <w:r w:rsidRPr="00FE61D0">
        <w:rPr>
          <w:sz w:val="24"/>
          <w:szCs w:val="24"/>
        </w:rPr>
        <w:t xml:space="preserve"> руб</w:t>
      </w:r>
      <w:r w:rsidR="00A62D88">
        <w:rPr>
          <w:sz w:val="24"/>
          <w:szCs w:val="24"/>
        </w:rPr>
        <w:t>.</w:t>
      </w:r>
      <w:r w:rsidRPr="00FE61D0">
        <w:rPr>
          <w:sz w:val="24"/>
          <w:szCs w:val="24"/>
        </w:rPr>
        <w:t xml:space="preserve"> на срок 2</w:t>
      </w:r>
      <w:r w:rsidR="00A62D88">
        <w:rPr>
          <w:sz w:val="24"/>
          <w:szCs w:val="24"/>
        </w:rPr>
        <w:t>4</w:t>
      </w:r>
      <w:r w:rsidRPr="00FE61D0">
        <w:rPr>
          <w:sz w:val="24"/>
          <w:szCs w:val="24"/>
        </w:rPr>
        <w:t xml:space="preserve"> месяц</w:t>
      </w:r>
      <w:r w:rsidR="00A62D88">
        <w:rPr>
          <w:sz w:val="24"/>
          <w:szCs w:val="24"/>
        </w:rPr>
        <w:t>а</w:t>
      </w:r>
      <w:r w:rsidRPr="00FE61D0">
        <w:rPr>
          <w:sz w:val="24"/>
          <w:szCs w:val="24"/>
        </w:rPr>
        <w:t xml:space="preserve">, </w:t>
      </w:r>
      <w:r w:rsidR="00A62D88">
        <w:rPr>
          <w:sz w:val="24"/>
          <w:szCs w:val="24"/>
        </w:rPr>
        <w:t>с уплатой процентов за пользование кредитом в размере</w:t>
      </w:r>
      <w:r w:rsidRPr="00FE61D0">
        <w:rPr>
          <w:sz w:val="24"/>
          <w:szCs w:val="24"/>
        </w:rPr>
        <w:t xml:space="preserve"> </w:t>
      </w:r>
      <w:r w:rsidR="009A0046">
        <w:rPr>
          <w:sz w:val="24"/>
          <w:szCs w:val="24"/>
        </w:rPr>
        <w:t>***</w:t>
      </w:r>
      <w:r w:rsidRPr="00FE61D0">
        <w:rPr>
          <w:sz w:val="24"/>
          <w:szCs w:val="24"/>
        </w:rPr>
        <w:t xml:space="preserve">% годовых. В соответствии с пунктом 3.1, 3.2. кредитного договора погашение кредита и процентов должно производиться ежемесячными платежами в соответствии с графиком платежей. В связи с тем, что ответчик в течение срока действия договора неоднократно нарушал условия кредитного договора в части сроков и сумм ежемесячных платежей, образовалась просроченная задолженность по кредиту. На момент обращения в суд истец просил взыскать с ответчика задолженность по состоянию на </w:t>
      </w:r>
      <w:r w:rsidR="009A0046">
        <w:rPr>
          <w:sz w:val="24"/>
          <w:szCs w:val="24"/>
        </w:rPr>
        <w:t>***</w:t>
      </w:r>
      <w:r w:rsidRPr="00FE61D0">
        <w:rPr>
          <w:sz w:val="24"/>
          <w:szCs w:val="24"/>
        </w:rPr>
        <w:t xml:space="preserve"> г., которая составляла </w:t>
      </w:r>
      <w:r w:rsidR="009A0046">
        <w:rPr>
          <w:sz w:val="24"/>
          <w:szCs w:val="24"/>
        </w:rPr>
        <w:t>***</w:t>
      </w:r>
      <w:r w:rsidRPr="00FE61D0">
        <w:rPr>
          <w:sz w:val="24"/>
          <w:szCs w:val="24"/>
        </w:rPr>
        <w:t xml:space="preserve"> руб</w:t>
      </w:r>
      <w:r w:rsidR="00A62D88">
        <w:rPr>
          <w:sz w:val="24"/>
          <w:szCs w:val="24"/>
        </w:rPr>
        <w:t>.</w:t>
      </w:r>
      <w:r w:rsidRPr="00FE61D0">
        <w:rPr>
          <w:sz w:val="24"/>
          <w:szCs w:val="24"/>
        </w:rPr>
        <w:t xml:space="preserve">, а также расходы по оплате государственной пошлины. </w:t>
      </w:r>
    </w:p>
    <w:p w14:paraId="0AAA8016" w14:textId="77777777" w:rsidR="00FE61D0" w:rsidRPr="00FE61D0" w:rsidRDefault="00FE61D0" w:rsidP="00FE61D0">
      <w:pPr>
        <w:ind w:firstLine="720"/>
        <w:jc w:val="both"/>
        <w:rPr>
          <w:sz w:val="24"/>
          <w:szCs w:val="24"/>
        </w:rPr>
      </w:pPr>
      <w:r w:rsidRPr="00FE61D0">
        <w:rPr>
          <w:sz w:val="24"/>
          <w:szCs w:val="24"/>
        </w:rPr>
        <w:t xml:space="preserve">В процессе рассмотрения дела по существу </w:t>
      </w:r>
      <w:r w:rsidR="00A62D88">
        <w:rPr>
          <w:sz w:val="24"/>
          <w:szCs w:val="24"/>
        </w:rPr>
        <w:t xml:space="preserve">представитель </w:t>
      </w:r>
      <w:r w:rsidRPr="00FE61D0">
        <w:rPr>
          <w:sz w:val="24"/>
          <w:szCs w:val="24"/>
        </w:rPr>
        <w:t>ист</w:t>
      </w:r>
      <w:r w:rsidR="00A62D88">
        <w:rPr>
          <w:sz w:val="24"/>
          <w:szCs w:val="24"/>
        </w:rPr>
        <w:t>ца</w:t>
      </w:r>
      <w:r w:rsidRPr="00FE61D0">
        <w:rPr>
          <w:sz w:val="24"/>
          <w:szCs w:val="24"/>
        </w:rPr>
        <w:t xml:space="preserve"> уточнил исковые требования, просил расторгнуть кредитный договор, взыскать с ответчика задолженность по состоянию на </w:t>
      </w:r>
      <w:r w:rsidR="009A0046">
        <w:rPr>
          <w:sz w:val="24"/>
          <w:szCs w:val="24"/>
        </w:rPr>
        <w:t>***</w:t>
      </w:r>
      <w:r w:rsidRPr="00FE61D0">
        <w:rPr>
          <w:sz w:val="24"/>
          <w:szCs w:val="24"/>
        </w:rPr>
        <w:t xml:space="preserve"> г. в размере </w:t>
      </w:r>
      <w:r w:rsidR="009A0046">
        <w:rPr>
          <w:sz w:val="24"/>
          <w:szCs w:val="24"/>
        </w:rPr>
        <w:t>***</w:t>
      </w:r>
      <w:r w:rsidRPr="00FE61D0">
        <w:rPr>
          <w:sz w:val="24"/>
          <w:szCs w:val="24"/>
        </w:rPr>
        <w:t xml:space="preserve"> </w:t>
      </w:r>
      <w:r>
        <w:rPr>
          <w:sz w:val="24"/>
          <w:szCs w:val="24"/>
        </w:rPr>
        <w:t>руб</w:t>
      </w:r>
      <w:r w:rsidR="00A62D88">
        <w:rPr>
          <w:sz w:val="24"/>
          <w:szCs w:val="24"/>
        </w:rPr>
        <w:t>.</w:t>
      </w:r>
      <w:r>
        <w:rPr>
          <w:sz w:val="24"/>
          <w:szCs w:val="24"/>
        </w:rPr>
        <w:t xml:space="preserve">, которая состоит из: </w:t>
      </w:r>
      <w:r w:rsidR="009A0046">
        <w:rPr>
          <w:sz w:val="24"/>
          <w:szCs w:val="24"/>
        </w:rPr>
        <w:t>***</w:t>
      </w:r>
      <w:r w:rsidRPr="00FE61D0">
        <w:rPr>
          <w:sz w:val="24"/>
          <w:szCs w:val="24"/>
        </w:rPr>
        <w:t xml:space="preserve"> руб</w:t>
      </w:r>
      <w:r w:rsidR="00A62D88">
        <w:rPr>
          <w:sz w:val="24"/>
          <w:szCs w:val="24"/>
        </w:rPr>
        <w:t>.</w:t>
      </w:r>
      <w:r w:rsidRPr="00FE61D0">
        <w:rPr>
          <w:sz w:val="24"/>
          <w:szCs w:val="24"/>
        </w:rPr>
        <w:t xml:space="preserve"> — задолженность по основному долгу, </w:t>
      </w:r>
      <w:r w:rsidR="009A0046">
        <w:rPr>
          <w:sz w:val="24"/>
          <w:szCs w:val="24"/>
        </w:rPr>
        <w:t>***</w:t>
      </w:r>
      <w:r w:rsidRPr="00FE61D0">
        <w:rPr>
          <w:sz w:val="24"/>
          <w:szCs w:val="24"/>
        </w:rPr>
        <w:t xml:space="preserve"> руб</w:t>
      </w:r>
      <w:r w:rsidR="00A62D88">
        <w:rPr>
          <w:sz w:val="24"/>
          <w:szCs w:val="24"/>
        </w:rPr>
        <w:t>.</w:t>
      </w:r>
      <w:r w:rsidRPr="00FE61D0">
        <w:rPr>
          <w:sz w:val="24"/>
          <w:szCs w:val="24"/>
        </w:rPr>
        <w:t xml:space="preserve">— неустойка за просрочку основного долга, </w:t>
      </w:r>
      <w:r w:rsidR="009A0046">
        <w:rPr>
          <w:sz w:val="24"/>
          <w:szCs w:val="24"/>
        </w:rPr>
        <w:t>***</w:t>
      </w:r>
      <w:r w:rsidRPr="00FE61D0">
        <w:rPr>
          <w:sz w:val="24"/>
          <w:szCs w:val="24"/>
        </w:rPr>
        <w:t xml:space="preserve"> руб</w:t>
      </w:r>
      <w:r w:rsidR="00A62D88">
        <w:rPr>
          <w:sz w:val="24"/>
          <w:szCs w:val="24"/>
        </w:rPr>
        <w:t>.</w:t>
      </w:r>
      <w:r w:rsidRPr="00FE61D0">
        <w:rPr>
          <w:sz w:val="24"/>
          <w:szCs w:val="24"/>
        </w:rPr>
        <w:t xml:space="preserve"> — неустойка за просроченные проценты, а также расходы по оплате государственной пошлины в размере </w:t>
      </w:r>
      <w:r w:rsidR="009A0046">
        <w:rPr>
          <w:sz w:val="24"/>
          <w:szCs w:val="24"/>
        </w:rPr>
        <w:t>***</w:t>
      </w:r>
      <w:r w:rsidRPr="00FE61D0">
        <w:rPr>
          <w:sz w:val="24"/>
          <w:szCs w:val="24"/>
        </w:rPr>
        <w:t xml:space="preserve"> руб. Уточненные </w:t>
      </w:r>
      <w:r w:rsidR="00A62D88">
        <w:rPr>
          <w:sz w:val="24"/>
          <w:szCs w:val="24"/>
        </w:rPr>
        <w:t xml:space="preserve">исковые </w:t>
      </w:r>
      <w:r w:rsidRPr="00FE61D0">
        <w:rPr>
          <w:sz w:val="24"/>
          <w:szCs w:val="24"/>
        </w:rPr>
        <w:t xml:space="preserve">требования прияты судом к рассмотрению. </w:t>
      </w:r>
    </w:p>
    <w:p w14:paraId="4A0081CA" w14:textId="77777777" w:rsidR="00A62D88" w:rsidRDefault="00FE61D0" w:rsidP="00FE61D0">
      <w:pPr>
        <w:ind w:firstLine="720"/>
        <w:jc w:val="both"/>
        <w:rPr>
          <w:sz w:val="24"/>
          <w:szCs w:val="24"/>
        </w:rPr>
      </w:pPr>
      <w:r w:rsidRPr="00FE61D0">
        <w:rPr>
          <w:sz w:val="24"/>
          <w:szCs w:val="24"/>
        </w:rPr>
        <w:t>Представитель истца</w:t>
      </w:r>
      <w:r w:rsidR="00A62D88">
        <w:rPr>
          <w:sz w:val="24"/>
          <w:szCs w:val="24"/>
        </w:rPr>
        <w:t xml:space="preserve"> на основании</w:t>
      </w:r>
      <w:r w:rsidRPr="00FE61D0">
        <w:rPr>
          <w:sz w:val="24"/>
          <w:szCs w:val="24"/>
        </w:rPr>
        <w:t xml:space="preserve"> доверенност</w:t>
      </w:r>
      <w:r w:rsidR="00A62D88">
        <w:rPr>
          <w:sz w:val="24"/>
          <w:szCs w:val="24"/>
        </w:rPr>
        <w:t>и</w:t>
      </w:r>
      <w:r w:rsidRPr="00FE61D0">
        <w:rPr>
          <w:sz w:val="24"/>
          <w:szCs w:val="24"/>
        </w:rPr>
        <w:t xml:space="preserve"> Кудрявцева Т.Ю. в судебно</w:t>
      </w:r>
      <w:r w:rsidR="00A62D88">
        <w:rPr>
          <w:sz w:val="24"/>
          <w:szCs w:val="24"/>
        </w:rPr>
        <w:t>м</w:t>
      </w:r>
      <w:r w:rsidRPr="00FE61D0">
        <w:rPr>
          <w:sz w:val="24"/>
          <w:szCs w:val="24"/>
        </w:rPr>
        <w:t xml:space="preserve"> заседани</w:t>
      </w:r>
      <w:r w:rsidR="00A62D88">
        <w:rPr>
          <w:sz w:val="24"/>
          <w:szCs w:val="24"/>
        </w:rPr>
        <w:t>и</w:t>
      </w:r>
      <w:r w:rsidRPr="00FE61D0">
        <w:rPr>
          <w:sz w:val="24"/>
          <w:szCs w:val="24"/>
        </w:rPr>
        <w:t xml:space="preserve"> уточенные исковые требования под</w:t>
      </w:r>
      <w:r>
        <w:rPr>
          <w:sz w:val="24"/>
          <w:szCs w:val="24"/>
        </w:rPr>
        <w:t>д</w:t>
      </w:r>
      <w:r w:rsidRPr="00FE61D0">
        <w:rPr>
          <w:sz w:val="24"/>
          <w:szCs w:val="24"/>
        </w:rPr>
        <w:t xml:space="preserve">ержала. </w:t>
      </w:r>
    </w:p>
    <w:p w14:paraId="10800C42" w14:textId="77777777" w:rsidR="00FE61D0" w:rsidRDefault="00A62D88" w:rsidP="00FE61D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Любкин И.В.</w:t>
      </w:r>
      <w:r w:rsidR="00FE61D0" w:rsidRPr="00FE61D0">
        <w:rPr>
          <w:sz w:val="24"/>
          <w:szCs w:val="24"/>
        </w:rPr>
        <w:t xml:space="preserve"> в судебное заседание </w:t>
      </w:r>
      <w:r>
        <w:rPr>
          <w:sz w:val="24"/>
          <w:szCs w:val="24"/>
        </w:rPr>
        <w:t xml:space="preserve">не </w:t>
      </w:r>
      <w:r w:rsidR="00FE61D0" w:rsidRPr="00FE61D0">
        <w:rPr>
          <w:sz w:val="24"/>
          <w:szCs w:val="24"/>
        </w:rPr>
        <w:t>явился</w:t>
      </w:r>
      <w:r>
        <w:rPr>
          <w:sz w:val="24"/>
          <w:szCs w:val="24"/>
        </w:rPr>
        <w:t>, о времени и месте судебного заседания извещен надлежащим образом, что подтверждается уведомлением о вручении повестки 10 марта 2012 г. (л.д.85).</w:t>
      </w:r>
    </w:p>
    <w:p w14:paraId="1B630CB5" w14:textId="77777777" w:rsidR="0052799D" w:rsidRDefault="0052799D" w:rsidP="0052799D">
      <w:pPr>
        <w:ind w:firstLine="567"/>
        <w:jc w:val="both"/>
        <w:rPr>
          <w:sz w:val="24"/>
          <w:szCs w:val="24"/>
        </w:rPr>
      </w:pPr>
      <w:r w:rsidRPr="000B41CD">
        <w:rPr>
          <w:sz w:val="24"/>
          <w:szCs w:val="24"/>
        </w:rPr>
        <w:t>Судом постановлено указанное выше решение, о</w:t>
      </w:r>
      <w:r w:rsidR="00FE61D0">
        <w:rPr>
          <w:sz w:val="24"/>
          <w:szCs w:val="24"/>
        </w:rPr>
        <w:t xml:space="preserve"> частичной</w:t>
      </w:r>
      <w:r w:rsidRPr="000B41CD">
        <w:rPr>
          <w:sz w:val="24"/>
          <w:szCs w:val="24"/>
        </w:rPr>
        <w:t xml:space="preserve"> отмене которого, как незаконного, в своей </w:t>
      </w:r>
      <w:r w:rsidR="00FC07B8">
        <w:rPr>
          <w:sz w:val="24"/>
          <w:szCs w:val="24"/>
        </w:rPr>
        <w:t>апелляционной</w:t>
      </w:r>
      <w:r w:rsidRPr="000B41CD">
        <w:rPr>
          <w:sz w:val="24"/>
          <w:szCs w:val="24"/>
        </w:rPr>
        <w:t xml:space="preserve"> жалобе просит </w:t>
      </w:r>
      <w:r w:rsidR="00FC07B8">
        <w:rPr>
          <w:sz w:val="24"/>
          <w:szCs w:val="24"/>
        </w:rPr>
        <w:t>ОАО «Сбербанк России» в лице филиала – Московского банка ОАО «Сбербанк России».</w:t>
      </w:r>
    </w:p>
    <w:p w14:paraId="41EB2F3B" w14:textId="77777777" w:rsidR="005200E2" w:rsidRDefault="005200E2" w:rsidP="005200E2">
      <w:pPr>
        <w:ind w:firstLine="540"/>
        <w:jc w:val="both"/>
        <w:rPr>
          <w:sz w:val="24"/>
          <w:szCs w:val="24"/>
        </w:rPr>
      </w:pPr>
      <w:r>
        <w:rPr>
          <w:sz w:val="24"/>
        </w:rPr>
        <w:lastRenderedPageBreak/>
        <w:t xml:space="preserve">Представитель истца в заседание судебной коллегии не явился, поступило ходатайство о рассмотрении дела по апелляционной жалобе в отсутствие представителя истца. </w:t>
      </w:r>
    </w:p>
    <w:p w14:paraId="767FBC1A" w14:textId="77777777" w:rsidR="00BF15E3" w:rsidRDefault="00FC07B8" w:rsidP="005974FE">
      <w:pPr>
        <w:ind w:firstLine="540"/>
        <w:jc w:val="both"/>
        <w:rPr>
          <w:sz w:val="24"/>
        </w:rPr>
      </w:pPr>
      <w:r>
        <w:rPr>
          <w:sz w:val="24"/>
        </w:rPr>
        <w:t xml:space="preserve">Ответчик в </w:t>
      </w:r>
      <w:r w:rsidR="005200E2">
        <w:rPr>
          <w:sz w:val="24"/>
        </w:rPr>
        <w:t xml:space="preserve">заседание судебной коллегии </w:t>
      </w:r>
      <w:r>
        <w:rPr>
          <w:sz w:val="24"/>
        </w:rPr>
        <w:t>не явился, извещен о времени и месте рассмотрения дела надлежащим образом.</w:t>
      </w:r>
    </w:p>
    <w:p w14:paraId="1D603133" w14:textId="77777777" w:rsidR="0052799D" w:rsidRDefault="005200E2" w:rsidP="0052799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Проверив материалы дела,</w:t>
      </w:r>
      <w:r w:rsidR="009A0046">
        <w:rPr>
          <w:sz w:val="24"/>
          <w:szCs w:val="24"/>
        </w:rPr>
        <w:t xml:space="preserve"> </w:t>
      </w:r>
      <w:r w:rsidR="0052799D" w:rsidRPr="00A87DE0">
        <w:rPr>
          <w:sz w:val="24"/>
          <w:szCs w:val="24"/>
        </w:rPr>
        <w:t xml:space="preserve">обсудив доводы </w:t>
      </w:r>
      <w:r w:rsidR="00FC07B8">
        <w:rPr>
          <w:sz w:val="24"/>
          <w:szCs w:val="24"/>
        </w:rPr>
        <w:t>апелляционной</w:t>
      </w:r>
      <w:r w:rsidR="0052799D" w:rsidRPr="00A87DE0">
        <w:rPr>
          <w:sz w:val="24"/>
          <w:szCs w:val="24"/>
        </w:rPr>
        <w:t xml:space="preserve"> жалобы, судебная коллегия приходит к выводу о том, что не имеется оснований для отмены обжалуемого решения, постановленного в соответствии с фактическими обстоятельствами дела</w:t>
      </w:r>
      <w:r w:rsidR="0052799D">
        <w:rPr>
          <w:sz w:val="24"/>
          <w:szCs w:val="24"/>
        </w:rPr>
        <w:t>, требованиями действующего законодательства.</w:t>
      </w:r>
    </w:p>
    <w:p w14:paraId="0E4C3FD5" w14:textId="77777777" w:rsidR="00791F24" w:rsidRPr="0035740C" w:rsidRDefault="00791F24" w:rsidP="00791F24">
      <w:pPr>
        <w:pStyle w:val="a5"/>
        <w:ind w:firstLine="708"/>
        <w:jc w:val="both"/>
      </w:pPr>
      <w:r w:rsidRPr="0035740C">
        <w:t xml:space="preserve">Поскольку решение суда в части удовлетворения исковых требований </w:t>
      </w:r>
      <w:r w:rsidR="005200E2">
        <w:t xml:space="preserve">о расторжении договора и </w:t>
      </w:r>
      <w:r w:rsidRPr="0035740C">
        <w:t xml:space="preserve">о взыскании </w:t>
      </w:r>
      <w:r w:rsidR="005200E2">
        <w:t xml:space="preserve">задолженности по кредитному договору </w:t>
      </w:r>
      <w:r w:rsidRPr="0035740C">
        <w:t>сторонами не обжалуется, его законность и обоснованность в силу положений ч. 1 ст. 327-1 ГПК  РФ не является предметом суде</w:t>
      </w:r>
      <w:r w:rsidRPr="0035740C">
        <w:t>б</w:t>
      </w:r>
      <w:r w:rsidRPr="0035740C">
        <w:t xml:space="preserve">ной проверки судебной коллегии. В данном случае апелляционная инстанция связана доводами жалобы представителя истца, который просит отменить решение в части </w:t>
      </w:r>
      <w:r w:rsidR="005200E2">
        <w:t>взыскания государственной пошлины</w:t>
      </w:r>
      <w:r>
        <w:t>. Иное противоречило бы</w:t>
      </w:r>
      <w:r w:rsidRPr="0035740C">
        <w:t xml:space="preserve"> диспозитивному началу гражданского судопроизводства, к</w:t>
      </w:r>
      <w:r w:rsidRPr="0035740C">
        <w:t>о</w:t>
      </w:r>
      <w:r>
        <w:t xml:space="preserve">торое определяется характером </w:t>
      </w:r>
      <w:r w:rsidRPr="0035740C">
        <w:t>спорных правоотношений, субъекты которых осуществляют  пр</w:t>
      </w:r>
      <w:r w:rsidRPr="0035740C">
        <w:t>и</w:t>
      </w:r>
      <w:r w:rsidRPr="0035740C">
        <w:t>надлежащие им права по собственному усмотрению, произвольное вмешательство в которые в силу п</w:t>
      </w:r>
      <w:r w:rsidRPr="0035740C">
        <w:t>о</w:t>
      </w:r>
      <w:r w:rsidRPr="0035740C">
        <w:t xml:space="preserve">ложений ст. ст. 1, 2, 9 ГК РФ недопустимо.  </w:t>
      </w:r>
    </w:p>
    <w:p w14:paraId="1E397ABD" w14:textId="77777777" w:rsidR="00791F24" w:rsidRPr="0035740C" w:rsidRDefault="00791F24" w:rsidP="00791F24">
      <w:pPr>
        <w:pStyle w:val="a5"/>
        <w:ind w:firstLine="708"/>
        <w:jc w:val="both"/>
      </w:pPr>
      <w:r w:rsidRPr="0035740C">
        <w:t xml:space="preserve">Согласно части 1 статьи 195 Гражданского процессуального кодекса Российской Федерации решение суда должно быть законным и обоснованным. </w:t>
      </w:r>
    </w:p>
    <w:p w14:paraId="1E266C85" w14:textId="77777777" w:rsidR="00791F24" w:rsidRPr="0035740C" w:rsidRDefault="00791F24" w:rsidP="005200E2">
      <w:pPr>
        <w:pStyle w:val="a5"/>
        <w:ind w:firstLine="708"/>
        <w:jc w:val="both"/>
      </w:pPr>
      <w:r w:rsidRPr="0035740C">
        <w:t xml:space="preserve">Как разъяснил Пленум Верховного Суда РФ в постановлении от 19 декабря </w:t>
      </w:r>
      <w:smartTag w:uri="urn:schemas-microsoft-com:office:smarttags" w:element="metricconverter">
        <w:smartTagPr>
          <w:attr w:name="ProductID" w:val="2003 г"/>
        </w:smartTagPr>
        <w:r w:rsidRPr="0035740C">
          <w:t>2003 года</w:t>
        </w:r>
      </w:smartTag>
      <w:r w:rsidRPr="0035740C">
        <w:t xml:space="preserve"> №23 «О судебном решении», решение является законным в том случае, когда оно вынесено при точном соблюдении норм процессуального права и в полном соответствии с нормами материального права, которые подлежат применению к данному правоотношению, или основано на применении в необходимых случаях аналогии закона или аналогии права (часть 4 статьи 1, часть 3 статьи 11 ГПК РФ).</w:t>
      </w:r>
    </w:p>
    <w:p w14:paraId="431DE536" w14:textId="77777777" w:rsidR="00791F24" w:rsidRPr="0035740C" w:rsidRDefault="00791F24" w:rsidP="00791F24">
      <w:pPr>
        <w:pStyle w:val="a5"/>
        <w:ind w:firstLine="708"/>
        <w:jc w:val="both"/>
      </w:pPr>
      <w:r w:rsidRPr="0035740C">
        <w:t>Решение является обоснованным тогда, когда имеющие значение для дела факты подтверждены исследованными судом доказательствами, удовлетворяющими требованиям закона об их относимости и допустимости, или обстоятельствами, не нуждающимися в доказывании (статьи 55, 59-61, 67 ГПК РФ), а также тогда, когда оно содержит исчерпывающие выводы суда, вытекающие из установленных фактов.</w:t>
      </w:r>
    </w:p>
    <w:p w14:paraId="6CEF199D" w14:textId="77777777" w:rsidR="00FE61D0" w:rsidRPr="00FE61D0" w:rsidRDefault="0052799D" w:rsidP="00FE61D0">
      <w:pPr>
        <w:shd w:val="clear" w:color="auto" w:fill="FFFFFF"/>
        <w:spacing w:before="4" w:line="274" w:lineRule="exact"/>
        <w:ind w:left="130" w:right="7" w:firstLine="540"/>
        <w:jc w:val="both"/>
        <w:rPr>
          <w:sz w:val="24"/>
          <w:szCs w:val="24"/>
        </w:rPr>
      </w:pPr>
      <w:r>
        <w:rPr>
          <w:sz w:val="24"/>
          <w:szCs w:val="24"/>
        </w:rPr>
        <w:t>Судом было установлено, что</w:t>
      </w:r>
      <w:r w:rsidR="00FE61D0" w:rsidRPr="00FE61D0">
        <w:rPr>
          <w:sz w:val="24"/>
          <w:szCs w:val="24"/>
        </w:rPr>
        <w:t xml:space="preserve"> </w:t>
      </w:r>
      <w:r w:rsidR="009A0046">
        <w:rPr>
          <w:sz w:val="24"/>
          <w:szCs w:val="24"/>
        </w:rPr>
        <w:t>***</w:t>
      </w:r>
      <w:r w:rsidR="00FE61D0" w:rsidRPr="00FE61D0">
        <w:rPr>
          <w:sz w:val="24"/>
          <w:szCs w:val="24"/>
        </w:rPr>
        <w:t xml:space="preserve"> г. стороны заключили кредитный договор</w:t>
      </w:r>
      <w:r w:rsidR="00E34A5B">
        <w:rPr>
          <w:sz w:val="24"/>
          <w:szCs w:val="24"/>
        </w:rPr>
        <w:t xml:space="preserve"> № </w:t>
      </w:r>
      <w:r w:rsidR="009A0046">
        <w:rPr>
          <w:sz w:val="24"/>
          <w:szCs w:val="24"/>
        </w:rPr>
        <w:t>***</w:t>
      </w:r>
      <w:r w:rsidR="00FE61D0" w:rsidRPr="00FE61D0">
        <w:rPr>
          <w:sz w:val="24"/>
          <w:szCs w:val="24"/>
        </w:rPr>
        <w:t xml:space="preserve">, </w:t>
      </w:r>
      <w:r w:rsidR="005200E2">
        <w:rPr>
          <w:sz w:val="24"/>
          <w:szCs w:val="24"/>
        </w:rPr>
        <w:t>по</w:t>
      </w:r>
      <w:r w:rsidR="00FE61D0" w:rsidRPr="00FE61D0">
        <w:rPr>
          <w:sz w:val="24"/>
          <w:szCs w:val="24"/>
        </w:rPr>
        <w:t xml:space="preserve"> условиям которого, ответчику был предоставлен кредит в сумме </w:t>
      </w:r>
      <w:r w:rsidR="009A0046">
        <w:rPr>
          <w:sz w:val="24"/>
          <w:szCs w:val="24"/>
        </w:rPr>
        <w:t>***</w:t>
      </w:r>
      <w:r w:rsidR="005200E2">
        <w:rPr>
          <w:sz w:val="24"/>
          <w:szCs w:val="24"/>
        </w:rPr>
        <w:t>руб.</w:t>
      </w:r>
      <w:r w:rsidR="00FE61D0" w:rsidRPr="00FE61D0">
        <w:rPr>
          <w:sz w:val="24"/>
          <w:szCs w:val="24"/>
        </w:rPr>
        <w:t xml:space="preserve"> на срок 2</w:t>
      </w:r>
      <w:r w:rsidR="005200E2">
        <w:rPr>
          <w:sz w:val="24"/>
          <w:szCs w:val="24"/>
        </w:rPr>
        <w:t>4</w:t>
      </w:r>
      <w:r w:rsidR="00FE61D0" w:rsidRPr="00FE61D0">
        <w:rPr>
          <w:sz w:val="24"/>
          <w:szCs w:val="24"/>
        </w:rPr>
        <w:t xml:space="preserve"> месяц</w:t>
      </w:r>
      <w:r w:rsidR="005200E2">
        <w:rPr>
          <w:sz w:val="24"/>
          <w:szCs w:val="24"/>
        </w:rPr>
        <w:t>а</w:t>
      </w:r>
      <w:r w:rsidR="00FE61D0" w:rsidRPr="00FE61D0">
        <w:rPr>
          <w:sz w:val="24"/>
          <w:szCs w:val="24"/>
        </w:rPr>
        <w:t xml:space="preserve">, </w:t>
      </w:r>
      <w:r w:rsidR="005200E2">
        <w:rPr>
          <w:sz w:val="24"/>
          <w:szCs w:val="24"/>
        </w:rPr>
        <w:t xml:space="preserve">с уплатой процентов за пользование кредитом в размере </w:t>
      </w:r>
      <w:r w:rsidR="00FE61D0" w:rsidRPr="00FE61D0">
        <w:rPr>
          <w:sz w:val="24"/>
          <w:szCs w:val="24"/>
        </w:rPr>
        <w:t xml:space="preserve"> </w:t>
      </w:r>
      <w:r w:rsidR="009A0046">
        <w:rPr>
          <w:sz w:val="24"/>
          <w:szCs w:val="24"/>
        </w:rPr>
        <w:t>***</w:t>
      </w:r>
      <w:r w:rsidR="00FE61D0" w:rsidRPr="00FE61D0">
        <w:rPr>
          <w:sz w:val="24"/>
          <w:szCs w:val="24"/>
        </w:rPr>
        <w:t xml:space="preserve"> % годовых. В соответствии с п.п. 3.1, 3.2. кредитного договора погашение кредита и процентов должно производиться ежемесячными платежами в соответствии с графиком платежей. </w:t>
      </w:r>
    </w:p>
    <w:p w14:paraId="2BB68370" w14:textId="77777777" w:rsidR="00FE61D0" w:rsidRPr="00FE61D0" w:rsidRDefault="00FE61D0" w:rsidP="00FE61D0">
      <w:pPr>
        <w:shd w:val="clear" w:color="auto" w:fill="FFFFFF"/>
        <w:spacing w:before="4" w:line="274" w:lineRule="exact"/>
        <w:ind w:left="130" w:right="7" w:firstLine="540"/>
        <w:jc w:val="both"/>
        <w:rPr>
          <w:sz w:val="24"/>
          <w:szCs w:val="24"/>
        </w:rPr>
      </w:pPr>
      <w:r w:rsidRPr="00FE61D0">
        <w:rPr>
          <w:sz w:val="24"/>
          <w:szCs w:val="24"/>
        </w:rPr>
        <w:t xml:space="preserve">На основании п. 3.3. договора, при несвоевременном внесении платежа в погашение кредита и/или уплату процентов за пользование кредитом, заемщик уплачивает кредитору неустойку в размере 0,5 % от суммы просроченного платежа за каждый день просрочки с даты, следующей за датой наступления исполнения обязательства, установленной договором, по дату погашения просроченной задолженности (включительно). </w:t>
      </w:r>
    </w:p>
    <w:p w14:paraId="13DD2CA4" w14:textId="77777777" w:rsidR="00797A66" w:rsidRPr="00797A66" w:rsidRDefault="00797A66" w:rsidP="00797A66">
      <w:pPr>
        <w:shd w:val="clear" w:color="auto" w:fill="FFFFFF"/>
        <w:spacing w:before="4" w:line="274" w:lineRule="exact"/>
        <w:ind w:left="130" w:right="7" w:firstLine="540"/>
        <w:jc w:val="both"/>
        <w:rPr>
          <w:spacing w:val="-2"/>
          <w:sz w:val="24"/>
          <w:szCs w:val="24"/>
        </w:rPr>
      </w:pPr>
      <w:r w:rsidRPr="00797A66">
        <w:rPr>
          <w:spacing w:val="-2"/>
          <w:sz w:val="24"/>
          <w:szCs w:val="24"/>
        </w:rPr>
        <w:t>Судом первой инстанции установлено, что свои обязательства по кредитному договору истец полностью выполнил, предостави</w:t>
      </w:r>
      <w:r w:rsidR="005200E2">
        <w:rPr>
          <w:spacing w:val="-2"/>
          <w:sz w:val="24"/>
          <w:szCs w:val="24"/>
        </w:rPr>
        <w:t>в Любкину  И.В.</w:t>
      </w:r>
      <w:r w:rsidRPr="00797A66">
        <w:rPr>
          <w:spacing w:val="-2"/>
          <w:sz w:val="24"/>
          <w:szCs w:val="24"/>
        </w:rPr>
        <w:t xml:space="preserve"> предусмотренные договором денежные средства</w:t>
      </w:r>
      <w:r w:rsidR="00E34A5B">
        <w:rPr>
          <w:spacing w:val="-2"/>
          <w:sz w:val="24"/>
          <w:szCs w:val="24"/>
        </w:rPr>
        <w:t xml:space="preserve"> </w:t>
      </w:r>
      <w:r w:rsidR="005200E2">
        <w:rPr>
          <w:spacing w:val="-2"/>
          <w:sz w:val="24"/>
          <w:szCs w:val="24"/>
        </w:rPr>
        <w:t xml:space="preserve">в размере </w:t>
      </w:r>
      <w:r w:rsidR="009A0046">
        <w:rPr>
          <w:sz w:val="24"/>
          <w:szCs w:val="24"/>
        </w:rPr>
        <w:t>***</w:t>
      </w:r>
      <w:r w:rsidR="005200E2">
        <w:rPr>
          <w:spacing w:val="-2"/>
          <w:sz w:val="24"/>
          <w:szCs w:val="24"/>
        </w:rPr>
        <w:t xml:space="preserve"> руб.</w:t>
      </w:r>
    </w:p>
    <w:p w14:paraId="270657F6" w14:textId="77777777" w:rsidR="002F2269" w:rsidRDefault="005200E2" w:rsidP="00C82211">
      <w:pPr>
        <w:shd w:val="clear" w:color="auto" w:fill="FFFFFF"/>
        <w:spacing w:before="4" w:line="274" w:lineRule="exact"/>
        <w:ind w:left="130" w:right="7" w:firstLine="540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В</w:t>
      </w:r>
      <w:r w:rsidR="00C82211">
        <w:rPr>
          <w:sz w:val="24"/>
          <w:szCs w:val="24"/>
        </w:rPr>
        <w:t xml:space="preserve"> процессе </w:t>
      </w:r>
      <w:r w:rsidR="0052799D">
        <w:rPr>
          <w:sz w:val="24"/>
          <w:szCs w:val="24"/>
        </w:rPr>
        <w:t>погашения кредита</w:t>
      </w:r>
      <w:r w:rsidR="00C82211">
        <w:rPr>
          <w:sz w:val="24"/>
          <w:szCs w:val="24"/>
        </w:rPr>
        <w:t xml:space="preserve"> ответчиком</w:t>
      </w:r>
      <w:r w:rsidR="0052799D">
        <w:rPr>
          <w:sz w:val="24"/>
          <w:szCs w:val="24"/>
        </w:rPr>
        <w:t xml:space="preserve"> были допущены неоднократные задержки платежей, как по погашению кредита, так и по уплате процентов за пользование кредитом</w:t>
      </w:r>
      <w:r w:rsidR="000C7F17">
        <w:rPr>
          <w:sz w:val="24"/>
          <w:szCs w:val="24"/>
        </w:rPr>
        <w:t>.</w:t>
      </w:r>
      <w:r w:rsidR="0052799D">
        <w:rPr>
          <w:sz w:val="24"/>
          <w:szCs w:val="24"/>
        </w:rPr>
        <w:t xml:space="preserve"> </w:t>
      </w:r>
      <w:r w:rsidR="000C7F17">
        <w:rPr>
          <w:sz w:val="24"/>
          <w:szCs w:val="24"/>
        </w:rPr>
        <w:t>Добровольно ответчиком</w:t>
      </w:r>
      <w:r w:rsidR="004256EE">
        <w:rPr>
          <w:sz w:val="24"/>
          <w:szCs w:val="24"/>
        </w:rPr>
        <w:t xml:space="preserve"> </w:t>
      </w:r>
      <w:r w:rsidR="00516204">
        <w:rPr>
          <w:sz w:val="24"/>
          <w:szCs w:val="24"/>
        </w:rPr>
        <w:t>задолженность погашена не была.</w:t>
      </w:r>
    </w:p>
    <w:p w14:paraId="39693DAD" w14:textId="77777777" w:rsidR="009A1901" w:rsidRDefault="009A1901" w:rsidP="00611B24">
      <w:pPr>
        <w:overflowPunct/>
        <w:ind w:firstLine="540"/>
        <w:jc w:val="both"/>
        <w:outlineLvl w:val="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30270" w:rsidRPr="00611B24">
        <w:rPr>
          <w:sz w:val="24"/>
          <w:szCs w:val="24"/>
        </w:rPr>
        <w:t>В связи с ненадлежащим исполнением заемщиком своих обязательств по указанному кредитному договору,</w:t>
      </w:r>
      <w:r w:rsidR="00611B24" w:rsidRPr="00611B24">
        <w:rPr>
          <w:sz w:val="24"/>
          <w:szCs w:val="24"/>
        </w:rPr>
        <w:t xml:space="preserve"> </w:t>
      </w:r>
      <w:r w:rsidR="00611B24">
        <w:rPr>
          <w:sz w:val="24"/>
          <w:szCs w:val="24"/>
        </w:rPr>
        <w:t>у истца</w:t>
      </w:r>
      <w:r w:rsidR="008848D6">
        <w:rPr>
          <w:sz w:val="24"/>
          <w:szCs w:val="24"/>
        </w:rPr>
        <w:t xml:space="preserve"> возникло право согласно п.4.2.3</w:t>
      </w:r>
      <w:r w:rsidR="00611B24">
        <w:rPr>
          <w:sz w:val="24"/>
          <w:szCs w:val="24"/>
        </w:rPr>
        <w:t xml:space="preserve"> кредитного договора требовать досрочного возврата всей суммы кредита и уплаты причитающихся </w:t>
      </w:r>
      <w:r w:rsidR="00611B24">
        <w:rPr>
          <w:sz w:val="24"/>
          <w:szCs w:val="24"/>
        </w:rPr>
        <w:lastRenderedPageBreak/>
        <w:t>про</w:t>
      </w:r>
      <w:r w:rsidR="008848D6">
        <w:rPr>
          <w:sz w:val="24"/>
          <w:szCs w:val="24"/>
        </w:rPr>
        <w:t>центов за пользование кредитом, а также неустойки, пре</w:t>
      </w:r>
      <w:r w:rsidR="00516204">
        <w:rPr>
          <w:sz w:val="24"/>
          <w:szCs w:val="24"/>
        </w:rPr>
        <w:t>дусмотренной условиями договора.</w:t>
      </w:r>
    </w:p>
    <w:p w14:paraId="156FF05D" w14:textId="77777777" w:rsidR="00F24D74" w:rsidRDefault="00F24D74" w:rsidP="00F24D74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Учитывая размер сумм просроченных платежей, а также срок просроченных платежей, суд обоснованно признал допущенные заемщиком нарушения условий кредитного договора существенными и удовлетворил требование истца о расторжении кредитного договора</w:t>
      </w:r>
      <w:r w:rsidR="003F2AE2">
        <w:rPr>
          <w:sz w:val="24"/>
          <w:szCs w:val="24"/>
        </w:rPr>
        <w:t xml:space="preserve"> и взыскании задолженности по кредитному договору</w:t>
      </w:r>
      <w:r>
        <w:rPr>
          <w:sz w:val="24"/>
          <w:szCs w:val="24"/>
        </w:rPr>
        <w:t>.</w:t>
      </w:r>
    </w:p>
    <w:p w14:paraId="0264E373" w14:textId="77777777" w:rsidR="006B3B94" w:rsidRDefault="006B3B94" w:rsidP="00C82211">
      <w:pPr>
        <w:ind w:firstLine="5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Судебная коллегия соглашается также с выводом суда о взыскании с </w:t>
      </w:r>
      <w:r w:rsidR="005E2ABC">
        <w:rPr>
          <w:color w:val="000000"/>
          <w:sz w:val="24"/>
          <w:szCs w:val="24"/>
        </w:rPr>
        <w:t xml:space="preserve">ответчика </w:t>
      </w:r>
      <w:r>
        <w:rPr>
          <w:color w:val="000000"/>
          <w:sz w:val="24"/>
          <w:szCs w:val="24"/>
        </w:rPr>
        <w:t xml:space="preserve"> в </w:t>
      </w:r>
      <w:r w:rsidR="005E2ABC">
        <w:rPr>
          <w:color w:val="000000"/>
          <w:sz w:val="24"/>
          <w:szCs w:val="24"/>
        </w:rPr>
        <w:t>пользу истца</w:t>
      </w:r>
      <w:r w:rsidR="00710978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 w:rsidRPr="008928A1">
        <w:rPr>
          <w:color w:val="000000"/>
          <w:sz w:val="24"/>
          <w:szCs w:val="24"/>
        </w:rPr>
        <w:t>в соответстви</w:t>
      </w:r>
      <w:r w:rsidR="00710978">
        <w:rPr>
          <w:color w:val="000000"/>
          <w:sz w:val="24"/>
          <w:szCs w:val="24"/>
        </w:rPr>
        <w:t>и</w:t>
      </w:r>
      <w:r w:rsidRPr="008928A1">
        <w:rPr>
          <w:color w:val="000000"/>
          <w:sz w:val="24"/>
          <w:szCs w:val="24"/>
        </w:rPr>
        <w:t xml:space="preserve"> с положениями </w:t>
      </w:r>
      <w:hyperlink r:id="rId4" w:history="1">
        <w:r w:rsidRPr="006B3B94">
          <w:rPr>
            <w:rStyle w:val="a4"/>
            <w:color w:val="000000"/>
            <w:sz w:val="24"/>
            <w:szCs w:val="24"/>
            <w:u w:val="none"/>
          </w:rPr>
          <w:t>ст. 98</w:t>
        </w:r>
      </w:hyperlink>
      <w:r w:rsidRPr="008928A1">
        <w:rPr>
          <w:color w:val="000000"/>
          <w:sz w:val="24"/>
          <w:szCs w:val="24"/>
        </w:rPr>
        <w:t xml:space="preserve"> ГПК РФ</w:t>
      </w:r>
      <w:r w:rsidR="00710978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расходов по оплате государственной пошлины</w:t>
      </w:r>
      <w:r w:rsidR="00FD6B4D">
        <w:rPr>
          <w:color w:val="000000"/>
          <w:sz w:val="24"/>
          <w:szCs w:val="24"/>
        </w:rPr>
        <w:t xml:space="preserve"> в сумме </w:t>
      </w:r>
      <w:r w:rsidR="009A0046">
        <w:rPr>
          <w:sz w:val="24"/>
          <w:szCs w:val="24"/>
        </w:rPr>
        <w:t>***</w:t>
      </w:r>
      <w:r w:rsidR="00FD6B4D">
        <w:rPr>
          <w:color w:val="000000"/>
          <w:sz w:val="24"/>
          <w:szCs w:val="24"/>
        </w:rPr>
        <w:t xml:space="preserve"> руб.</w:t>
      </w:r>
      <w:r>
        <w:rPr>
          <w:color w:val="000000"/>
          <w:sz w:val="24"/>
          <w:szCs w:val="24"/>
        </w:rPr>
        <w:t xml:space="preserve"> пропорционально размеру удовлетворенных исковых требований</w:t>
      </w:r>
      <w:r w:rsidR="00FD6B4D">
        <w:rPr>
          <w:color w:val="000000"/>
          <w:sz w:val="24"/>
          <w:szCs w:val="24"/>
        </w:rPr>
        <w:t>.</w:t>
      </w:r>
    </w:p>
    <w:p w14:paraId="73766713" w14:textId="77777777" w:rsidR="00345F31" w:rsidRDefault="00345F31" w:rsidP="00345F31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Довод апелляционной жалобы о том, что у суда не имелось оснований для взыскания с истца расходов по оплате государственной пошлины в размере </w:t>
      </w:r>
      <w:r w:rsidR="009A0046">
        <w:rPr>
          <w:sz w:val="24"/>
          <w:szCs w:val="24"/>
        </w:rPr>
        <w:t>***</w:t>
      </w:r>
      <w:r>
        <w:rPr>
          <w:sz w:val="24"/>
          <w:szCs w:val="24"/>
        </w:rPr>
        <w:t>руб., является несостоятельным по следующим основаниям.</w:t>
      </w:r>
    </w:p>
    <w:p w14:paraId="205D3BDE" w14:textId="77777777" w:rsidR="00345F31" w:rsidRPr="00DD14B7" w:rsidRDefault="007E10E5">
      <w:pPr>
        <w:ind w:firstLine="540"/>
        <w:jc w:val="both"/>
        <w:outlineLvl w:val="1"/>
        <w:rPr>
          <w:sz w:val="24"/>
        </w:rPr>
      </w:pPr>
      <w:r>
        <w:rPr>
          <w:sz w:val="24"/>
        </w:rPr>
        <w:t xml:space="preserve">   </w:t>
      </w:r>
      <w:r w:rsidR="00345F31" w:rsidRPr="00DD14B7">
        <w:rPr>
          <w:sz w:val="24"/>
        </w:rPr>
        <w:t xml:space="preserve">В соответствии с требованиями </w:t>
      </w:r>
      <w:hyperlink r:id="rId5" w:history="1">
        <w:r w:rsidR="00345F31" w:rsidRPr="00DD14B7">
          <w:rPr>
            <w:sz w:val="24"/>
          </w:rPr>
          <w:t>ч. 2 ст. 92</w:t>
        </w:r>
      </w:hyperlink>
      <w:r w:rsidR="00345F31" w:rsidRPr="00DD14B7">
        <w:rPr>
          <w:sz w:val="24"/>
        </w:rPr>
        <w:t xml:space="preserve"> ГПК РФ</w:t>
      </w:r>
      <w:r w:rsidR="005E2ABC">
        <w:rPr>
          <w:sz w:val="24"/>
        </w:rPr>
        <w:t>,</w:t>
      </w:r>
      <w:r w:rsidR="00345F31" w:rsidRPr="00DD14B7">
        <w:rPr>
          <w:sz w:val="24"/>
        </w:rPr>
        <w:t xml:space="preserve"> при увеличении размера исковых требований рассмотрение дела продолжается после предоставления истцом доказательств уплаты государственной пошлины или разрешения судом вопроса об отсрочке, о рассрочке уплаты государственной пошлины или об уменьшении ее размера в соответствии со </w:t>
      </w:r>
      <w:hyperlink r:id="rId6" w:history="1">
        <w:r w:rsidR="00345F31" w:rsidRPr="00DD14B7">
          <w:rPr>
            <w:sz w:val="24"/>
          </w:rPr>
          <w:t>статьей 90</w:t>
        </w:r>
      </w:hyperlink>
      <w:r w:rsidR="00345F31" w:rsidRPr="00DD14B7">
        <w:rPr>
          <w:sz w:val="24"/>
        </w:rPr>
        <w:t xml:space="preserve"> настоящего Кодекса.</w:t>
      </w:r>
    </w:p>
    <w:p w14:paraId="33CE76B6" w14:textId="77777777" w:rsidR="006A0105" w:rsidRDefault="007E10E5" w:rsidP="0061614E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F2AE2">
        <w:rPr>
          <w:sz w:val="24"/>
          <w:szCs w:val="24"/>
        </w:rPr>
        <w:t xml:space="preserve">Представителем истца в процессе рассмотрения дела </w:t>
      </w:r>
      <w:r w:rsidR="0061614E">
        <w:rPr>
          <w:sz w:val="24"/>
          <w:szCs w:val="24"/>
        </w:rPr>
        <w:t xml:space="preserve">был увеличен размер исковых требований, в связи с чем, он должен был доплатить государственную пошлину в размере </w:t>
      </w:r>
      <w:r w:rsidR="009A0046">
        <w:rPr>
          <w:sz w:val="24"/>
          <w:szCs w:val="24"/>
        </w:rPr>
        <w:t>***</w:t>
      </w:r>
      <w:r w:rsidR="0061614E">
        <w:rPr>
          <w:sz w:val="24"/>
          <w:szCs w:val="24"/>
        </w:rPr>
        <w:t xml:space="preserve"> руб. Однако, ис</w:t>
      </w:r>
      <w:r w:rsidR="00CB4A67">
        <w:rPr>
          <w:sz w:val="24"/>
          <w:szCs w:val="24"/>
        </w:rPr>
        <w:t>тец указанную сумму не оплатил.</w:t>
      </w:r>
    </w:p>
    <w:p w14:paraId="12ACED66" w14:textId="77777777" w:rsidR="006A0105" w:rsidRPr="00DD14B7" w:rsidRDefault="007E10E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A0105" w:rsidRPr="00DD14B7">
        <w:rPr>
          <w:sz w:val="24"/>
          <w:szCs w:val="24"/>
        </w:rPr>
        <w:t xml:space="preserve">На основании положений </w:t>
      </w:r>
      <w:hyperlink r:id="rId7" w:history="1">
        <w:r w:rsidR="006A0105" w:rsidRPr="00DD14B7">
          <w:rPr>
            <w:sz w:val="24"/>
            <w:szCs w:val="24"/>
          </w:rPr>
          <w:t>подпункта 10 пункта 1 статьи 330.20</w:t>
        </w:r>
      </w:hyperlink>
      <w:r w:rsidR="006A0105" w:rsidRPr="00DD14B7">
        <w:rPr>
          <w:sz w:val="24"/>
          <w:szCs w:val="24"/>
        </w:rPr>
        <w:t xml:space="preserve"> Налогового кодекса Российской Федерации при увеличении истцом размера исковых требований недостающая сумма государственной пошлины доплачивается в соответствии с увеличенной ценой иска в срок, установленный </w:t>
      </w:r>
      <w:hyperlink r:id="rId8" w:history="1">
        <w:r w:rsidR="006A0105" w:rsidRPr="00DD14B7">
          <w:rPr>
            <w:sz w:val="24"/>
            <w:szCs w:val="24"/>
          </w:rPr>
          <w:t>подпунктом 2 пункта 1 статьи 333.18</w:t>
        </w:r>
      </w:hyperlink>
      <w:r w:rsidR="006A0105" w:rsidRPr="00DD14B7">
        <w:rPr>
          <w:sz w:val="24"/>
          <w:szCs w:val="24"/>
        </w:rPr>
        <w:t xml:space="preserve"> Налогового кодекса Российской Федерации, то есть в десятидневный срок со дня вступления в законную силу решения суда.</w:t>
      </w:r>
    </w:p>
    <w:p w14:paraId="0F1C2E43" w14:textId="77777777" w:rsidR="006A0105" w:rsidRPr="00DD14B7" w:rsidRDefault="007E10E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6A0105" w:rsidRPr="00DD14B7">
        <w:rPr>
          <w:sz w:val="24"/>
          <w:szCs w:val="24"/>
        </w:rPr>
        <w:t>В соответствии с изложенным следует, что государственная пошлина подлежит доп</w:t>
      </w:r>
      <w:r w:rsidR="00CB4A67" w:rsidRPr="00DD14B7">
        <w:rPr>
          <w:sz w:val="24"/>
          <w:szCs w:val="24"/>
        </w:rPr>
        <w:t>лате истцом</w:t>
      </w:r>
      <w:r w:rsidR="006A0105" w:rsidRPr="00DD14B7">
        <w:rPr>
          <w:sz w:val="24"/>
          <w:szCs w:val="24"/>
        </w:rPr>
        <w:t>, не освобожденным от уплаты государственной пошлины.</w:t>
      </w:r>
    </w:p>
    <w:p w14:paraId="47276967" w14:textId="77777777" w:rsidR="00345F31" w:rsidRPr="00DD14B7" w:rsidRDefault="007E10E5" w:rsidP="006D4D2A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6A0105" w:rsidRPr="00DD14B7">
        <w:rPr>
          <w:sz w:val="24"/>
          <w:szCs w:val="24"/>
        </w:rPr>
        <w:t>Поскольку при подаче истцом уплачена государ</w:t>
      </w:r>
      <w:r w:rsidR="00CB4A67" w:rsidRPr="00DD14B7">
        <w:rPr>
          <w:sz w:val="24"/>
          <w:szCs w:val="24"/>
        </w:rPr>
        <w:t>ственная пошлина в размере</w:t>
      </w:r>
      <w:r w:rsidR="0044203B">
        <w:rPr>
          <w:sz w:val="24"/>
          <w:szCs w:val="24"/>
        </w:rPr>
        <w:t xml:space="preserve"> </w:t>
      </w:r>
      <w:r w:rsidR="009A0046">
        <w:rPr>
          <w:sz w:val="24"/>
          <w:szCs w:val="24"/>
        </w:rPr>
        <w:t>***</w:t>
      </w:r>
      <w:r w:rsidR="00CB4A67" w:rsidRPr="00DD14B7">
        <w:rPr>
          <w:sz w:val="24"/>
          <w:szCs w:val="24"/>
        </w:rPr>
        <w:t xml:space="preserve">а с учетом увеличения цены иска подлежала доплате </w:t>
      </w:r>
      <w:r w:rsidR="007512BC">
        <w:rPr>
          <w:sz w:val="24"/>
          <w:szCs w:val="24"/>
        </w:rPr>
        <w:t>до</w:t>
      </w:r>
      <w:r w:rsidR="00CB4A67" w:rsidRPr="00DD14B7">
        <w:rPr>
          <w:sz w:val="24"/>
          <w:szCs w:val="24"/>
        </w:rPr>
        <w:t xml:space="preserve"> размер</w:t>
      </w:r>
      <w:r w:rsidR="007512BC">
        <w:rPr>
          <w:sz w:val="24"/>
          <w:szCs w:val="24"/>
        </w:rPr>
        <w:t>а</w:t>
      </w:r>
      <w:r w:rsidR="00CB4A67" w:rsidRPr="00DD14B7">
        <w:rPr>
          <w:sz w:val="24"/>
          <w:szCs w:val="24"/>
        </w:rPr>
        <w:t xml:space="preserve"> </w:t>
      </w:r>
      <w:r w:rsidR="009A0046">
        <w:rPr>
          <w:sz w:val="24"/>
          <w:szCs w:val="24"/>
        </w:rPr>
        <w:t>***</w:t>
      </w:r>
      <w:r w:rsidR="007512BC">
        <w:rPr>
          <w:sz w:val="24"/>
          <w:szCs w:val="24"/>
        </w:rPr>
        <w:t xml:space="preserve"> </w:t>
      </w:r>
      <w:r w:rsidR="00CB4A67" w:rsidRPr="00DD14B7">
        <w:rPr>
          <w:sz w:val="24"/>
          <w:szCs w:val="24"/>
        </w:rPr>
        <w:t xml:space="preserve">руб., суд обоснованно пришел к выводу о том, что </w:t>
      </w:r>
      <w:r w:rsidR="006D4D2A" w:rsidRPr="00DD14B7">
        <w:rPr>
          <w:sz w:val="24"/>
          <w:szCs w:val="24"/>
        </w:rPr>
        <w:t xml:space="preserve">подлежит взысканию с истца </w:t>
      </w:r>
      <w:r w:rsidR="006A0105" w:rsidRPr="00DD14B7">
        <w:rPr>
          <w:sz w:val="24"/>
          <w:szCs w:val="24"/>
        </w:rPr>
        <w:t>доплата государс</w:t>
      </w:r>
      <w:r w:rsidR="006D4D2A" w:rsidRPr="00DD14B7">
        <w:rPr>
          <w:sz w:val="24"/>
          <w:szCs w:val="24"/>
        </w:rPr>
        <w:t xml:space="preserve">твенной пошлины в размере </w:t>
      </w:r>
      <w:r w:rsidR="009A0046">
        <w:rPr>
          <w:sz w:val="24"/>
          <w:szCs w:val="24"/>
        </w:rPr>
        <w:t>***</w:t>
      </w:r>
      <w:r w:rsidR="007512BC">
        <w:rPr>
          <w:sz w:val="24"/>
          <w:szCs w:val="24"/>
        </w:rPr>
        <w:t>руб.</w:t>
      </w:r>
    </w:p>
    <w:p w14:paraId="4E035C93" w14:textId="77777777" w:rsidR="006D4D2A" w:rsidRPr="00DD14B7" w:rsidRDefault="007E10E5">
      <w:pPr>
        <w:ind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</w:t>
      </w:r>
      <w:r w:rsidR="006D4D2A" w:rsidRPr="00DD14B7">
        <w:rPr>
          <w:iCs/>
          <w:sz w:val="24"/>
          <w:szCs w:val="24"/>
        </w:rPr>
        <w:t xml:space="preserve">Возмещение стороне понесенных расходов регулируется нормами </w:t>
      </w:r>
      <w:hyperlink r:id="rId9" w:history="1">
        <w:r w:rsidR="006D4D2A" w:rsidRPr="00DD14B7">
          <w:rPr>
            <w:iCs/>
            <w:sz w:val="24"/>
            <w:szCs w:val="24"/>
          </w:rPr>
          <w:t>статьи 98</w:t>
        </w:r>
      </w:hyperlink>
      <w:r w:rsidR="006D4D2A" w:rsidRPr="00DD14B7">
        <w:rPr>
          <w:iCs/>
          <w:sz w:val="24"/>
          <w:szCs w:val="24"/>
        </w:rPr>
        <w:t xml:space="preserve"> Гражданского процессуального кодекса Российской Федерации.</w:t>
      </w:r>
    </w:p>
    <w:p w14:paraId="72034A2B" w14:textId="77777777" w:rsidR="006D4D2A" w:rsidRPr="00DD14B7" w:rsidRDefault="007E10E5">
      <w:pPr>
        <w:ind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  <w:r w:rsidR="006D4D2A" w:rsidRPr="00DD14B7">
        <w:rPr>
          <w:iCs/>
          <w:sz w:val="24"/>
          <w:szCs w:val="24"/>
        </w:rPr>
        <w:t xml:space="preserve">В соответствии со </w:t>
      </w:r>
      <w:hyperlink r:id="rId10" w:history="1">
        <w:r w:rsidR="006D4D2A" w:rsidRPr="00DD14B7">
          <w:rPr>
            <w:iCs/>
            <w:sz w:val="24"/>
            <w:szCs w:val="24"/>
          </w:rPr>
          <w:t>статьей 98</w:t>
        </w:r>
      </w:hyperlink>
      <w:r w:rsidR="006D4D2A" w:rsidRPr="00DD14B7">
        <w:rPr>
          <w:iCs/>
          <w:sz w:val="24"/>
          <w:szCs w:val="24"/>
        </w:rPr>
        <w:t xml:space="preserve"> Гражданского процессуального кодекса Российской Федерации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предусмотренных частью второй </w:t>
      </w:r>
      <w:hyperlink r:id="rId11" w:history="1">
        <w:r w:rsidR="006D4D2A" w:rsidRPr="00DD14B7">
          <w:rPr>
            <w:iCs/>
            <w:sz w:val="24"/>
            <w:szCs w:val="24"/>
          </w:rPr>
          <w:t>статьи 96</w:t>
        </w:r>
      </w:hyperlink>
      <w:r w:rsidR="006D4D2A" w:rsidRPr="00DD14B7">
        <w:rPr>
          <w:iCs/>
          <w:sz w:val="24"/>
          <w:szCs w:val="24"/>
        </w:rPr>
        <w:t xml:space="preserve"> настоящего Кодекса, пропорционально размеру удовлетворенных требований.</w:t>
      </w:r>
    </w:p>
    <w:p w14:paraId="03413A80" w14:textId="77777777" w:rsidR="006D4D2A" w:rsidRPr="00DD14B7" w:rsidRDefault="007E10E5">
      <w:pPr>
        <w:ind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</w:t>
      </w:r>
      <w:r w:rsidR="006D4D2A" w:rsidRPr="00DD14B7">
        <w:rPr>
          <w:iCs/>
          <w:sz w:val="24"/>
          <w:szCs w:val="24"/>
        </w:rPr>
        <w:t>Исковые требования банк</w:t>
      </w:r>
      <w:r w:rsidR="003F2AE2">
        <w:rPr>
          <w:iCs/>
          <w:sz w:val="24"/>
          <w:szCs w:val="24"/>
        </w:rPr>
        <w:t>а</w:t>
      </w:r>
      <w:r w:rsidR="009D1013">
        <w:rPr>
          <w:iCs/>
          <w:sz w:val="24"/>
          <w:szCs w:val="24"/>
        </w:rPr>
        <w:t xml:space="preserve"> удовлетворены на сумму </w:t>
      </w:r>
      <w:r w:rsidR="009A0046">
        <w:rPr>
          <w:sz w:val="24"/>
          <w:szCs w:val="24"/>
        </w:rPr>
        <w:t>***</w:t>
      </w:r>
      <w:r w:rsidR="009D1013">
        <w:rPr>
          <w:iCs/>
          <w:sz w:val="24"/>
          <w:szCs w:val="24"/>
        </w:rPr>
        <w:t xml:space="preserve">руб., а заявлены </w:t>
      </w:r>
      <w:r w:rsidR="00494497">
        <w:rPr>
          <w:iCs/>
          <w:sz w:val="24"/>
          <w:szCs w:val="24"/>
        </w:rPr>
        <w:t xml:space="preserve">с учетом увеличения </w:t>
      </w:r>
      <w:r w:rsidR="009D1013">
        <w:rPr>
          <w:iCs/>
          <w:sz w:val="24"/>
          <w:szCs w:val="24"/>
        </w:rPr>
        <w:t>на</w:t>
      </w:r>
      <w:r w:rsidR="007512BC">
        <w:rPr>
          <w:iCs/>
          <w:sz w:val="24"/>
          <w:szCs w:val="24"/>
        </w:rPr>
        <w:t xml:space="preserve"> </w:t>
      </w:r>
      <w:r w:rsidR="009A0046">
        <w:rPr>
          <w:sz w:val="24"/>
          <w:szCs w:val="24"/>
        </w:rPr>
        <w:t>***</w:t>
      </w:r>
      <w:r w:rsidR="009D1013">
        <w:rPr>
          <w:iCs/>
          <w:sz w:val="24"/>
          <w:szCs w:val="24"/>
        </w:rPr>
        <w:t xml:space="preserve">руб. Таким образом, удовлетворённая часть </w:t>
      </w:r>
      <w:r w:rsidR="00FD4A6F" w:rsidRPr="00DD14B7">
        <w:rPr>
          <w:iCs/>
          <w:sz w:val="24"/>
          <w:szCs w:val="24"/>
        </w:rPr>
        <w:t xml:space="preserve">составляет </w:t>
      </w:r>
      <w:r w:rsidR="009A0046">
        <w:rPr>
          <w:sz w:val="24"/>
          <w:szCs w:val="24"/>
        </w:rPr>
        <w:t>***</w:t>
      </w:r>
      <w:r w:rsidR="00494497">
        <w:rPr>
          <w:iCs/>
          <w:sz w:val="24"/>
          <w:szCs w:val="24"/>
        </w:rPr>
        <w:t>%</w:t>
      </w:r>
      <w:r w:rsidR="006D4D2A" w:rsidRPr="00DD14B7">
        <w:rPr>
          <w:iCs/>
          <w:sz w:val="24"/>
          <w:szCs w:val="24"/>
        </w:rPr>
        <w:t>% от общей суммы иска.</w:t>
      </w:r>
    </w:p>
    <w:p w14:paraId="786E031C" w14:textId="77777777" w:rsidR="006D4D2A" w:rsidRPr="007E10E5" w:rsidRDefault="007E10E5">
      <w:pPr>
        <w:ind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</w:t>
      </w:r>
      <w:r w:rsidR="006D4D2A" w:rsidRPr="00DD14B7">
        <w:rPr>
          <w:iCs/>
          <w:sz w:val="24"/>
          <w:szCs w:val="24"/>
        </w:rPr>
        <w:t>Из чего следует, что размер понесенных по делу судебных расходов в виде государственной пошлины подлежаще</w:t>
      </w:r>
      <w:r w:rsidR="00FD4A6F" w:rsidRPr="00DD14B7">
        <w:rPr>
          <w:iCs/>
          <w:sz w:val="24"/>
          <w:szCs w:val="24"/>
        </w:rPr>
        <w:t xml:space="preserve">й взысканию с ответчика в пользу истца </w:t>
      </w:r>
      <w:r w:rsidR="006D4D2A" w:rsidRPr="00DD14B7">
        <w:rPr>
          <w:iCs/>
          <w:sz w:val="24"/>
          <w:szCs w:val="24"/>
        </w:rPr>
        <w:t>составля</w:t>
      </w:r>
      <w:r w:rsidR="00FD4A6F" w:rsidRPr="00DD14B7">
        <w:rPr>
          <w:iCs/>
          <w:sz w:val="24"/>
          <w:szCs w:val="24"/>
        </w:rPr>
        <w:t xml:space="preserve">ет </w:t>
      </w:r>
      <w:r w:rsidR="009A0046">
        <w:rPr>
          <w:sz w:val="24"/>
          <w:szCs w:val="24"/>
        </w:rPr>
        <w:t>***</w:t>
      </w:r>
      <w:r w:rsidR="00FD4A6F" w:rsidRPr="00DD14B7">
        <w:rPr>
          <w:iCs/>
          <w:sz w:val="24"/>
          <w:szCs w:val="24"/>
        </w:rPr>
        <w:t xml:space="preserve"> </w:t>
      </w:r>
      <w:r w:rsidR="00494497">
        <w:rPr>
          <w:iCs/>
          <w:sz w:val="24"/>
          <w:szCs w:val="24"/>
        </w:rPr>
        <w:t>руб.</w:t>
      </w:r>
      <w:r w:rsidRPr="007E10E5">
        <w:t xml:space="preserve"> </w:t>
      </w:r>
      <w:r w:rsidRPr="007E10E5">
        <w:rPr>
          <w:iCs/>
          <w:sz w:val="24"/>
          <w:szCs w:val="24"/>
        </w:rPr>
        <w:t>(</w:t>
      </w:r>
      <w:r w:rsidR="009A0046">
        <w:rPr>
          <w:sz w:val="24"/>
          <w:szCs w:val="24"/>
        </w:rPr>
        <w:t>***</w:t>
      </w:r>
      <w:r w:rsidR="00494497">
        <w:rPr>
          <w:iCs/>
          <w:sz w:val="24"/>
          <w:szCs w:val="24"/>
        </w:rPr>
        <w:t xml:space="preserve"> х </w:t>
      </w:r>
      <w:r w:rsidR="009A0046">
        <w:rPr>
          <w:sz w:val="24"/>
          <w:szCs w:val="24"/>
        </w:rPr>
        <w:t>***</w:t>
      </w:r>
      <w:r w:rsidR="00494497">
        <w:rPr>
          <w:iCs/>
          <w:sz w:val="24"/>
          <w:szCs w:val="24"/>
        </w:rPr>
        <w:t>%</w:t>
      </w:r>
      <w:r w:rsidRPr="007E10E5">
        <w:rPr>
          <w:iCs/>
          <w:sz w:val="24"/>
          <w:szCs w:val="24"/>
        </w:rPr>
        <w:t>).</w:t>
      </w:r>
    </w:p>
    <w:p w14:paraId="2F7A355F" w14:textId="77777777" w:rsidR="00FD4A6F" w:rsidRPr="0044203B" w:rsidRDefault="007E10E5" w:rsidP="0044203B">
      <w:pPr>
        <w:ind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</w:t>
      </w:r>
      <w:r w:rsidR="00FD4A6F" w:rsidRPr="00DD14B7">
        <w:rPr>
          <w:iCs/>
          <w:sz w:val="24"/>
          <w:szCs w:val="24"/>
        </w:rPr>
        <w:t>Довод о необходимости применения судом положений</w:t>
      </w:r>
      <w:r w:rsidR="00872808" w:rsidRPr="00DD14B7">
        <w:rPr>
          <w:iCs/>
          <w:sz w:val="24"/>
          <w:szCs w:val="24"/>
        </w:rPr>
        <w:t xml:space="preserve"> п.9 </w:t>
      </w:r>
      <w:hyperlink r:id="rId12" w:history="1">
        <w:r w:rsidR="00FD4A6F" w:rsidRPr="00DD14B7">
          <w:rPr>
            <w:iCs/>
            <w:sz w:val="24"/>
            <w:szCs w:val="24"/>
          </w:rPr>
          <w:t>Постановление</w:t>
        </w:r>
      </w:hyperlink>
      <w:r w:rsidR="00FD4A6F" w:rsidRPr="00DD14B7">
        <w:rPr>
          <w:iCs/>
          <w:sz w:val="24"/>
          <w:szCs w:val="24"/>
        </w:rPr>
        <w:t xml:space="preserve"> Пленума Высшего Арбитражного Суда Российской Федерации от 22.12.2011 N 81 </w:t>
      </w:r>
      <w:r w:rsidR="00494497">
        <w:rPr>
          <w:iCs/>
          <w:sz w:val="24"/>
          <w:szCs w:val="24"/>
        </w:rPr>
        <w:t>«</w:t>
      </w:r>
      <w:r w:rsidR="00FD4A6F" w:rsidRPr="00DD14B7">
        <w:rPr>
          <w:iCs/>
          <w:sz w:val="24"/>
          <w:szCs w:val="24"/>
        </w:rPr>
        <w:t>О некоторых вопросах применения статьи 333 Гражданского кодекса Российской Федер</w:t>
      </w:r>
      <w:r w:rsidR="00872808" w:rsidRPr="00DD14B7">
        <w:rPr>
          <w:iCs/>
          <w:sz w:val="24"/>
          <w:szCs w:val="24"/>
        </w:rPr>
        <w:t>ации</w:t>
      </w:r>
      <w:r w:rsidR="00494497">
        <w:rPr>
          <w:iCs/>
          <w:sz w:val="24"/>
          <w:szCs w:val="24"/>
        </w:rPr>
        <w:t>»</w:t>
      </w:r>
      <w:r w:rsidR="00872808" w:rsidRPr="00DD14B7">
        <w:rPr>
          <w:iCs/>
          <w:sz w:val="24"/>
          <w:szCs w:val="24"/>
        </w:rPr>
        <w:t xml:space="preserve">, не может быть принято во внимание, поскольку вопрос </w:t>
      </w:r>
      <w:r w:rsidR="0044203B">
        <w:rPr>
          <w:iCs/>
          <w:sz w:val="24"/>
          <w:szCs w:val="24"/>
        </w:rPr>
        <w:t xml:space="preserve">о взыскании судебных расходов регулируется положениями ГПК РФ  и Налогового кодекса РФ. </w:t>
      </w:r>
    </w:p>
    <w:p w14:paraId="7E5E5327" w14:textId="77777777" w:rsidR="00CB5021" w:rsidRDefault="00CB5021" w:rsidP="00CB502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Разрешая спор, суд правильно определил юридически значимые обстоятельства</w:t>
      </w:r>
      <w:r w:rsidR="00494497">
        <w:rPr>
          <w:sz w:val="24"/>
          <w:szCs w:val="24"/>
        </w:rPr>
        <w:t>, у</w:t>
      </w:r>
      <w:r>
        <w:rPr>
          <w:sz w:val="24"/>
          <w:szCs w:val="24"/>
        </w:rPr>
        <w:t>становленные судом обстоятельств</w:t>
      </w:r>
      <w:r w:rsidR="00494497">
        <w:rPr>
          <w:sz w:val="24"/>
          <w:szCs w:val="24"/>
        </w:rPr>
        <w:t xml:space="preserve">а подтверждены материалами дела, </w:t>
      </w:r>
      <w:r>
        <w:rPr>
          <w:sz w:val="24"/>
          <w:szCs w:val="24"/>
        </w:rPr>
        <w:t>исследованными судом доказательствами, которым суд дал оценку</w:t>
      </w:r>
      <w:r w:rsidR="00494497">
        <w:rPr>
          <w:sz w:val="24"/>
          <w:szCs w:val="24"/>
        </w:rPr>
        <w:t xml:space="preserve"> в соответствии с положениями ст. 67 ГПК РФ</w:t>
      </w:r>
      <w:r>
        <w:rPr>
          <w:sz w:val="24"/>
          <w:szCs w:val="24"/>
        </w:rPr>
        <w:t xml:space="preserve">. Выводы суда соответствуют установленным обстоятельствам. </w:t>
      </w:r>
    </w:p>
    <w:p w14:paraId="03A8F09D" w14:textId="77777777" w:rsidR="00CB5021" w:rsidRPr="00CB5021" w:rsidRDefault="00CB5021" w:rsidP="00CB502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Нарушений норм процессуального и материального права, влекущих безусловную отмену судебного решения, судом допущено не было.</w:t>
      </w:r>
    </w:p>
    <w:p w14:paraId="03236AD1" w14:textId="77777777" w:rsidR="00CB5021" w:rsidRDefault="00CB5021" w:rsidP="005A3F0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На основании изложенного, руководствуясь ст.ст.</w:t>
      </w:r>
      <w:r w:rsidR="00EA090A">
        <w:rPr>
          <w:sz w:val="24"/>
          <w:szCs w:val="24"/>
        </w:rPr>
        <w:t>328,329</w:t>
      </w:r>
      <w:r>
        <w:rPr>
          <w:sz w:val="24"/>
          <w:szCs w:val="24"/>
        </w:rPr>
        <w:t xml:space="preserve"> ГПК РФ, судебная коллегия,</w:t>
      </w:r>
    </w:p>
    <w:p w14:paraId="00C574C0" w14:textId="77777777" w:rsidR="00CB5021" w:rsidRDefault="00CB5021" w:rsidP="007E10E5">
      <w:pPr>
        <w:jc w:val="center"/>
        <w:rPr>
          <w:sz w:val="24"/>
          <w:szCs w:val="24"/>
        </w:rPr>
      </w:pPr>
      <w:r>
        <w:rPr>
          <w:sz w:val="24"/>
          <w:szCs w:val="24"/>
        </w:rPr>
        <w:t>ОПРЕДЕЛИЛА:</w:t>
      </w:r>
    </w:p>
    <w:p w14:paraId="321C8C4C" w14:textId="77777777" w:rsidR="00CB5021" w:rsidRDefault="00CB5021" w:rsidP="00CB502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Решение </w:t>
      </w:r>
      <w:r w:rsidR="002A2908">
        <w:rPr>
          <w:sz w:val="24"/>
          <w:szCs w:val="24"/>
        </w:rPr>
        <w:t>Мещанского</w:t>
      </w:r>
      <w:r>
        <w:rPr>
          <w:sz w:val="24"/>
          <w:szCs w:val="24"/>
        </w:rPr>
        <w:t xml:space="preserve"> районного суда г. Москвы от </w:t>
      </w:r>
      <w:r w:rsidR="00EA090A">
        <w:rPr>
          <w:sz w:val="24"/>
          <w:szCs w:val="24"/>
        </w:rPr>
        <w:t>2</w:t>
      </w:r>
      <w:r w:rsidR="007E10E5">
        <w:rPr>
          <w:sz w:val="24"/>
          <w:szCs w:val="24"/>
        </w:rPr>
        <w:t>7</w:t>
      </w:r>
      <w:r w:rsidR="00EA090A">
        <w:rPr>
          <w:sz w:val="24"/>
          <w:szCs w:val="24"/>
        </w:rPr>
        <w:t xml:space="preserve"> марта </w:t>
      </w:r>
      <w:smartTag w:uri="urn:schemas-microsoft-com:office:smarttags" w:element="metricconverter">
        <w:smartTagPr>
          <w:attr w:name="ProductID" w:val="2012 г"/>
        </w:smartTagPr>
        <w:r w:rsidR="00EA090A">
          <w:rPr>
            <w:sz w:val="24"/>
            <w:szCs w:val="24"/>
          </w:rPr>
          <w:t>2012</w:t>
        </w:r>
        <w:r>
          <w:rPr>
            <w:sz w:val="24"/>
            <w:szCs w:val="24"/>
          </w:rPr>
          <w:t xml:space="preserve"> г</w:t>
        </w:r>
      </w:smartTag>
      <w:r w:rsidR="00494497">
        <w:rPr>
          <w:sz w:val="24"/>
          <w:szCs w:val="24"/>
        </w:rPr>
        <w:t xml:space="preserve">. оставить без изменения, </w:t>
      </w:r>
      <w:r w:rsidR="00EA090A">
        <w:rPr>
          <w:sz w:val="24"/>
          <w:szCs w:val="24"/>
        </w:rPr>
        <w:t>апелляционную</w:t>
      </w:r>
      <w:r>
        <w:rPr>
          <w:sz w:val="24"/>
          <w:szCs w:val="24"/>
        </w:rPr>
        <w:t xml:space="preserve"> жалобу </w:t>
      </w:r>
      <w:r w:rsidR="00494497">
        <w:rPr>
          <w:sz w:val="24"/>
          <w:szCs w:val="24"/>
        </w:rPr>
        <w:t xml:space="preserve">представителя ОАО «Сбербанк России» в лице филиала – Московского банка ОАО «Сбербанк России» </w:t>
      </w:r>
      <w:r>
        <w:rPr>
          <w:sz w:val="24"/>
          <w:szCs w:val="24"/>
        </w:rPr>
        <w:t xml:space="preserve"> -  без удовлетворения.</w:t>
      </w:r>
    </w:p>
    <w:p w14:paraId="0C3EFFF8" w14:textId="77777777" w:rsidR="00CB5021" w:rsidRDefault="00CB5021" w:rsidP="005A3F0D">
      <w:pPr>
        <w:jc w:val="both"/>
        <w:rPr>
          <w:sz w:val="24"/>
          <w:szCs w:val="24"/>
        </w:rPr>
      </w:pPr>
    </w:p>
    <w:p w14:paraId="67EE94E9" w14:textId="77777777" w:rsidR="007E10E5" w:rsidRDefault="00CB5021" w:rsidP="007E10E5">
      <w:pPr>
        <w:ind w:firstLine="284"/>
        <w:jc w:val="both"/>
        <w:rPr>
          <w:sz w:val="24"/>
          <w:szCs w:val="24"/>
        </w:rPr>
      </w:pPr>
      <w:r w:rsidRPr="007E10E5">
        <w:rPr>
          <w:sz w:val="24"/>
          <w:szCs w:val="24"/>
        </w:rPr>
        <w:t>Председательствующий:</w:t>
      </w:r>
      <w:r w:rsidR="005A3F0D" w:rsidRPr="007E10E5">
        <w:rPr>
          <w:sz w:val="24"/>
          <w:szCs w:val="24"/>
        </w:rPr>
        <w:t xml:space="preserve">      </w:t>
      </w:r>
      <w:r w:rsidR="007E10E5">
        <w:rPr>
          <w:sz w:val="24"/>
          <w:szCs w:val="24"/>
        </w:rPr>
        <w:t xml:space="preserve">                                         </w:t>
      </w:r>
    </w:p>
    <w:p w14:paraId="46D39F99" w14:textId="77777777" w:rsidR="007E10E5" w:rsidRDefault="007E10E5" w:rsidP="007E10E5">
      <w:pPr>
        <w:ind w:firstLine="284"/>
        <w:jc w:val="both"/>
        <w:rPr>
          <w:sz w:val="24"/>
          <w:szCs w:val="24"/>
        </w:rPr>
      </w:pPr>
    </w:p>
    <w:p w14:paraId="3F9E96C9" w14:textId="77777777" w:rsidR="007E10E5" w:rsidRDefault="007E10E5" w:rsidP="007E10E5">
      <w:pPr>
        <w:ind w:firstLine="284"/>
        <w:jc w:val="both"/>
        <w:rPr>
          <w:sz w:val="24"/>
          <w:szCs w:val="24"/>
        </w:rPr>
      </w:pPr>
    </w:p>
    <w:p w14:paraId="420B6D91" w14:textId="77777777" w:rsidR="00CB5021" w:rsidRPr="007E10E5" w:rsidRDefault="00CB5021" w:rsidP="007E10E5">
      <w:pPr>
        <w:ind w:firstLine="284"/>
        <w:jc w:val="both"/>
        <w:rPr>
          <w:sz w:val="24"/>
          <w:szCs w:val="24"/>
        </w:rPr>
      </w:pPr>
      <w:r w:rsidRPr="007E10E5">
        <w:rPr>
          <w:sz w:val="24"/>
          <w:szCs w:val="24"/>
        </w:rPr>
        <w:t>Судьи:</w:t>
      </w:r>
    </w:p>
    <w:sectPr w:rsidR="00CB5021" w:rsidRPr="007E1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6064"/>
    <w:rsid w:val="00050BAF"/>
    <w:rsid w:val="00056B27"/>
    <w:rsid w:val="00077DC4"/>
    <w:rsid w:val="000820B0"/>
    <w:rsid w:val="000A2083"/>
    <w:rsid w:val="000C7F17"/>
    <w:rsid w:val="00170038"/>
    <w:rsid w:val="0018233B"/>
    <w:rsid w:val="00193C77"/>
    <w:rsid w:val="001F78DD"/>
    <w:rsid w:val="002140D5"/>
    <w:rsid w:val="00230270"/>
    <w:rsid w:val="002865F6"/>
    <w:rsid w:val="002A2908"/>
    <w:rsid w:val="002E6D42"/>
    <w:rsid w:val="002F2269"/>
    <w:rsid w:val="002F4B60"/>
    <w:rsid w:val="002F65D8"/>
    <w:rsid w:val="00345F31"/>
    <w:rsid w:val="00347F13"/>
    <w:rsid w:val="00392CCA"/>
    <w:rsid w:val="003C47EF"/>
    <w:rsid w:val="003D1A5A"/>
    <w:rsid w:val="003F2AE2"/>
    <w:rsid w:val="004256EE"/>
    <w:rsid w:val="0044203B"/>
    <w:rsid w:val="00494497"/>
    <w:rsid w:val="004B7505"/>
    <w:rsid w:val="004C202A"/>
    <w:rsid w:val="00501792"/>
    <w:rsid w:val="00502C34"/>
    <w:rsid w:val="00516204"/>
    <w:rsid w:val="005200E2"/>
    <w:rsid w:val="0052799D"/>
    <w:rsid w:val="00544CD2"/>
    <w:rsid w:val="00566730"/>
    <w:rsid w:val="005974FE"/>
    <w:rsid w:val="005A3F0D"/>
    <w:rsid w:val="005E2ABC"/>
    <w:rsid w:val="005E7333"/>
    <w:rsid w:val="00611B24"/>
    <w:rsid w:val="0061614E"/>
    <w:rsid w:val="006A0105"/>
    <w:rsid w:val="006A5B30"/>
    <w:rsid w:val="006B3B94"/>
    <w:rsid w:val="006D4D2A"/>
    <w:rsid w:val="00710978"/>
    <w:rsid w:val="007512BC"/>
    <w:rsid w:val="00791F24"/>
    <w:rsid w:val="00797A66"/>
    <w:rsid w:val="007A253C"/>
    <w:rsid w:val="007C497E"/>
    <w:rsid w:val="007E10E5"/>
    <w:rsid w:val="00826567"/>
    <w:rsid w:val="0083187E"/>
    <w:rsid w:val="00833612"/>
    <w:rsid w:val="00844BF2"/>
    <w:rsid w:val="00865D38"/>
    <w:rsid w:val="00872808"/>
    <w:rsid w:val="008842C4"/>
    <w:rsid w:val="008848D6"/>
    <w:rsid w:val="008913E7"/>
    <w:rsid w:val="008943D9"/>
    <w:rsid w:val="008C3B51"/>
    <w:rsid w:val="008E75CE"/>
    <w:rsid w:val="008F50E1"/>
    <w:rsid w:val="008F6672"/>
    <w:rsid w:val="00935C20"/>
    <w:rsid w:val="00967D3D"/>
    <w:rsid w:val="009A0046"/>
    <w:rsid w:val="009A1901"/>
    <w:rsid w:val="009A519E"/>
    <w:rsid w:val="009A5FA4"/>
    <w:rsid w:val="009D0334"/>
    <w:rsid w:val="009D1013"/>
    <w:rsid w:val="009D1822"/>
    <w:rsid w:val="009F04AE"/>
    <w:rsid w:val="00A31D41"/>
    <w:rsid w:val="00A36B04"/>
    <w:rsid w:val="00A62D88"/>
    <w:rsid w:val="00A74D0C"/>
    <w:rsid w:val="00A82B1A"/>
    <w:rsid w:val="00AC0F92"/>
    <w:rsid w:val="00AF3FBE"/>
    <w:rsid w:val="00B146C1"/>
    <w:rsid w:val="00B1791C"/>
    <w:rsid w:val="00B37754"/>
    <w:rsid w:val="00BF15E3"/>
    <w:rsid w:val="00C07B6E"/>
    <w:rsid w:val="00C12C17"/>
    <w:rsid w:val="00C316B7"/>
    <w:rsid w:val="00C3768D"/>
    <w:rsid w:val="00C53337"/>
    <w:rsid w:val="00C82211"/>
    <w:rsid w:val="00CA6D33"/>
    <w:rsid w:val="00CB4A67"/>
    <w:rsid w:val="00CB5021"/>
    <w:rsid w:val="00D16B32"/>
    <w:rsid w:val="00D629E8"/>
    <w:rsid w:val="00D932E5"/>
    <w:rsid w:val="00D95ADC"/>
    <w:rsid w:val="00DD14B7"/>
    <w:rsid w:val="00DE00E1"/>
    <w:rsid w:val="00E175F9"/>
    <w:rsid w:val="00E34A5B"/>
    <w:rsid w:val="00EA090A"/>
    <w:rsid w:val="00EA5F38"/>
    <w:rsid w:val="00EC2E3C"/>
    <w:rsid w:val="00EC4A55"/>
    <w:rsid w:val="00ED4ED7"/>
    <w:rsid w:val="00ED5382"/>
    <w:rsid w:val="00ED5BEB"/>
    <w:rsid w:val="00ED759E"/>
    <w:rsid w:val="00EF7A9A"/>
    <w:rsid w:val="00F24D74"/>
    <w:rsid w:val="00F878CF"/>
    <w:rsid w:val="00F95E3B"/>
    <w:rsid w:val="00FB1931"/>
    <w:rsid w:val="00FC07B8"/>
    <w:rsid w:val="00FD4A6F"/>
    <w:rsid w:val="00FD6064"/>
    <w:rsid w:val="00FD6B4D"/>
    <w:rsid w:val="00FE3522"/>
    <w:rsid w:val="00F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  <w14:docId w14:val="379E012B"/>
  <w15:chartTrackingRefBased/>
  <w15:docId w15:val="{768F8174-AAF9-48B0-9123-6DF0C87C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D6064"/>
    <w:pPr>
      <w:overflowPunct w:val="0"/>
      <w:autoSpaceDE w:val="0"/>
      <w:autoSpaceDN w:val="0"/>
      <w:adjustRightInd w:val="0"/>
    </w:pPr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odyText2">
    <w:name w:val="Body Text 2"/>
    <w:basedOn w:val="a"/>
    <w:rsid w:val="00FD6064"/>
    <w:pPr>
      <w:ind w:firstLine="284"/>
      <w:jc w:val="both"/>
    </w:pPr>
    <w:rPr>
      <w:sz w:val="24"/>
    </w:rPr>
  </w:style>
  <w:style w:type="paragraph" w:styleId="a3">
    <w:name w:val="Balloon Text"/>
    <w:basedOn w:val="a"/>
    <w:semiHidden/>
    <w:rsid w:val="009A5FA4"/>
    <w:rPr>
      <w:rFonts w:ascii="Tahoma" w:hAnsi="Tahoma" w:cs="Tahoma"/>
      <w:sz w:val="16"/>
      <w:szCs w:val="16"/>
    </w:rPr>
  </w:style>
  <w:style w:type="character" w:styleId="a4">
    <w:name w:val="Hyperlink"/>
    <w:rsid w:val="006B3B94"/>
    <w:rPr>
      <w:color w:val="0000FF"/>
      <w:u w:val="single"/>
    </w:rPr>
  </w:style>
  <w:style w:type="paragraph" w:styleId="a5">
    <w:name w:val="No Spacing"/>
    <w:uiPriority w:val="1"/>
    <w:qFormat/>
    <w:rsid w:val="00791F24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8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889A76F4F4EBABD3286551CEE7084C47C831908EB214B8B9E4AC046D47566EE7B59D5AB8E038DB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889A76F4F4EBABD3286551CEE7084C47C831908EB214B8B9E4AC046D47566EE7B59D5AB7E538D9N" TargetMode="External"/><Relationship Id="rId12" Type="http://schemas.openxmlformats.org/officeDocument/2006/relationships/hyperlink" Target="consultantplus://offline/ref=781791EAC5E9D4A0A15EF73881EA5B823D177610854C654F36754DA72BB7MB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985C969468C4F483DAAD5CB1988E00F910845686B31289454E8AC46EB99AD9FA629B57PB73M" TargetMode="External"/><Relationship Id="rId11" Type="http://schemas.openxmlformats.org/officeDocument/2006/relationships/hyperlink" Target="consultantplus://offline/ref=E76D079F2E2E91876539FB5158B9BF80085FFBE582699901827668CF91FF07C36023FCCBCA7728FEA2I5N" TargetMode="External"/><Relationship Id="rId5" Type="http://schemas.openxmlformats.org/officeDocument/2006/relationships/hyperlink" Target="consultantplus://offline/ref=985C969468C4F483DAAD5CB1988E00F910845686B31289454E8AC46EB99AD9FA629B57PB77M" TargetMode="External"/><Relationship Id="rId10" Type="http://schemas.openxmlformats.org/officeDocument/2006/relationships/hyperlink" Target="consultantplus://offline/ref=E76D079F2E2E91876539FB5158B9BF80085FFBE582699901827668CF91FF07C36023FCCBCA7728FFA2I7N" TargetMode="External"/><Relationship Id="rId4" Type="http://schemas.openxmlformats.org/officeDocument/2006/relationships/hyperlink" Target="consultantplus://offline/ref=94A7D883A98836B98089D516F2AB26E75711ACC8CE74DA489271AC6D5BECA2CEC99F6FEC078910F572bEI" TargetMode="External"/><Relationship Id="rId9" Type="http://schemas.openxmlformats.org/officeDocument/2006/relationships/hyperlink" Target="consultantplus://offline/ref=E76D079F2E2E91876539FB5158B9BF80085FFBE582699901827668CF91FF07C36023FCCBCA7728FFA2I7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1849</Words>
  <Characters>10543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Судья  Попов Б</vt:lpstr>
    </vt:vector>
  </TitlesOfParts>
  <Company>MGS</Company>
  <LinksUpToDate>false</LinksUpToDate>
  <CharactersWithSpaces>12368</CharactersWithSpaces>
  <SharedDoc>false</SharedDoc>
  <HLinks>
    <vt:vector size="54" baseType="variant">
      <vt:variant>
        <vt:i4>4456538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consultantplus://offline/ref=781791EAC5E9D4A0A15EF73881EA5B823D177610854C654F36754DA72BB7MBN</vt:lpwstr>
      </vt:variant>
      <vt:variant>
        <vt:lpwstr/>
      </vt:variant>
      <vt:variant>
        <vt:i4>7602272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consultantplus://offline/ref=E76D079F2E2E91876539FB5158B9BF80085FFBE582699901827668CF91FF07C36023FCCBCA7728FEA2I5N</vt:lpwstr>
      </vt:variant>
      <vt:variant>
        <vt:lpwstr/>
      </vt:variant>
      <vt:variant>
        <vt:i4>7602273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consultantplus://offline/ref=E76D079F2E2E91876539FB5158B9BF80085FFBE582699901827668CF91FF07C36023FCCBCA7728FFA2I7N</vt:lpwstr>
      </vt:variant>
      <vt:variant>
        <vt:lpwstr/>
      </vt:variant>
      <vt:variant>
        <vt:i4>7602273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consultantplus://offline/ref=E76D079F2E2E91876539FB5158B9BF80085FFBE582699901827668CF91FF07C36023FCCBCA7728FFA2I7N</vt:lpwstr>
      </vt:variant>
      <vt:variant>
        <vt:lpwstr/>
      </vt:variant>
      <vt:variant>
        <vt:i4>1507410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consultantplus://offline/ref=889A76F4F4EBABD3286551CEE7084C47C831908EB214B8B9E4AC046D47566EE7B59D5AB8E038DBN</vt:lpwstr>
      </vt:variant>
      <vt:variant>
        <vt:lpwstr/>
      </vt:variant>
      <vt:variant>
        <vt:i4>1507331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consultantplus://offline/ref=889A76F4F4EBABD3286551CEE7084C47C831908EB214B8B9E4AC046D47566EE7B59D5AB7E538D9N</vt:lpwstr>
      </vt:variant>
      <vt:variant>
        <vt:lpwstr/>
      </vt:variant>
      <vt:variant>
        <vt:i4>852058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consultantplus://offline/ref=985C969468C4F483DAAD5CB1988E00F910845686B31289454E8AC46EB99AD9FA629B57PB73M</vt:lpwstr>
      </vt:variant>
      <vt:variant>
        <vt:lpwstr/>
      </vt:variant>
      <vt:variant>
        <vt:i4>852062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consultantplus://offline/ref=985C969468C4F483DAAD5CB1988E00F910845686B31289454E8AC46EB99AD9FA629B57PB77M</vt:lpwstr>
      </vt:variant>
      <vt:variant>
        <vt:lpwstr/>
      </vt:variant>
      <vt:variant>
        <vt:i4>3014717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consultantplus://offline/ref=94A7D883A98836B98089D516F2AB26E75711ACC8CE74DA489271AC6D5BECA2CEC99F6FEC078910F572bEI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Судья  Попов Б</dc:title>
  <dc:subject/>
  <dc:creator>255-04</dc:creator>
  <cp:keywords/>
  <cp:lastModifiedBy>Борис Разумовский</cp:lastModifiedBy>
  <cp:revision>2</cp:revision>
  <cp:lastPrinted>2012-08-01T10:58:00Z</cp:lastPrinted>
  <dcterms:created xsi:type="dcterms:W3CDTF">2024-04-10T21:32:00Z</dcterms:created>
  <dcterms:modified xsi:type="dcterms:W3CDTF">2024-04-10T21:32:00Z</dcterms:modified>
</cp:coreProperties>
</file>