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648F2" w14:textId="77777777" w:rsidR="0085641D" w:rsidRPr="00277798" w:rsidRDefault="00A24C91" w:rsidP="00E51881">
      <w:pPr>
        <w:jc w:val="both"/>
        <w:rPr>
          <w:sz w:val="22"/>
          <w:szCs w:val="22"/>
        </w:rPr>
      </w:pPr>
      <w:bookmarkStart w:id="0" w:name="_GoBack"/>
      <w:bookmarkEnd w:id="0"/>
      <w:r w:rsidRPr="00277798">
        <w:rPr>
          <w:sz w:val="22"/>
          <w:szCs w:val="22"/>
        </w:rPr>
        <w:t xml:space="preserve">Судья </w:t>
      </w:r>
      <w:r w:rsidR="00F55761" w:rsidRPr="00277798">
        <w:rPr>
          <w:sz w:val="22"/>
          <w:szCs w:val="22"/>
        </w:rPr>
        <w:t xml:space="preserve"> </w:t>
      </w:r>
      <w:r w:rsidR="00DD4ADE" w:rsidRPr="00277798">
        <w:rPr>
          <w:sz w:val="22"/>
          <w:szCs w:val="22"/>
        </w:rPr>
        <w:t>Колосова С.И.</w:t>
      </w:r>
    </w:p>
    <w:p w14:paraId="13B913EE" w14:textId="77777777" w:rsidR="00D36C5E" w:rsidRPr="00277798" w:rsidRDefault="00D36C5E" w:rsidP="00E51881">
      <w:pPr>
        <w:jc w:val="both"/>
        <w:rPr>
          <w:sz w:val="22"/>
          <w:szCs w:val="22"/>
        </w:rPr>
      </w:pPr>
      <w:r w:rsidRPr="00277798">
        <w:rPr>
          <w:sz w:val="22"/>
          <w:szCs w:val="22"/>
        </w:rPr>
        <w:t xml:space="preserve">Гр. дело № </w:t>
      </w:r>
      <w:r w:rsidR="0085641D" w:rsidRPr="00277798">
        <w:rPr>
          <w:sz w:val="22"/>
          <w:szCs w:val="22"/>
        </w:rPr>
        <w:t>11</w:t>
      </w:r>
      <w:r w:rsidRPr="00277798">
        <w:rPr>
          <w:sz w:val="22"/>
          <w:szCs w:val="22"/>
        </w:rPr>
        <w:t>-</w:t>
      </w:r>
      <w:r w:rsidR="00CE381E" w:rsidRPr="00277798">
        <w:rPr>
          <w:sz w:val="22"/>
          <w:szCs w:val="22"/>
        </w:rPr>
        <w:t>27626</w:t>
      </w:r>
    </w:p>
    <w:p w14:paraId="3E3E44CA" w14:textId="77777777" w:rsidR="00D36C5E" w:rsidRPr="00277798" w:rsidRDefault="00D36C5E" w:rsidP="00E51881">
      <w:pPr>
        <w:jc w:val="both"/>
        <w:rPr>
          <w:sz w:val="22"/>
          <w:szCs w:val="22"/>
        </w:rPr>
      </w:pPr>
    </w:p>
    <w:p w14:paraId="75E1BD1D" w14:textId="77777777" w:rsidR="00A24C91" w:rsidRPr="00277798" w:rsidRDefault="00F16DC9" w:rsidP="00F16DC9">
      <w:pPr>
        <w:jc w:val="center"/>
        <w:rPr>
          <w:sz w:val="22"/>
          <w:szCs w:val="22"/>
        </w:rPr>
      </w:pPr>
      <w:r w:rsidRPr="00277798">
        <w:rPr>
          <w:sz w:val="22"/>
          <w:szCs w:val="22"/>
        </w:rPr>
        <w:t xml:space="preserve">АПЕЛЛЯЦИОННОЕ </w:t>
      </w:r>
      <w:r w:rsidR="00A24C91" w:rsidRPr="00277798">
        <w:rPr>
          <w:sz w:val="22"/>
          <w:szCs w:val="22"/>
        </w:rPr>
        <w:t>ОПРЕДЕЛЕНИЕ</w:t>
      </w:r>
    </w:p>
    <w:p w14:paraId="70210987" w14:textId="77777777" w:rsidR="00A24C91" w:rsidRPr="00277798" w:rsidRDefault="00A24C91" w:rsidP="00E51881">
      <w:pPr>
        <w:jc w:val="both"/>
        <w:rPr>
          <w:sz w:val="22"/>
          <w:szCs w:val="22"/>
        </w:rPr>
      </w:pPr>
    </w:p>
    <w:p w14:paraId="3E7773F5" w14:textId="77777777" w:rsidR="00A24C91" w:rsidRPr="00277798" w:rsidRDefault="00A24C91" w:rsidP="00E51881">
      <w:pPr>
        <w:jc w:val="both"/>
        <w:rPr>
          <w:sz w:val="22"/>
          <w:szCs w:val="22"/>
        </w:rPr>
      </w:pPr>
    </w:p>
    <w:p w14:paraId="07A857D9" w14:textId="77777777" w:rsidR="00D36C5E" w:rsidRPr="00277798" w:rsidRDefault="00D36C5E" w:rsidP="00E51881">
      <w:pPr>
        <w:jc w:val="both"/>
        <w:rPr>
          <w:sz w:val="22"/>
          <w:szCs w:val="22"/>
        </w:rPr>
      </w:pPr>
      <w:r w:rsidRPr="00277798">
        <w:rPr>
          <w:sz w:val="22"/>
          <w:szCs w:val="22"/>
        </w:rPr>
        <w:t xml:space="preserve">Город  Москва                                                                        </w:t>
      </w:r>
      <w:r w:rsidR="005843FF" w:rsidRPr="00277798">
        <w:rPr>
          <w:sz w:val="22"/>
          <w:szCs w:val="22"/>
        </w:rPr>
        <w:t xml:space="preserve">        </w:t>
      </w:r>
      <w:r w:rsidR="003F2FB8" w:rsidRPr="00277798">
        <w:rPr>
          <w:sz w:val="22"/>
          <w:szCs w:val="22"/>
        </w:rPr>
        <w:t xml:space="preserve">                </w:t>
      </w:r>
      <w:r w:rsidR="005843FF" w:rsidRPr="00277798">
        <w:rPr>
          <w:sz w:val="22"/>
          <w:szCs w:val="22"/>
        </w:rPr>
        <w:t xml:space="preserve"> </w:t>
      </w:r>
      <w:r w:rsidRPr="00277798">
        <w:rPr>
          <w:sz w:val="22"/>
          <w:szCs w:val="22"/>
        </w:rPr>
        <w:t xml:space="preserve"> </w:t>
      </w:r>
      <w:r w:rsidR="00CF308A" w:rsidRPr="00277798">
        <w:rPr>
          <w:sz w:val="22"/>
          <w:szCs w:val="22"/>
        </w:rPr>
        <w:t>22 ноября</w:t>
      </w:r>
      <w:r w:rsidR="00105750" w:rsidRPr="00277798">
        <w:rPr>
          <w:sz w:val="22"/>
          <w:szCs w:val="22"/>
        </w:rPr>
        <w:t xml:space="preserve"> </w:t>
      </w:r>
      <w:smartTag w:uri="urn:schemas-microsoft-com:office:smarttags" w:element="metricconverter">
        <w:smartTagPr>
          <w:attr w:name="ProductID" w:val="2012 г"/>
        </w:smartTagPr>
        <w:r w:rsidR="00F55761" w:rsidRPr="00277798">
          <w:rPr>
            <w:sz w:val="22"/>
            <w:szCs w:val="22"/>
          </w:rPr>
          <w:t>2012</w:t>
        </w:r>
        <w:r w:rsidR="00A24C91" w:rsidRPr="00277798">
          <w:rPr>
            <w:sz w:val="22"/>
            <w:szCs w:val="22"/>
          </w:rPr>
          <w:t xml:space="preserve"> г</w:t>
        </w:r>
      </w:smartTag>
      <w:r w:rsidR="00A24C91" w:rsidRPr="00277798">
        <w:rPr>
          <w:sz w:val="22"/>
          <w:szCs w:val="22"/>
        </w:rPr>
        <w:t xml:space="preserve">.  </w:t>
      </w:r>
      <w:r w:rsidRPr="00277798">
        <w:rPr>
          <w:sz w:val="22"/>
          <w:szCs w:val="22"/>
        </w:rPr>
        <w:t xml:space="preserve">                                                       </w:t>
      </w:r>
    </w:p>
    <w:p w14:paraId="603ECB24" w14:textId="77777777" w:rsidR="003F2FB8" w:rsidRPr="00277798" w:rsidRDefault="003F2FB8" w:rsidP="00E51881">
      <w:pPr>
        <w:jc w:val="both"/>
        <w:rPr>
          <w:sz w:val="22"/>
          <w:szCs w:val="22"/>
        </w:rPr>
      </w:pPr>
    </w:p>
    <w:p w14:paraId="6403FD77" w14:textId="77777777" w:rsidR="00966E87" w:rsidRPr="00277798" w:rsidRDefault="00A24C91" w:rsidP="00E51881">
      <w:pPr>
        <w:jc w:val="both"/>
        <w:rPr>
          <w:sz w:val="22"/>
          <w:szCs w:val="22"/>
        </w:rPr>
      </w:pPr>
      <w:r w:rsidRPr="00277798">
        <w:rPr>
          <w:sz w:val="22"/>
          <w:szCs w:val="22"/>
        </w:rPr>
        <w:t xml:space="preserve">Судебная коллегия по гражданским делам Московского городского суда </w:t>
      </w:r>
    </w:p>
    <w:p w14:paraId="081FB2D3" w14:textId="77777777" w:rsidR="00F65827" w:rsidRPr="00277798" w:rsidRDefault="00A24C91" w:rsidP="00E51881">
      <w:pPr>
        <w:jc w:val="both"/>
        <w:rPr>
          <w:sz w:val="22"/>
          <w:szCs w:val="22"/>
        </w:rPr>
      </w:pPr>
      <w:r w:rsidRPr="00277798">
        <w:rPr>
          <w:sz w:val="22"/>
          <w:szCs w:val="22"/>
        </w:rPr>
        <w:t xml:space="preserve">в составе председательствующего </w:t>
      </w:r>
      <w:proofErr w:type="spellStart"/>
      <w:r w:rsidR="00CE381E" w:rsidRPr="00277798">
        <w:rPr>
          <w:sz w:val="22"/>
          <w:szCs w:val="22"/>
        </w:rPr>
        <w:t>Вьюговой</w:t>
      </w:r>
      <w:proofErr w:type="spellEnd"/>
      <w:r w:rsidR="00CE381E" w:rsidRPr="00277798">
        <w:rPr>
          <w:sz w:val="22"/>
          <w:szCs w:val="22"/>
        </w:rPr>
        <w:t xml:space="preserve"> Н.М.</w:t>
      </w:r>
      <w:r w:rsidR="003F2FB8" w:rsidRPr="00277798">
        <w:rPr>
          <w:sz w:val="22"/>
          <w:szCs w:val="22"/>
        </w:rPr>
        <w:t>,</w:t>
      </w:r>
      <w:r w:rsidR="00F65827" w:rsidRPr="00277798">
        <w:rPr>
          <w:sz w:val="22"/>
          <w:szCs w:val="22"/>
        </w:rPr>
        <w:t xml:space="preserve"> </w:t>
      </w:r>
    </w:p>
    <w:p w14:paraId="431BEE0B" w14:textId="77777777" w:rsidR="008760A9" w:rsidRPr="00277798" w:rsidRDefault="00A24C91" w:rsidP="00E51881">
      <w:pPr>
        <w:jc w:val="both"/>
        <w:rPr>
          <w:sz w:val="22"/>
          <w:szCs w:val="22"/>
        </w:rPr>
      </w:pPr>
      <w:r w:rsidRPr="00277798">
        <w:rPr>
          <w:sz w:val="22"/>
          <w:szCs w:val="22"/>
        </w:rPr>
        <w:t xml:space="preserve">судей  </w:t>
      </w:r>
      <w:r w:rsidR="00F55761" w:rsidRPr="00277798">
        <w:rPr>
          <w:sz w:val="22"/>
          <w:szCs w:val="22"/>
        </w:rPr>
        <w:t xml:space="preserve">Горбуновой В.А., </w:t>
      </w:r>
      <w:r w:rsidR="00CE381E" w:rsidRPr="00277798">
        <w:rPr>
          <w:sz w:val="22"/>
          <w:szCs w:val="22"/>
        </w:rPr>
        <w:t>Мареевой Е.Ю.,</w:t>
      </w:r>
    </w:p>
    <w:p w14:paraId="2187E7FA" w14:textId="77777777" w:rsidR="003F2FB8" w:rsidRPr="00277798" w:rsidRDefault="00A24C91" w:rsidP="00E51881">
      <w:pPr>
        <w:jc w:val="both"/>
        <w:rPr>
          <w:sz w:val="22"/>
          <w:szCs w:val="22"/>
        </w:rPr>
      </w:pPr>
      <w:r w:rsidRPr="00277798">
        <w:rPr>
          <w:sz w:val="22"/>
          <w:szCs w:val="22"/>
        </w:rPr>
        <w:t xml:space="preserve">при секретаре </w:t>
      </w:r>
      <w:proofErr w:type="spellStart"/>
      <w:r w:rsidR="00CE381E" w:rsidRPr="00277798">
        <w:rPr>
          <w:sz w:val="22"/>
          <w:szCs w:val="22"/>
        </w:rPr>
        <w:t>Ядыкиной</w:t>
      </w:r>
      <w:proofErr w:type="spellEnd"/>
      <w:r w:rsidR="00CE381E" w:rsidRPr="00277798">
        <w:rPr>
          <w:sz w:val="22"/>
          <w:szCs w:val="22"/>
        </w:rPr>
        <w:t xml:space="preserve"> С.В.</w:t>
      </w:r>
      <w:r w:rsidR="003F2FB8" w:rsidRPr="00277798">
        <w:rPr>
          <w:sz w:val="22"/>
          <w:szCs w:val="22"/>
        </w:rPr>
        <w:t xml:space="preserve">, </w:t>
      </w:r>
    </w:p>
    <w:p w14:paraId="75DB1C56" w14:textId="77777777" w:rsidR="00A24C91" w:rsidRPr="00277798" w:rsidRDefault="00A24C91" w:rsidP="00E51881">
      <w:pPr>
        <w:jc w:val="both"/>
        <w:rPr>
          <w:sz w:val="22"/>
          <w:szCs w:val="22"/>
        </w:rPr>
      </w:pPr>
      <w:r w:rsidRPr="00277798">
        <w:rPr>
          <w:sz w:val="22"/>
          <w:szCs w:val="22"/>
        </w:rPr>
        <w:t xml:space="preserve">заслушав в открытом судебном заседании по докладу судьи </w:t>
      </w:r>
      <w:r w:rsidR="00F55761" w:rsidRPr="00277798">
        <w:rPr>
          <w:sz w:val="22"/>
          <w:szCs w:val="22"/>
        </w:rPr>
        <w:t xml:space="preserve"> Горбуновой В.А.</w:t>
      </w:r>
    </w:p>
    <w:p w14:paraId="71DB0A1F" w14:textId="77777777" w:rsidR="00C44EA8" w:rsidRPr="00277798" w:rsidRDefault="00A24C91" w:rsidP="00E51881">
      <w:pPr>
        <w:shd w:val="clear" w:color="auto" w:fill="FFFFFF"/>
        <w:jc w:val="both"/>
        <w:rPr>
          <w:sz w:val="22"/>
          <w:szCs w:val="22"/>
        </w:rPr>
      </w:pPr>
      <w:r w:rsidRPr="00277798">
        <w:rPr>
          <w:sz w:val="22"/>
          <w:szCs w:val="22"/>
        </w:rPr>
        <w:t xml:space="preserve">дело по </w:t>
      </w:r>
      <w:r w:rsidR="003F2FB8" w:rsidRPr="00277798">
        <w:rPr>
          <w:sz w:val="22"/>
          <w:szCs w:val="22"/>
        </w:rPr>
        <w:t xml:space="preserve">апелляционной жалобе </w:t>
      </w:r>
      <w:r w:rsidR="00F8434B" w:rsidRPr="00277798">
        <w:rPr>
          <w:sz w:val="22"/>
          <w:szCs w:val="22"/>
        </w:rPr>
        <w:t>представителя</w:t>
      </w:r>
      <w:r w:rsidR="00D3485E" w:rsidRPr="00277798">
        <w:rPr>
          <w:sz w:val="22"/>
          <w:szCs w:val="22"/>
        </w:rPr>
        <w:t xml:space="preserve"> ответчика ОАО «Сбербанк России»</w:t>
      </w:r>
      <w:r w:rsidR="00F8434B" w:rsidRPr="00277798">
        <w:rPr>
          <w:sz w:val="22"/>
          <w:szCs w:val="22"/>
        </w:rPr>
        <w:t xml:space="preserve"> по доверенности - Аксенова</w:t>
      </w:r>
      <w:r w:rsidR="00D3485E" w:rsidRPr="00277798">
        <w:rPr>
          <w:sz w:val="22"/>
          <w:szCs w:val="22"/>
        </w:rPr>
        <w:t xml:space="preserve"> А</w:t>
      </w:r>
      <w:r w:rsidR="00F8434B" w:rsidRPr="00277798">
        <w:rPr>
          <w:sz w:val="22"/>
          <w:szCs w:val="22"/>
        </w:rPr>
        <w:t>.</w:t>
      </w:r>
      <w:r w:rsidR="00D3485E" w:rsidRPr="00277798">
        <w:rPr>
          <w:sz w:val="22"/>
          <w:szCs w:val="22"/>
        </w:rPr>
        <w:t>П</w:t>
      </w:r>
      <w:r w:rsidR="00F8434B" w:rsidRPr="00277798">
        <w:rPr>
          <w:sz w:val="22"/>
          <w:szCs w:val="22"/>
        </w:rPr>
        <w:t>.</w:t>
      </w:r>
      <w:r w:rsidR="003F2FB8" w:rsidRPr="00277798">
        <w:rPr>
          <w:sz w:val="22"/>
          <w:szCs w:val="22"/>
        </w:rPr>
        <w:t xml:space="preserve"> </w:t>
      </w:r>
      <w:r w:rsidR="005C7453" w:rsidRPr="00277798">
        <w:rPr>
          <w:sz w:val="22"/>
          <w:szCs w:val="22"/>
        </w:rPr>
        <w:t xml:space="preserve">на решение </w:t>
      </w:r>
      <w:r w:rsidR="003F2FB8" w:rsidRPr="00277798">
        <w:rPr>
          <w:sz w:val="22"/>
          <w:szCs w:val="22"/>
        </w:rPr>
        <w:t xml:space="preserve">Гагаринского </w:t>
      </w:r>
      <w:r w:rsidR="00F65827" w:rsidRPr="00277798">
        <w:rPr>
          <w:sz w:val="22"/>
          <w:szCs w:val="22"/>
        </w:rPr>
        <w:t>р</w:t>
      </w:r>
      <w:r w:rsidR="005C7453" w:rsidRPr="00277798">
        <w:rPr>
          <w:sz w:val="22"/>
          <w:szCs w:val="22"/>
        </w:rPr>
        <w:t>айонного суда г.</w:t>
      </w:r>
      <w:r w:rsidR="00C44EA8" w:rsidRPr="00277798">
        <w:rPr>
          <w:sz w:val="22"/>
          <w:szCs w:val="22"/>
        </w:rPr>
        <w:t xml:space="preserve"> </w:t>
      </w:r>
      <w:r w:rsidR="005C7453" w:rsidRPr="00277798">
        <w:rPr>
          <w:sz w:val="22"/>
          <w:szCs w:val="22"/>
        </w:rPr>
        <w:t xml:space="preserve">Москвы от </w:t>
      </w:r>
      <w:r w:rsidR="00D3485E" w:rsidRPr="00277798">
        <w:rPr>
          <w:sz w:val="22"/>
          <w:szCs w:val="22"/>
        </w:rPr>
        <w:t>06 августа</w:t>
      </w:r>
      <w:r w:rsidR="005C7453" w:rsidRPr="00277798">
        <w:rPr>
          <w:sz w:val="22"/>
          <w:szCs w:val="22"/>
        </w:rPr>
        <w:t xml:space="preserve"> 201</w:t>
      </w:r>
      <w:r w:rsidR="003F2FB8" w:rsidRPr="00277798">
        <w:rPr>
          <w:sz w:val="22"/>
          <w:szCs w:val="22"/>
        </w:rPr>
        <w:t>2</w:t>
      </w:r>
      <w:r w:rsidR="005C7453" w:rsidRPr="00277798">
        <w:rPr>
          <w:sz w:val="22"/>
          <w:szCs w:val="22"/>
        </w:rPr>
        <w:t xml:space="preserve"> года</w:t>
      </w:r>
      <w:r w:rsidR="0098337E" w:rsidRPr="00277798">
        <w:rPr>
          <w:sz w:val="22"/>
          <w:szCs w:val="22"/>
        </w:rPr>
        <w:t>,</w:t>
      </w:r>
      <w:r w:rsidR="00FA0251" w:rsidRPr="00277798">
        <w:rPr>
          <w:sz w:val="22"/>
          <w:szCs w:val="22"/>
        </w:rPr>
        <w:t xml:space="preserve"> </w:t>
      </w:r>
      <w:r w:rsidR="00C1238B" w:rsidRPr="00277798">
        <w:rPr>
          <w:sz w:val="22"/>
          <w:szCs w:val="22"/>
        </w:rPr>
        <w:t xml:space="preserve">которым постановлено:  </w:t>
      </w:r>
    </w:p>
    <w:p w14:paraId="7B204344" w14:textId="77777777" w:rsidR="00D3485E" w:rsidRPr="00277798" w:rsidRDefault="00C44EA8" w:rsidP="00D3485E">
      <w:pPr>
        <w:spacing w:line="280" w:lineRule="exact"/>
        <w:jc w:val="both"/>
        <w:rPr>
          <w:sz w:val="22"/>
          <w:szCs w:val="22"/>
        </w:rPr>
      </w:pPr>
      <w:r w:rsidRPr="00277798">
        <w:rPr>
          <w:sz w:val="22"/>
          <w:szCs w:val="22"/>
        </w:rPr>
        <w:t xml:space="preserve">      </w:t>
      </w:r>
      <w:r w:rsidR="00D3485E" w:rsidRPr="00277798">
        <w:rPr>
          <w:sz w:val="22"/>
          <w:szCs w:val="22"/>
        </w:rPr>
        <w:t>Взыскать с ОАО «Сбе</w:t>
      </w:r>
      <w:r w:rsidR="00F8434B" w:rsidRPr="00277798">
        <w:rPr>
          <w:sz w:val="22"/>
          <w:szCs w:val="22"/>
        </w:rPr>
        <w:t>рбанк России» в пользу Бирюкова</w:t>
      </w:r>
      <w:r w:rsidR="00D3485E" w:rsidRPr="00277798">
        <w:rPr>
          <w:sz w:val="22"/>
          <w:szCs w:val="22"/>
        </w:rPr>
        <w:t xml:space="preserve"> </w:t>
      </w:r>
      <w:r w:rsidR="00B04C3E">
        <w:t>***</w:t>
      </w:r>
      <w:r w:rsidR="00D3485E" w:rsidRPr="00277798">
        <w:rPr>
          <w:sz w:val="22"/>
          <w:szCs w:val="22"/>
        </w:rPr>
        <w:t xml:space="preserve"> сумму  вкладов и  проценты по вкладам в размере </w:t>
      </w:r>
      <w:r w:rsidR="00B04C3E">
        <w:t>***</w:t>
      </w:r>
      <w:r w:rsidR="00D3485E" w:rsidRPr="00277798">
        <w:rPr>
          <w:sz w:val="22"/>
          <w:szCs w:val="22"/>
        </w:rPr>
        <w:t xml:space="preserve"> рублей, компенсацию морального вреда в размере </w:t>
      </w:r>
      <w:r w:rsidR="00B04C3E">
        <w:t>***</w:t>
      </w:r>
      <w:r w:rsidR="00D3485E" w:rsidRPr="00277798">
        <w:rPr>
          <w:sz w:val="22"/>
          <w:szCs w:val="22"/>
        </w:rPr>
        <w:t xml:space="preserve"> рублей, расходы на проведение судебной экспертизы в размере </w:t>
      </w:r>
      <w:r w:rsidR="00B04C3E">
        <w:t>***</w:t>
      </w:r>
      <w:r w:rsidR="00D3485E" w:rsidRPr="00277798">
        <w:rPr>
          <w:sz w:val="22"/>
          <w:szCs w:val="22"/>
        </w:rPr>
        <w:t xml:space="preserve"> рублей, нотариальные услуги </w:t>
      </w:r>
      <w:r w:rsidR="00B04C3E">
        <w:t>***</w:t>
      </w:r>
      <w:r w:rsidR="00D3485E" w:rsidRPr="00277798">
        <w:rPr>
          <w:sz w:val="22"/>
          <w:szCs w:val="22"/>
        </w:rPr>
        <w:t xml:space="preserve"> рублей, штраф в размере </w:t>
      </w:r>
      <w:r w:rsidR="00B04C3E">
        <w:t>***</w:t>
      </w:r>
      <w:r w:rsidR="00D3485E" w:rsidRPr="00277798">
        <w:rPr>
          <w:sz w:val="22"/>
          <w:szCs w:val="22"/>
        </w:rPr>
        <w:t xml:space="preserve"> рублей.</w:t>
      </w:r>
    </w:p>
    <w:p w14:paraId="1FC17939" w14:textId="77777777" w:rsidR="00D3485E" w:rsidRPr="00277798" w:rsidRDefault="00D3485E" w:rsidP="00D3485E">
      <w:pPr>
        <w:spacing w:line="280" w:lineRule="exact"/>
        <w:jc w:val="both"/>
        <w:rPr>
          <w:sz w:val="22"/>
          <w:szCs w:val="22"/>
        </w:rPr>
      </w:pPr>
      <w:r w:rsidRPr="00277798">
        <w:rPr>
          <w:sz w:val="22"/>
          <w:szCs w:val="22"/>
        </w:rPr>
        <w:t xml:space="preserve">      В удовлетворении остальной части исковых требований отказать.</w:t>
      </w:r>
    </w:p>
    <w:p w14:paraId="5C543A60" w14:textId="77777777" w:rsidR="003F2FB8" w:rsidRPr="00277798" w:rsidRDefault="00D3485E" w:rsidP="00D3485E">
      <w:pPr>
        <w:spacing w:line="280" w:lineRule="exact"/>
        <w:jc w:val="both"/>
        <w:rPr>
          <w:sz w:val="22"/>
          <w:szCs w:val="22"/>
        </w:rPr>
      </w:pPr>
      <w:r w:rsidRPr="00277798">
        <w:rPr>
          <w:sz w:val="22"/>
          <w:szCs w:val="22"/>
        </w:rPr>
        <w:t xml:space="preserve">      Взыскать с ОАО Сбербанк России в доход бюджета г. Москвы госпошлину в размере </w:t>
      </w:r>
      <w:r w:rsidR="00242D83">
        <w:t>***</w:t>
      </w:r>
      <w:r w:rsidRPr="00277798">
        <w:rPr>
          <w:sz w:val="22"/>
          <w:szCs w:val="22"/>
        </w:rPr>
        <w:t xml:space="preserve"> рублей</w:t>
      </w:r>
      <w:r w:rsidR="00F16DC9" w:rsidRPr="00277798">
        <w:rPr>
          <w:sz w:val="22"/>
          <w:szCs w:val="22"/>
        </w:rPr>
        <w:t>,</w:t>
      </w:r>
    </w:p>
    <w:p w14:paraId="26505755" w14:textId="77777777" w:rsidR="00F65827" w:rsidRPr="00277798" w:rsidRDefault="00F65827" w:rsidP="00E51881">
      <w:pPr>
        <w:shd w:val="clear" w:color="auto" w:fill="FFFFFF"/>
        <w:tabs>
          <w:tab w:val="left" w:pos="6994"/>
        </w:tabs>
        <w:jc w:val="both"/>
        <w:rPr>
          <w:sz w:val="22"/>
          <w:szCs w:val="22"/>
        </w:rPr>
      </w:pPr>
    </w:p>
    <w:p w14:paraId="73332547" w14:textId="77777777" w:rsidR="00A24C91" w:rsidRPr="00277798" w:rsidRDefault="00D44186" w:rsidP="00E51881">
      <w:pPr>
        <w:shd w:val="clear" w:color="auto" w:fill="FFFFFF"/>
        <w:jc w:val="both"/>
        <w:rPr>
          <w:sz w:val="22"/>
          <w:szCs w:val="22"/>
        </w:rPr>
      </w:pPr>
      <w:r w:rsidRPr="00277798">
        <w:rPr>
          <w:sz w:val="22"/>
          <w:szCs w:val="22"/>
        </w:rPr>
        <w:t xml:space="preserve">       </w:t>
      </w:r>
      <w:r w:rsidR="005008D1" w:rsidRPr="00277798">
        <w:rPr>
          <w:sz w:val="22"/>
          <w:szCs w:val="22"/>
        </w:rPr>
        <w:t xml:space="preserve">                                                   </w:t>
      </w:r>
      <w:r w:rsidR="001A0914" w:rsidRPr="00277798">
        <w:rPr>
          <w:sz w:val="22"/>
          <w:szCs w:val="22"/>
        </w:rPr>
        <w:t xml:space="preserve">    </w:t>
      </w:r>
      <w:r w:rsidR="00C06C90" w:rsidRPr="00277798">
        <w:rPr>
          <w:sz w:val="22"/>
          <w:szCs w:val="22"/>
        </w:rPr>
        <w:t>У</w:t>
      </w:r>
      <w:r w:rsidR="004F3DD0" w:rsidRPr="00277798">
        <w:rPr>
          <w:sz w:val="22"/>
          <w:szCs w:val="22"/>
        </w:rPr>
        <w:t>СТАНОВИЛА</w:t>
      </w:r>
      <w:r w:rsidR="00A24C91" w:rsidRPr="00277798">
        <w:rPr>
          <w:sz w:val="22"/>
          <w:szCs w:val="22"/>
        </w:rPr>
        <w:t>:</w:t>
      </w:r>
    </w:p>
    <w:p w14:paraId="0C2A06FD" w14:textId="77777777" w:rsidR="004C089A" w:rsidRPr="00277798" w:rsidRDefault="004F204D" w:rsidP="00E51881">
      <w:pPr>
        <w:shd w:val="clear" w:color="auto" w:fill="FFFFFF"/>
        <w:jc w:val="both"/>
        <w:rPr>
          <w:spacing w:val="-1"/>
          <w:sz w:val="22"/>
          <w:szCs w:val="22"/>
        </w:rPr>
      </w:pPr>
      <w:r w:rsidRPr="00277798">
        <w:rPr>
          <w:sz w:val="22"/>
          <w:szCs w:val="22"/>
        </w:rPr>
        <w:t xml:space="preserve">     </w:t>
      </w:r>
    </w:p>
    <w:p w14:paraId="435AC47E" w14:textId="77777777" w:rsidR="00D3485E" w:rsidRPr="00277798" w:rsidRDefault="004C089A" w:rsidP="00D3485E">
      <w:pPr>
        <w:spacing w:line="280" w:lineRule="exact"/>
        <w:jc w:val="both"/>
        <w:rPr>
          <w:sz w:val="22"/>
          <w:szCs w:val="22"/>
        </w:rPr>
      </w:pPr>
      <w:r w:rsidRPr="00277798">
        <w:rPr>
          <w:spacing w:val="-1"/>
          <w:sz w:val="22"/>
          <w:szCs w:val="22"/>
        </w:rPr>
        <w:t xml:space="preserve">      </w:t>
      </w:r>
      <w:r w:rsidR="00DD4ADE" w:rsidRPr="00277798">
        <w:rPr>
          <w:spacing w:val="-1"/>
          <w:sz w:val="22"/>
          <w:szCs w:val="22"/>
        </w:rPr>
        <w:t xml:space="preserve"> </w:t>
      </w:r>
      <w:r w:rsidR="00CE381E" w:rsidRPr="00277798">
        <w:rPr>
          <w:spacing w:val="-1"/>
          <w:sz w:val="22"/>
          <w:szCs w:val="22"/>
        </w:rPr>
        <w:t xml:space="preserve"> </w:t>
      </w:r>
      <w:r w:rsidR="00DD4ADE" w:rsidRPr="00277798">
        <w:rPr>
          <w:spacing w:val="-1"/>
          <w:sz w:val="22"/>
          <w:szCs w:val="22"/>
        </w:rPr>
        <w:t xml:space="preserve">Истец </w:t>
      </w:r>
      <w:r w:rsidR="00DD4ADE" w:rsidRPr="00277798">
        <w:rPr>
          <w:sz w:val="22"/>
          <w:szCs w:val="22"/>
        </w:rPr>
        <w:t>Бирюков Д.В. обратился</w:t>
      </w:r>
      <w:r w:rsidR="00D3485E" w:rsidRPr="00277798">
        <w:rPr>
          <w:sz w:val="22"/>
          <w:szCs w:val="22"/>
        </w:rPr>
        <w:t xml:space="preserve"> в суд с иском ОАО «Сбербанк России»</w:t>
      </w:r>
      <w:r w:rsidR="00F7544D" w:rsidRPr="00277798">
        <w:rPr>
          <w:sz w:val="22"/>
          <w:szCs w:val="22"/>
        </w:rPr>
        <w:t xml:space="preserve"> о </w:t>
      </w:r>
      <w:r w:rsidR="00D3485E" w:rsidRPr="00277798">
        <w:rPr>
          <w:sz w:val="22"/>
          <w:szCs w:val="22"/>
        </w:rPr>
        <w:t xml:space="preserve"> взыска</w:t>
      </w:r>
      <w:r w:rsidR="00F7544D" w:rsidRPr="00277798">
        <w:rPr>
          <w:sz w:val="22"/>
          <w:szCs w:val="22"/>
        </w:rPr>
        <w:t>нии</w:t>
      </w:r>
      <w:r w:rsidR="00D3485E" w:rsidRPr="00277798">
        <w:rPr>
          <w:sz w:val="22"/>
          <w:szCs w:val="22"/>
        </w:rPr>
        <w:t xml:space="preserve"> с ответчика сумм</w:t>
      </w:r>
      <w:r w:rsidR="00F7544D" w:rsidRPr="00277798">
        <w:rPr>
          <w:sz w:val="22"/>
          <w:szCs w:val="22"/>
        </w:rPr>
        <w:t>ы</w:t>
      </w:r>
      <w:r w:rsidR="00D3485E" w:rsidRPr="00277798">
        <w:rPr>
          <w:sz w:val="22"/>
          <w:szCs w:val="22"/>
        </w:rPr>
        <w:t xml:space="preserve"> вклада в размере </w:t>
      </w:r>
      <w:r w:rsidR="00B04C3E">
        <w:t>***</w:t>
      </w:r>
      <w:r w:rsidR="00D3485E" w:rsidRPr="00277798">
        <w:rPr>
          <w:sz w:val="22"/>
          <w:szCs w:val="22"/>
        </w:rPr>
        <w:t xml:space="preserve"> рублей, процент</w:t>
      </w:r>
      <w:r w:rsidR="00F7544D" w:rsidRPr="00277798">
        <w:rPr>
          <w:sz w:val="22"/>
          <w:szCs w:val="22"/>
        </w:rPr>
        <w:t>ов</w:t>
      </w:r>
      <w:r w:rsidR="00D3485E" w:rsidRPr="00277798">
        <w:rPr>
          <w:sz w:val="22"/>
          <w:szCs w:val="22"/>
        </w:rPr>
        <w:t xml:space="preserve"> </w:t>
      </w:r>
      <w:r w:rsidR="001A0914" w:rsidRPr="00277798">
        <w:rPr>
          <w:sz w:val="22"/>
          <w:szCs w:val="22"/>
        </w:rPr>
        <w:t xml:space="preserve">на вклад в размере </w:t>
      </w:r>
      <w:r w:rsidR="00B04C3E">
        <w:t>***</w:t>
      </w:r>
      <w:r w:rsidR="001A0914" w:rsidRPr="00277798">
        <w:rPr>
          <w:sz w:val="22"/>
          <w:szCs w:val="22"/>
        </w:rPr>
        <w:t xml:space="preserve"> рублей,</w:t>
      </w:r>
      <w:r w:rsidR="00D3485E" w:rsidRPr="00277798">
        <w:rPr>
          <w:sz w:val="22"/>
          <w:szCs w:val="22"/>
        </w:rPr>
        <w:t xml:space="preserve"> неустойк</w:t>
      </w:r>
      <w:r w:rsidR="00F7544D" w:rsidRPr="00277798">
        <w:rPr>
          <w:sz w:val="22"/>
          <w:szCs w:val="22"/>
        </w:rPr>
        <w:t>и</w:t>
      </w:r>
      <w:r w:rsidR="00D3485E" w:rsidRPr="00277798">
        <w:rPr>
          <w:sz w:val="22"/>
          <w:szCs w:val="22"/>
        </w:rPr>
        <w:t xml:space="preserve"> за просрочку удовлетворения</w:t>
      </w:r>
      <w:r w:rsidR="00BF5A23" w:rsidRPr="00277798">
        <w:rPr>
          <w:sz w:val="22"/>
          <w:szCs w:val="22"/>
        </w:rPr>
        <w:t xml:space="preserve"> требований</w:t>
      </w:r>
      <w:r w:rsidR="00D3485E" w:rsidRPr="00277798">
        <w:rPr>
          <w:sz w:val="22"/>
          <w:szCs w:val="22"/>
        </w:rPr>
        <w:t>, причиненных невыплатой дене</w:t>
      </w:r>
      <w:r w:rsidR="00820C21" w:rsidRPr="00277798">
        <w:rPr>
          <w:sz w:val="22"/>
          <w:szCs w:val="22"/>
        </w:rPr>
        <w:t>жных средств в надлежащее время</w:t>
      </w:r>
      <w:r w:rsidR="00D3485E" w:rsidRPr="00277798">
        <w:rPr>
          <w:sz w:val="22"/>
          <w:szCs w:val="22"/>
        </w:rPr>
        <w:t xml:space="preserve">, в размере </w:t>
      </w:r>
      <w:r w:rsidR="00B04C3E">
        <w:t>***</w:t>
      </w:r>
      <w:r w:rsidR="00D3485E" w:rsidRPr="00277798">
        <w:rPr>
          <w:sz w:val="22"/>
          <w:szCs w:val="22"/>
        </w:rPr>
        <w:t xml:space="preserve"> рублей, </w:t>
      </w:r>
      <w:r w:rsidR="00F7544D" w:rsidRPr="00277798">
        <w:rPr>
          <w:sz w:val="22"/>
          <w:szCs w:val="22"/>
        </w:rPr>
        <w:t xml:space="preserve">взыскании стоимости юридических услуг в размере </w:t>
      </w:r>
      <w:r w:rsidR="00B04C3E">
        <w:t>***</w:t>
      </w:r>
      <w:r w:rsidR="00F7544D" w:rsidRPr="00277798">
        <w:rPr>
          <w:sz w:val="22"/>
          <w:szCs w:val="22"/>
        </w:rPr>
        <w:t xml:space="preserve"> рублей, </w:t>
      </w:r>
      <w:r w:rsidR="00D3485E" w:rsidRPr="00277798">
        <w:rPr>
          <w:sz w:val="22"/>
          <w:szCs w:val="22"/>
        </w:rPr>
        <w:t>нотариальны</w:t>
      </w:r>
      <w:r w:rsidR="00F7544D" w:rsidRPr="00277798">
        <w:rPr>
          <w:sz w:val="22"/>
          <w:szCs w:val="22"/>
        </w:rPr>
        <w:t>х</w:t>
      </w:r>
      <w:r w:rsidR="00D3485E" w:rsidRPr="00277798">
        <w:rPr>
          <w:sz w:val="22"/>
          <w:szCs w:val="22"/>
        </w:rPr>
        <w:t xml:space="preserve"> </w:t>
      </w:r>
      <w:r w:rsidR="00F7544D" w:rsidRPr="00277798">
        <w:rPr>
          <w:sz w:val="22"/>
          <w:szCs w:val="22"/>
        </w:rPr>
        <w:t>услуг</w:t>
      </w:r>
      <w:r w:rsidR="00D3485E" w:rsidRPr="00277798">
        <w:rPr>
          <w:sz w:val="22"/>
          <w:szCs w:val="22"/>
        </w:rPr>
        <w:t xml:space="preserve"> в размере   </w:t>
      </w:r>
      <w:r w:rsidR="00B04C3E">
        <w:t>***</w:t>
      </w:r>
      <w:r w:rsidR="00D3485E" w:rsidRPr="00277798">
        <w:rPr>
          <w:sz w:val="22"/>
          <w:szCs w:val="22"/>
        </w:rPr>
        <w:t xml:space="preserve"> рублей</w:t>
      </w:r>
      <w:r w:rsidR="001A0914" w:rsidRPr="00277798">
        <w:rPr>
          <w:sz w:val="22"/>
          <w:szCs w:val="22"/>
        </w:rPr>
        <w:t>,</w:t>
      </w:r>
      <w:r w:rsidR="00D3485E" w:rsidRPr="00277798">
        <w:rPr>
          <w:sz w:val="22"/>
          <w:szCs w:val="22"/>
        </w:rPr>
        <w:t xml:space="preserve"> компенсаци</w:t>
      </w:r>
      <w:r w:rsidR="00F7544D" w:rsidRPr="00277798">
        <w:rPr>
          <w:sz w:val="22"/>
          <w:szCs w:val="22"/>
        </w:rPr>
        <w:t>и</w:t>
      </w:r>
      <w:r w:rsidR="00D3485E" w:rsidRPr="00277798">
        <w:rPr>
          <w:sz w:val="22"/>
          <w:szCs w:val="22"/>
        </w:rPr>
        <w:t xml:space="preserve"> морально</w:t>
      </w:r>
      <w:r w:rsidR="00BF5A23" w:rsidRPr="00277798">
        <w:rPr>
          <w:sz w:val="22"/>
          <w:szCs w:val="22"/>
        </w:rPr>
        <w:t xml:space="preserve">го вреда в размере </w:t>
      </w:r>
      <w:r w:rsidR="00B04C3E">
        <w:t>***</w:t>
      </w:r>
      <w:r w:rsidR="00BF5A23" w:rsidRPr="00277798">
        <w:rPr>
          <w:sz w:val="22"/>
          <w:szCs w:val="22"/>
        </w:rPr>
        <w:t xml:space="preserve"> рублей, указывая, что </w:t>
      </w:r>
      <w:r w:rsidR="008B00A6" w:rsidRPr="00277798">
        <w:rPr>
          <w:sz w:val="22"/>
          <w:szCs w:val="22"/>
        </w:rPr>
        <w:t xml:space="preserve">с его счетов незаконно были списаны денежные средства в размере </w:t>
      </w:r>
      <w:r w:rsidR="00B04C3E">
        <w:t>***</w:t>
      </w:r>
      <w:r w:rsidR="008B00A6" w:rsidRPr="00277798">
        <w:rPr>
          <w:sz w:val="22"/>
          <w:szCs w:val="22"/>
        </w:rPr>
        <w:t xml:space="preserve"> рублей и </w:t>
      </w:r>
      <w:r w:rsidR="00B04C3E">
        <w:t>***</w:t>
      </w:r>
      <w:r w:rsidR="008B00A6" w:rsidRPr="00277798">
        <w:rPr>
          <w:sz w:val="22"/>
          <w:szCs w:val="22"/>
        </w:rPr>
        <w:t xml:space="preserve"> долларов США соответственно. В</w:t>
      </w:r>
      <w:r w:rsidR="00BF5A23" w:rsidRPr="00277798">
        <w:rPr>
          <w:sz w:val="22"/>
          <w:szCs w:val="22"/>
        </w:rPr>
        <w:t>о внесудебном порядке разрешить спор не представилось возможным</w:t>
      </w:r>
      <w:r w:rsidR="008B00A6" w:rsidRPr="00277798">
        <w:rPr>
          <w:sz w:val="22"/>
          <w:szCs w:val="22"/>
        </w:rPr>
        <w:t>, в  связи с чем истец вынужден обратиться в суд.</w:t>
      </w:r>
    </w:p>
    <w:p w14:paraId="0C30F28A" w14:textId="77777777" w:rsidR="00BF5A23" w:rsidRPr="00277798" w:rsidRDefault="00D3485E" w:rsidP="00D3485E">
      <w:pPr>
        <w:spacing w:line="280" w:lineRule="exact"/>
        <w:jc w:val="both"/>
        <w:rPr>
          <w:sz w:val="22"/>
          <w:szCs w:val="22"/>
        </w:rPr>
      </w:pPr>
      <w:r w:rsidRPr="00277798">
        <w:rPr>
          <w:sz w:val="22"/>
          <w:szCs w:val="22"/>
        </w:rPr>
        <w:t xml:space="preserve">       </w:t>
      </w:r>
      <w:r w:rsidR="00BF5A23" w:rsidRPr="00277798">
        <w:rPr>
          <w:sz w:val="22"/>
          <w:szCs w:val="22"/>
        </w:rPr>
        <w:t xml:space="preserve"> </w:t>
      </w:r>
      <w:r w:rsidR="00856F40" w:rsidRPr="00277798">
        <w:rPr>
          <w:sz w:val="22"/>
          <w:szCs w:val="22"/>
        </w:rPr>
        <w:t xml:space="preserve"> </w:t>
      </w:r>
      <w:r w:rsidRPr="00277798">
        <w:rPr>
          <w:sz w:val="22"/>
          <w:szCs w:val="22"/>
        </w:rPr>
        <w:t>В судебном заседани</w:t>
      </w:r>
      <w:r w:rsidR="00820C21" w:rsidRPr="00277798">
        <w:rPr>
          <w:sz w:val="22"/>
          <w:szCs w:val="22"/>
        </w:rPr>
        <w:t>и истец Бирюков Д.В. с участием</w:t>
      </w:r>
      <w:r w:rsidRPr="00277798">
        <w:rPr>
          <w:sz w:val="22"/>
          <w:szCs w:val="22"/>
        </w:rPr>
        <w:t xml:space="preserve"> своего представит</w:t>
      </w:r>
      <w:r w:rsidR="00820C21" w:rsidRPr="00277798">
        <w:rPr>
          <w:sz w:val="22"/>
          <w:szCs w:val="22"/>
        </w:rPr>
        <w:t xml:space="preserve">еля по доверенности </w:t>
      </w:r>
      <w:r w:rsidR="00CE381E" w:rsidRPr="00277798">
        <w:rPr>
          <w:sz w:val="22"/>
          <w:szCs w:val="22"/>
        </w:rPr>
        <w:t xml:space="preserve">- </w:t>
      </w:r>
      <w:r w:rsidR="00820C21" w:rsidRPr="00277798">
        <w:rPr>
          <w:sz w:val="22"/>
          <w:szCs w:val="22"/>
        </w:rPr>
        <w:t>Попова В.Н.</w:t>
      </w:r>
      <w:r w:rsidRPr="00277798">
        <w:rPr>
          <w:sz w:val="22"/>
          <w:szCs w:val="22"/>
        </w:rPr>
        <w:t xml:space="preserve"> иск поддержал</w:t>
      </w:r>
      <w:r w:rsidR="00BF5A23" w:rsidRPr="00277798">
        <w:rPr>
          <w:sz w:val="22"/>
          <w:szCs w:val="22"/>
        </w:rPr>
        <w:t>.</w:t>
      </w:r>
    </w:p>
    <w:p w14:paraId="4CD546AA" w14:textId="77777777" w:rsidR="00D3485E" w:rsidRPr="00277798" w:rsidRDefault="00D3485E" w:rsidP="00D3485E">
      <w:pPr>
        <w:spacing w:line="280" w:lineRule="exact"/>
        <w:jc w:val="both"/>
        <w:rPr>
          <w:sz w:val="22"/>
          <w:szCs w:val="22"/>
        </w:rPr>
      </w:pPr>
      <w:r w:rsidRPr="00277798">
        <w:rPr>
          <w:sz w:val="22"/>
          <w:szCs w:val="22"/>
        </w:rPr>
        <w:t xml:space="preserve">       </w:t>
      </w:r>
      <w:r w:rsidR="00856F40" w:rsidRPr="00277798">
        <w:rPr>
          <w:sz w:val="22"/>
          <w:szCs w:val="22"/>
        </w:rPr>
        <w:t xml:space="preserve"> </w:t>
      </w:r>
      <w:r w:rsidRPr="00277798">
        <w:rPr>
          <w:sz w:val="22"/>
          <w:szCs w:val="22"/>
        </w:rPr>
        <w:t xml:space="preserve">Представитель ответчика  ОАО «Сбербанк России» по доверенности </w:t>
      </w:r>
      <w:r w:rsidR="00CE381E" w:rsidRPr="00277798">
        <w:rPr>
          <w:sz w:val="22"/>
          <w:szCs w:val="22"/>
        </w:rPr>
        <w:t xml:space="preserve">- </w:t>
      </w:r>
      <w:r w:rsidRPr="00277798">
        <w:rPr>
          <w:sz w:val="22"/>
          <w:szCs w:val="22"/>
        </w:rPr>
        <w:t>Аксенов А.П.  в судебное заседание явился, возражал против удовлетворения иска. Суду пояснил, что 16 декабря 2010 года в Краснопресненском  ОСБ Бирюковым Д.В. было подано заявление о выдаче международной  дебетовой карты  для проведения расчетных операций. Денежные с</w:t>
      </w:r>
      <w:r w:rsidR="00820C21" w:rsidRPr="00277798">
        <w:rPr>
          <w:sz w:val="22"/>
          <w:szCs w:val="22"/>
        </w:rPr>
        <w:t>редства со счетов Бирюкова Д.В. были перечислены на счет его</w:t>
      </w:r>
      <w:r w:rsidRPr="00277798">
        <w:rPr>
          <w:sz w:val="22"/>
          <w:szCs w:val="22"/>
        </w:rPr>
        <w:t xml:space="preserve"> банковской карты, а затем  сня</w:t>
      </w:r>
      <w:r w:rsidR="00820C21" w:rsidRPr="00277798">
        <w:rPr>
          <w:sz w:val="22"/>
          <w:szCs w:val="22"/>
        </w:rPr>
        <w:t>ты несколькими операциями</w:t>
      </w:r>
      <w:r w:rsidRPr="00277798">
        <w:rPr>
          <w:sz w:val="22"/>
          <w:szCs w:val="22"/>
        </w:rPr>
        <w:t xml:space="preserve"> в разные даты через банкоматы. </w:t>
      </w:r>
    </w:p>
    <w:p w14:paraId="2D04B9E1" w14:textId="77777777" w:rsidR="005334BE" w:rsidRPr="00277798" w:rsidRDefault="00EC6B8E" w:rsidP="005334BE">
      <w:pPr>
        <w:shd w:val="clear" w:color="auto" w:fill="FFFFFF"/>
        <w:jc w:val="both"/>
        <w:rPr>
          <w:sz w:val="22"/>
          <w:szCs w:val="22"/>
        </w:rPr>
      </w:pPr>
      <w:r w:rsidRPr="00277798">
        <w:rPr>
          <w:sz w:val="22"/>
          <w:szCs w:val="22"/>
        </w:rPr>
        <w:t xml:space="preserve">       </w:t>
      </w:r>
      <w:r w:rsidR="00856F40" w:rsidRPr="00277798">
        <w:rPr>
          <w:sz w:val="22"/>
          <w:szCs w:val="22"/>
        </w:rPr>
        <w:t xml:space="preserve"> </w:t>
      </w:r>
      <w:r w:rsidR="00C505FA" w:rsidRPr="00277798">
        <w:rPr>
          <w:sz w:val="22"/>
          <w:szCs w:val="22"/>
        </w:rPr>
        <w:t>Суд</w:t>
      </w:r>
      <w:r w:rsidR="00ED4113" w:rsidRPr="00277798">
        <w:rPr>
          <w:sz w:val="22"/>
          <w:szCs w:val="22"/>
        </w:rPr>
        <w:t>ом постановлено</w:t>
      </w:r>
      <w:r w:rsidR="00BA6667" w:rsidRPr="00277798">
        <w:rPr>
          <w:sz w:val="22"/>
          <w:szCs w:val="22"/>
        </w:rPr>
        <w:t xml:space="preserve"> приведенное </w:t>
      </w:r>
      <w:r w:rsidR="00ED4113" w:rsidRPr="00277798">
        <w:rPr>
          <w:sz w:val="22"/>
          <w:szCs w:val="22"/>
        </w:rPr>
        <w:t>выше решение</w:t>
      </w:r>
      <w:r w:rsidR="00C44EA8" w:rsidRPr="00277798">
        <w:rPr>
          <w:sz w:val="22"/>
          <w:szCs w:val="22"/>
        </w:rPr>
        <w:t>,</w:t>
      </w:r>
      <w:r w:rsidRPr="00277798">
        <w:rPr>
          <w:sz w:val="22"/>
          <w:szCs w:val="22"/>
        </w:rPr>
        <w:t xml:space="preserve"> об</w:t>
      </w:r>
      <w:r w:rsidR="00C505FA" w:rsidRPr="00277798">
        <w:rPr>
          <w:sz w:val="22"/>
          <w:szCs w:val="22"/>
        </w:rPr>
        <w:t xml:space="preserve"> </w:t>
      </w:r>
      <w:r w:rsidRPr="00277798">
        <w:rPr>
          <w:sz w:val="22"/>
          <w:szCs w:val="22"/>
        </w:rPr>
        <w:t xml:space="preserve">отмене </w:t>
      </w:r>
      <w:r w:rsidR="004C72DA" w:rsidRPr="00277798">
        <w:rPr>
          <w:sz w:val="22"/>
          <w:szCs w:val="22"/>
        </w:rPr>
        <w:t>которого</w:t>
      </w:r>
      <w:r w:rsidR="00C505FA" w:rsidRPr="00277798">
        <w:rPr>
          <w:sz w:val="22"/>
          <w:szCs w:val="22"/>
        </w:rPr>
        <w:t xml:space="preserve"> </w:t>
      </w:r>
      <w:r w:rsidR="004C72DA" w:rsidRPr="00277798">
        <w:rPr>
          <w:sz w:val="22"/>
          <w:szCs w:val="22"/>
        </w:rPr>
        <w:t xml:space="preserve">по доводам </w:t>
      </w:r>
      <w:r w:rsidR="00C505FA" w:rsidRPr="00277798">
        <w:rPr>
          <w:sz w:val="22"/>
          <w:szCs w:val="22"/>
        </w:rPr>
        <w:t xml:space="preserve"> апелляционной </w:t>
      </w:r>
      <w:r w:rsidR="004C72DA" w:rsidRPr="00277798">
        <w:rPr>
          <w:sz w:val="22"/>
          <w:szCs w:val="22"/>
        </w:rPr>
        <w:t>жалобы просит</w:t>
      </w:r>
      <w:r w:rsidR="00C505FA" w:rsidRPr="00277798">
        <w:rPr>
          <w:sz w:val="22"/>
          <w:szCs w:val="22"/>
        </w:rPr>
        <w:t xml:space="preserve"> </w:t>
      </w:r>
      <w:r w:rsidR="00820C21" w:rsidRPr="00277798">
        <w:rPr>
          <w:sz w:val="22"/>
          <w:szCs w:val="22"/>
        </w:rPr>
        <w:t xml:space="preserve">представитель ответчика ОАО «Сбербанк России» по доверенности – Аксенов </w:t>
      </w:r>
      <w:r w:rsidR="005334BE" w:rsidRPr="00277798">
        <w:rPr>
          <w:sz w:val="22"/>
          <w:szCs w:val="22"/>
        </w:rPr>
        <w:t>А.П</w:t>
      </w:r>
      <w:r w:rsidRPr="00277798">
        <w:rPr>
          <w:sz w:val="22"/>
          <w:szCs w:val="22"/>
        </w:rPr>
        <w:t>.</w:t>
      </w:r>
    </w:p>
    <w:p w14:paraId="295BC993" w14:textId="77777777" w:rsidR="00922554" w:rsidRPr="00277798" w:rsidRDefault="005334BE" w:rsidP="005334BE">
      <w:pPr>
        <w:shd w:val="clear" w:color="auto" w:fill="FFFFFF"/>
        <w:jc w:val="both"/>
        <w:rPr>
          <w:sz w:val="22"/>
          <w:szCs w:val="22"/>
        </w:rPr>
      </w:pPr>
      <w:r w:rsidRPr="00277798">
        <w:rPr>
          <w:sz w:val="22"/>
          <w:szCs w:val="22"/>
        </w:rPr>
        <w:t xml:space="preserve">      </w:t>
      </w:r>
      <w:r w:rsidR="00856F40" w:rsidRPr="00277798">
        <w:rPr>
          <w:sz w:val="22"/>
          <w:szCs w:val="22"/>
        </w:rPr>
        <w:t xml:space="preserve">  </w:t>
      </w:r>
      <w:r w:rsidR="00C44EA8" w:rsidRPr="00277798">
        <w:rPr>
          <w:sz w:val="22"/>
          <w:szCs w:val="22"/>
        </w:rPr>
        <w:t>Проверив материалы дела, выслушав</w:t>
      </w:r>
      <w:r w:rsidR="00C505FA" w:rsidRPr="00277798">
        <w:rPr>
          <w:sz w:val="22"/>
          <w:szCs w:val="22"/>
        </w:rPr>
        <w:t xml:space="preserve"> </w:t>
      </w:r>
      <w:r w:rsidR="00CE381E" w:rsidRPr="00277798">
        <w:rPr>
          <w:sz w:val="22"/>
          <w:szCs w:val="22"/>
        </w:rPr>
        <w:t xml:space="preserve">объяснения истца Бирюкова Д.В. и его представителя по доверенности  Попова В.Н., </w:t>
      </w:r>
      <w:r w:rsidRPr="00277798">
        <w:rPr>
          <w:sz w:val="22"/>
          <w:szCs w:val="22"/>
        </w:rPr>
        <w:t>представителя ответчика ОАО «Сбербан</w:t>
      </w:r>
      <w:r w:rsidR="008752E5" w:rsidRPr="00277798">
        <w:rPr>
          <w:sz w:val="22"/>
          <w:szCs w:val="22"/>
        </w:rPr>
        <w:t>к России» по доверенности  Аксе</w:t>
      </w:r>
      <w:r w:rsidRPr="00277798">
        <w:rPr>
          <w:sz w:val="22"/>
          <w:szCs w:val="22"/>
        </w:rPr>
        <w:t>нова А.П.</w:t>
      </w:r>
      <w:r w:rsidR="00C44EA8" w:rsidRPr="00277798">
        <w:rPr>
          <w:sz w:val="22"/>
          <w:szCs w:val="22"/>
        </w:rPr>
        <w:t xml:space="preserve">, обсудив доводы </w:t>
      </w:r>
      <w:r w:rsidR="00C505FA" w:rsidRPr="00277798">
        <w:rPr>
          <w:sz w:val="22"/>
          <w:szCs w:val="22"/>
        </w:rPr>
        <w:t xml:space="preserve">апелляционной </w:t>
      </w:r>
      <w:r w:rsidR="00C44EA8" w:rsidRPr="00277798">
        <w:rPr>
          <w:sz w:val="22"/>
          <w:szCs w:val="22"/>
        </w:rPr>
        <w:t>жалобы</w:t>
      </w:r>
      <w:r w:rsidR="001D662E" w:rsidRPr="00277798">
        <w:rPr>
          <w:sz w:val="22"/>
          <w:szCs w:val="22"/>
        </w:rPr>
        <w:t>,</w:t>
      </w:r>
      <w:r w:rsidR="00922554" w:rsidRPr="00277798">
        <w:rPr>
          <w:sz w:val="22"/>
          <w:szCs w:val="22"/>
        </w:rPr>
        <w:t xml:space="preserve"> </w:t>
      </w:r>
      <w:r w:rsidR="001D662E" w:rsidRPr="00277798">
        <w:rPr>
          <w:sz w:val="22"/>
          <w:szCs w:val="22"/>
        </w:rPr>
        <w:t xml:space="preserve">судебная коллегия приходит </w:t>
      </w:r>
      <w:r w:rsidR="006659AE" w:rsidRPr="00277798">
        <w:rPr>
          <w:sz w:val="22"/>
          <w:szCs w:val="22"/>
        </w:rPr>
        <w:t xml:space="preserve">к выводу, что решение суда </w:t>
      </w:r>
      <w:r w:rsidR="00CE381E" w:rsidRPr="00277798">
        <w:rPr>
          <w:sz w:val="22"/>
          <w:szCs w:val="22"/>
        </w:rPr>
        <w:t>от</w:t>
      </w:r>
      <w:r w:rsidRPr="00277798">
        <w:rPr>
          <w:sz w:val="22"/>
          <w:szCs w:val="22"/>
        </w:rPr>
        <w:t xml:space="preserve">мене не </w:t>
      </w:r>
      <w:r w:rsidR="00CE381E" w:rsidRPr="00277798">
        <w:rPr>
          <w:sz w:val="22"/>
          <w:szCs w:val="22"/>
        </w:rPr>
        <w:t>подлежит</w:t>
      </w:r>
      <w:r w:rsidR="006659AE" w:rsidRPr="00277798">
        <w:rPr>
          <w:sz w:val="22"/>
          <w:szCs w:val="22"/>
        </w:rPr>
        <w:t xml:space="preserve"> по следующим основаниям.</w:t>
      </w:r>
    </w:p>
    <w:p w14:paraId="4150E844" w14:textId="77777777" w:rsidR="00F80A5A" w:rsidRPr="00277798" w:rsidRDefault="00F80A5A" w:rsidP="00E51881">
      <w:pPr>
        <w:jc w:val="both"/>
        <w:outlineLvl w:val="3"/>
        <w:rPr>
          <w:sz w:val="22"/>
          <w:szCs w:val="22"/>
        </w:rPr>
      </w:pPr>
      <w:r w:rsidRPr="00277798">
        <w:rPr>
          <w:sz w:val="22"/>
          <w:szCs w:val="22"/>
        </w:rPr>
        <w:t xml:space="preserve">       </w:t>
      </w:r>
      <w:r w:rsidR="00856F40" w:rsidRPr="00277798">
        <w:rPr>
          <w:sz w:val="22"/>
          <w:szCs w:val="22"/>
        </w:rPr>
        <w:t xml:space="preserve"> </w:t>
      </w:r>
      <w:r w:rsidRPr="00277798">
        <w:rPr>
          <w:sz w:val="22"/>
          <w:szCs w:val="22"/>
        </w:rPr>
        <w:t>В соответствии со ст.</w:t>
      </w:r>
      <w:r w:rsidR="00856F40" w:rsidRPr="00277798">
        <w:rPr>
          <w:sz w:val="22"/>
          <w:szCs w:val="22"/>
        </w:rPr>
        <w:t>ст.</w:t>
      </w:r>
      <w:r w:rsidRPr="00277798">
        <w:rPr>
          <w:sz w:val="22"/>
          <w:szCs w:val="22"/>
        </w:rPr>
        <w:t xml:space="preserve">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57EB46B4" w14:textId="77777777" w:rsidR="00F80A5A" w:rsidRPr="00277798" w:rsidRDefault="00F80A5A" w:rsidP="00E51881">
      <w:pPr>
        <w:jc w:val="both"/>
        <w:rPr>
          <w:sz w:val="22"/>
          <w:szCs w:val="22"/>
        </w:rPr>
      </w:pPr>
      <w:r w:rsidRPr="00277798">
        <w:rPr>
          <w:sz w:val="22"/>
          <w:szCs w:val="22"/>
        </w:rPr>
        <w:t xml:space="preserve">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14:paraId="78044499" w14:textId="77777777" w:rsidR="00221AAB" w:rsidRPr="00277798" w:rsidRDefault="00221AAB" w:rsidP="00221AAB">
      <w:pPr>
        <w:spacing w:line="280" w:lineRule="exact"/>
        <w:jc w:val="both"/>
        <w:rPr>
          <w:sz w:val="22"/>
          <w:szCs w:val="22"/>
        </w:rPr>
      </w:pPr>
      <w:r w:rsidRPr="00277798">
        <w:rPr>
          <w:sz w:val="22"/>
          <w:szCs w:val="22"/>
        </w:rPr>
        <w:lastRenderedPageBreak/>
        <w:t xml:space="preserve">       </w:t>
      </w:r>
      <w:r w:rsidR="005C202C" w:rsidRPr="00277798">
        <w:rPr>
          <w:sz w:val="22"/>
          <w:szCs w:val="22"/>
        </w:rPr>
        <w:t xml:space="preserve"> </w:t>
      </w:r>
      <w:r w:rsidRPr="00277798">
        <w:rPr>
          <w:sz w:val="22"/>
          <w:szCs w:val="22"/>
        </w:rPr>
        <w:t xml:space="preserve"> В силу п.1 Постановлени</w:t>
      </w:r>
      <w:r w:rsidR="005C202C" w:rsidRPr="00277798">
        <w:rPr>
          <w:sz w:val="22"/>
          <w:szCs w:val="22"/>
        </w:rPr>
        <w:t>я</w:t>
      </w:r>
      <w:r w:rsidRPr="00277798">
        <w:rPr>
          <w:sz w:val="22"/>
          <w:szCs w:val="22"/>
        </w:rPr>
        <w:t xml:space="preserve"> Пленума Верховного Суда РФ от 28.06.2012 N 17 "О рассмотрении судами гражданских дел по спорам о защите прав потребителей", при рассмотрении гражданских дел судам следует учитывать, что отношения, одной из сторон которых выступает гражданин, использующий, приобретающий, заказывающий либо имеющий намерение приобрести или заказать товары (работы, услуги) исключительно для личных, семейных, домашних, бытовых и иных нужд, не связанных с осуществлением предпринимательской деятельности, а другой - организация либо индивидуальный предприниматель (изготовитель, исполнитель, продавец, импортер), осуществляющие продажу товаров, выполнение работ, оказание услуг, являются отношениями, регулируемыми Гражданским </w:t>
      </w:r>
      <w:hyperlink r:id="rId4" w:history="1">
        <w:r w:rsidRPr="00277798">
          <w:rPr>
            <w:sz w:val="22"/>
            <w:szCs w:val="22"/>
          </w:rPr>
          <w:t>кодексом</w:t>
        </w:r>
      </w:hyperlink>
      <w:r w:rsidRPr="00277798">
        <w:rPr>
          <w:sz w:val="22"/>
          <w:szCs w:val="22"/>
        </w:rPr>
        <w:t xml:space="preserve"> Российской Федерации (далее - ГК РФ), Законом Российской Федерации от 7 февраля 1992 года N 2300-1 "О защите прав потребителей" (далее - Закон о защите прав потребителей либо Закон), другими федеральными законами</w:t>
      </w:r>
    </w:p>
    <w:p w14:paraId="56C8A049" w14:textId="77777777" w:rsidR="00F80A5A" w:rsidRPr="00277798" w:rsidRDefault="00221AAB" w:rsidP="00221AAB">
      <w:pPr>
        <w:jc w:val="both"/>
        <w:outlineLvl w:val="3"/>
        <w:rPr>
          <w:sz w:val="22"/>
          <w:szCs w:val="22"/>
        </w:rPr>
      </w:pPr>
      <w:r w:rsidRPr="00277798">
        <w:rPr>
          <w:sz w:val="22"/>
          <w:szCs w:val="22"/>
        </w:rPr>
        <w:t xml:space="preserve">       </w:t>
      </w:r>
      <w:r w:rsidR="00940782" w:rsidRPr="00277798">
        <w:rPr>
          <w:sz w:val="22"/>
          <w:szCs w:val="22"/>
        </w:rPr>
        <w:t xml:space="preserve"> </w:t>
      </w:r>
      <w:r w:rsidRPr="00277798">
        <w:rPr>
          <w:sz w:val="22"/>
          <w:szCs w:val="22"/>
        </w:rPr>
        <w:t>В соответствии с подп. «д» п.3 Постановлени</w:t>
      </w:r>
      <w:r w:rsidR="005C202C" w:rsidRPr="00277798">
        <w:rPr>
          <w:sz w:val="22"/>
          <w:szCs w:val="22"/>
        </w:rPr>
        <w:t>я</w:t>
      </w:r>
      <w:r w:rsidRPr="00277798">
        <w:rPr>
          <w:sz w:val="22"/>
          <w:szCs w:val="22"/>
        </w:rPr>
        <w:t xml:space="preserve"> Пленума Верховного Суда РФ от 28.06.2012 N 17 "О рассмотрении судами гражданских дел по спо</w:t>
      </w:r>
      <w:r w:rsidR="00940782" w:rsidRPr="00277798">
        <w:rPr>
          <w:sz w:val="22"/>
          <w:szCs w:val="22"/>
        </w:rPr>
        <w:t>рам о защите прав потребителей"</w:t>
      </w:r>
      <w:r w:rsidRPr="00277798">
        <w:rPr>
          <w:sz w:val="22"/>
          <w:szCs w:val="22"/>
        </w:rPr>
        <w:t xml:space="preserve"> при отнесении споров к сфере регулирования </w:t>
      </w:r>
      <w:hyperlink r:id="rId5" w:history="1">
        <w:r w:rsidRPr="00277798">
          <w:rPr>
            <w:sz w:val="22"/>
            <w:szCs w:val="22"/>
          </w:rPr>
          <w:t>Закона</w:t>
        </w:r>
      </w:hyperlink>
      <w:r w:rsidRPr="00277798">
        <w:rPr>
          <w:sz w:val="22"/>
          <w:szCs w:val="22"/>
        </w:rPr>
        <w:t xml:space="preserve"> о защите прав потребителей следует учитывать, что: под финансовой услугой следует понимать услугу, оказываемую физическому лицу в связи с предоставлением, привлечением и (или) размещением денежных средств и их эквивалентов, выступающих в качестве самостоятельных объектов гражданских прав (предоставление кредитов (займов), открытие и ведение текущих и иных банковских счетов, привлечение банковских вкладов (депозитов), обслуживание банковских карт, ломбардные операции и т.п.).</w:t>
      </w:r>
    </w:p>
    <w:p w14:paraId="69B9F05A" w14:textId="77777777" w:rsidR="00221AAB" w:rsidRPr="00277798" w:rsidRDefault="00E51881" w:rsidP="00221AAB">
      <w:pPr>
        <w:spacing w:line="280" w:lineRule="exact"/>
        <w:jc w:val="both"/>
        <w:rPr>
          <w:sz w:val="22"/>
          <w:szCs w:val="22"/>
        </w:rPr>
      </w:pPr>
      <w:r w:rsidRPr="00277798">
        <w:rPr>
          <w:sz w:val="22"/>
          <w:szCs w:val="22"/>
        </w:rPr>
        <w:t xml:space="preserve">        </w:t>
      </w:r>
      <w:r w:rsidR="00F80A5A" w:rsidRPr="00277798">
        <w:rPr>
          <w:sz w:val="22"/>
          <w:szCs w:val="22"/>
        </w:rPr>
        <w:t xml:space="preserve">Рассматривая спор, суд первой инстанции установил, что </w:t>
      </w:r>
      <w:r w:rsidR="00221AAB" w:rsidRPr="00277798">
        <w:rPr>
          <w:sz w:val="22"/>
          <w:szCs w:val="22"/>
        </w:rPr>
        <w:t>23.09.2009 года Бирюков Д.В. заключил с ответчиком ОАО «Сбербанк России» (в лице Донского отделения №</w:t>
      </w:r>
      <w:r w:rsidR="00B04C3E">
        <w:t>***</w:t>
      </w:r>
      <w:r w:rsidR="00221AAB" w:rsidRPr="00277798">
        <w:rPr>
          <w:sz w:val="22"/>
          <w:szCs w:val="22"/>
        </w:rPr>
        <w:t>) договор  №</w:t>
      </w:r>
      <w:r w:rsidR="00B04C3E">
        <w:t>***</w:t>
      </w:r>
      <w:r w:rsidR="00221AAB" w:rsidRPr="00277798">
        <w:rPr>
          <w:sz w:val="22"/>
          <w:szCs w:val="22"/>
        </w:rPr>
        <w:t xml:space="preserve"> о вкладе «Особый Сбербанка России» на сумму </w:t>
      </w:r>
      <w:r w:rsidR="00B04C3E">
        <w:t>***</w:t>
      </w:r>
      <w:r w:rsidR="00221AAB" w:rsidRPr="00277798">
        <w:rPr>
          <w:sz w:val="22"/>
          <w:szCs w:val="22"/>
        </w:rPr>
        <w:t xml:space="preserve"> долларов США с процентной ставкой по вкладу 2,85% годовых на два</w:t>
      </w:r>
      <w:r w:rsidR="00940782" w:rsidRPr="00277798">
        <w:rPr>
          <w:sz w:val="22"/>
          <w:szCs w:val="22"/>
        </w:rPr>
        <w:t xml:space="preserve"> года, до 23 сентября 2011 года, а также </w:t>
      </w:r>
      <w:r w:rsidR="00221AAB" w:rsidRPr="00277798">
        <w:rPr>
          <w:sz w:val="22"/>
          <w:szCs w:val="22"/>
        </w:rPr>
        <w:t>договор №</w:t>
      </w:r>
      <w:r w:rsidR="00B04C3E">
        <w:t>***</w:t>
      </w:r>
      <w:r w:rsidR="00221AAB" w:rsidRPr="00277798">
        <w:rPr>
          <w:sz w:val="22"/>
          <w:szCs w:val="22"/>
        </w:rPr>
        <w:t xml:space="preserve"> о вкладе «Особый Сбербанка России» на сумму </w:t>
      </w:r>
      <w:r w:rsidR="00B04C3E">
        <w:t>***</w:t>
      </w:r>
      <w:r w:rsidR="00221AAB" w:rsidRPr="00277798">
        <w:rPr>
          <w:sz w:val="22"/>
          <w:szCs w:val="22"/>
        </w:rPr>
        <w:t xml:space="preserve"> рублей с процентной ставкой  по вкладу 9% годовых сроком на два года.</w:t>
      </w:r>
    </w:p>
    <w:p w14:paraId="1D4692C0" w14:textId="77777777" w:rsidR="00221AAB" w:rsidRPr="00277798" w:rsidRDefault="00221AAB" w:rsidP="00221AAB">
      <w:pPr>
        <w:spacing w:line="280" w:lineRule="exact"/>
        <w:jc w:val="both"/>
        <w:rPr>
          <w:sz w:val="22"/>
          <w:szCs w:val="22"/>
        </w:rPr>
      </w:pPr>
      <w:r w:rsidRPr="00277798">
        <w:rPr>
          <w:sz w:val="22"/>
          <w:szCs w:val="22"/>
        </w:rPr>
        <w:t xml:space="preserve">        23 сентября 2011 года в день окончания срока вклада истец обратился в Донское отделение ОАО «Сбербанк России» по вопросу возврата вклада, однако узнал, что часть денежных средств со счетов была снята.</w:t>
      </w:r>
    </w:p>
    <w:p w14:paraId="3778925D" w14:textId="77777777" w:rsidR="00221AAB" w:rsidRPr="00277798" w:rsidRDefault="00221AAB" w:rsidP="00221AAB">
      <w:pPr>
        <w:jc w:val="both"/>
        <w:rPr>
          <w:sz w:val="22"/>
          <w:szCs w:val="22"/>
        </w:rPr>
      </w:pPr>
      <w:r w:rsidRPr="00277798">
        <w:rPr>
          <w:sz w:val="22"/>
          <w:szCs w:val="22"/>
        </w:rPr>
        <w:t xml:space="preserve">        Из пояснений истца следует, что никаких операций по своим счетам о вкладе «Особый Сбербанка России» в этот период он не совершал.</w:t>
      </w:r>
    </w:p>
    <w:p w14:paraId="2793BF9F" w14:textId="77777777" w:rsidR="00802A20" w:rsidRPr="00277798" w:rsidRDefault="001B40A6" w:rsidP="00802A20">
      <w:pPr>
        <w:spacing w:line="280" w:lineRule="exact"/>
        <w:jc w:val="both"/>
        <w:rPr>
          <w:sz w:val="22"/>
          <w:szCs w:val="22"/>
        </w:rPr>
      </w:pPr>
      <w:r w:rsidRPr="00277798">
        <w:rPr>
          <w:sz w:val="22"/>
          <w:szCs w:val="22"/>
        </w:rPr>
        <w:t xml:space="preserve">        Как установлено судом и подтверждается материалами дела</w:t>
      </w:r>
      <w:r w:rsidR="00802A20" w:rsidRPr="00277798">
        <w:rPr>
          <w:sz w:val="22"/>
          <w:szCs w:val="22"/>
        </w:rPr>
        <w:t>, со счета №</w:t>
      </w:r>
      <w:r w:rsidR="00B04C3E">
        <w:t>***</w:t>
      </w:r>
      <w:r w:rsidR="00802A20" w:rsidRPr="00277798">
        <w:rPr>
          <w:sz w:val="22"/>
          <w:szCs w:val="22"/>
        </w:rPr>
        <w:t xml:space="preserve"> были списаны следующие суммы: 15.03.2011 года -</w:t>
      </w:r>
      <w:r w:rsidR="00B04C3E">
        <w:t>***</w:t>
      </w:r>
      <w:r w:rsidR="00BF5A23" w:rsidRPr="00277798">
        <w:rPr>
          <w:sz w:val="22"/>
          <w:szCs w:val="22"/>
        </w:rPr>
        <w:t>долларов США</w:t>
      </w:r>
      <w:r w:rsidR="00802A20" w:rsidRPr="00277798">
        <w:rPr>
          <w:sz w:val="22"/>
          <w:szCs w:val="22"/>
        </w:rPr>
        <w:t>; 21.03.2011года -</w:t>
      </w:r>
      <w:r w:rsidR="00B04C3E">
        <w:t>***</w:t>
      </w:r>
      <w:r w:rsidR="00802A20" w:rsidRPr="00277798">
        <w:rPr>
          <w:sz w:val="22"/>
          <w:szCs w:val="22"/>
        </w:rPr>
        <w:t xml:space="preserve"> долларов США; 21.03.2011года -</w:t>
      </w:r>
      <w:r w:rsidR="00B04C3E">
        <w:t>***</w:t>
      </w:r>
      <w:r w:rsidR="00802A20" w:rsidRPr="00277798">
        <w:rPr>
          <w:sz w:val="22"/>
          <w:szCs w:val="22"/>
        </w:rPr>
        <w:t xml:space="preserve"> долларов США</w:t>
      </w:r>
      <w:r w:rsidR="00764990" w:rsidRPr="00277798">
        <w:rPr>
          <w:sz w:val="22"/>
          <w:szCs w:val="22"/>
        </w:rPr>
        <w:t>, а</w:t>
      </w:r>
      <w:r w:rsidR="00802A20" w:rsidRPr="00277798">
        <w:rPr>
          <w:sz w:val="22"/>
          <w:szCs w:val="22"/>
        </w:rPr>
        <w:t xml:space="preserve"> всего</w:t>
      </w:r>
      <w:r w:rsidR="00764990" w:rsidRPr="00277798">
        <w:rPr>
          <w:sz w:val="22"/>
          <w:szCs w:val="22"/>
        </w:rPr>
        <w:t xml:space="preserve"> -</w:t>
      </w:r>
      <w:r w:rsidR="00802A20" w:rsidRPr="00277798">
        <w:rPr>
          <w:sz w:val="22"/>
          <w:szCs w:val="22"/>
        </w:rPr>
        <w:t xml:space="preserve"> </w:t>
      </w:r>
      <w:r w:rsidR="00B04C3E">
        <w:t>***</w:t>
      </w:r>
      <w:r w:rsidR="00802A20" w:rsidRPr="00277798">
        <w:rPr>
          <w:sz w:val="22"/>
          <w:szCs w:val="22"/>
        </w:rPr>
        <w:t xml:space="preserve"> долларов США; со счета №</w:t>
      </w:r>
      <w:r w:rsidR="00B04C3E">
        <w:t>***</w:t>
      </w:r>
      <w:r w:rsidR="00802A20" w:rsidRPr="00277798">
        <w:rPr>
          <w:sz w:val="22"/>
          <w:szCs w:val="22"/>
        </w:rPr>
        <w:t xml:space="preserve"> были списаны следующие суммы: 15.03.2011года </w:t>
      </w:r>
      <w:r w:rsidR="00764990" w:rsidRPr="00277798">
        <w:rPr>
          <w:sz w:val="22"/>
          <w:szCs w:val="22"/>
        </w:rPr>
        <w:t>-</w:t>
      </w:r>
      <w:r w:rsidR="00802A20" w:rsidRPr="00277798">
        <w:rPr>
          <w:sz w:val="22"/>
          <w:szCs w:val="22"/>
        </w:rPr>
        <w:t xml:space="preserve"> </w:t>
      </w:r>
      <w:r w:rsidR="00B04C3E">
        <w:t>***</w:t>
      </w:r>
      <w:r w:rsidR="00802A20" w:rsidRPr="00277798">
        <w:rPr>
          <w:sz w:val="22"/>
          <w:szCs w:val="22"/>
        </w:rPr>
        <w:t xml:space="preserve">рублей, 16.03.2011года </w:t>
      </w:r>
      <w:r w:rsidR="00764990" w:rsidRPr="00277798">
        <w:rPr>
          <w:sz w:val="22"/>
          <w:szCs w:val="22"/>
        </w:rPr>
        <w:t>-</w:t>
      </w:r>
      <w:r w:rsidR="00802A20" w:rsidRPr="00277798">
        <w:rPr>
          <w:sz w:val="22"/>
          <w:szCs w:val="22"/>
        </w:rPr>
        <w:t xml:space="preserve"> </w:t>
      </w:r>
      <w:r w:rsidR="00B04C3E">
        <w:t>***</w:t>
      </w:r>
      <w:r w:rsidR="00802A20" w:rsidRPr="00277798">
        <w:rPr>
          <w:sz w:val="22"/>
          <w:szCs w:val="22"/>
        </w:rPr>
        <w:t xml:space="preserve">рублей, 21.03.2011 года </w:t>
      </w:r>
      <w:r w:rsidR="00764990" w:rsidRPr="00277798">
        <w:rPr>
          <w:sz w:val="22"/>
          <w:szCs w:val="22"/>
        </w:rPr>
        <w:t>-</w:t>
      </w:r>
      <w:r w:rsidR="00802A20" w:rsidRPr="00277798">
        <w:rPr>
          <w:sz w:val="22"/>
          <w:szCs w:val="22"/>
        </w:rPr>
        <w:t xml:space="preserve"> </w:t>
      </w:r>
      <w:r w:rsidR="00B04C3E">
        <w:t>***</w:t>
      </w:r>
      <w:r w:rsidR="00802A20" w:rsidRPr="00277798">
        <w:rPr>
          <w:sz w:val="22"/>
          <w:szCs w:val="22"/>
        </w:rPr>
        <w:t xml:space="preserve"> рублей, 21.03.2011года -</w:t>
      </w:r>
      <w:r w:rsidR="00B04C3E">
        <w:t>***</w:t>
      </w:r>
      <w:r w:rsidR="00802A20" w:rsidRPr="00277798">
        <w:rPr>
          <w:sz w:val="22"/>
          <w:szCs w:val="22"/>
        </w:rPr>
        <w:t xml:space="preserve"> рублей, 21.03.2011года-</w:t>
      </w:r>
      <w:r w:rsidR="00B04C3E">
        <w:t>***</w:t>
      </w:r>
      <w:r w:rsidR="00802A20" w:rsidRPr="00277798">
        <w:rPr>
          <w:sz w:val="22"/>
          <w:szCs w:val="22"/>
        </w:rPr>
        <w:t xml:space="preserve"> рублей, всего </w:t>
      </w:r>
      <w:r w:rsidR="00764990" w:rsidRPr="00277798">
        <w:rPr>
          <w:sz w:val="22"/>
          <w:szCs w:val="22"/>
        </w:rPr>
        <w:t>-</w:t>
      </w:r>
      <w:r w:rsidR="00802A20" w:rsidRPr="00277798">
        <w:rPr>
          <w:sz w:val="22"/>
          <w:szCs w:val="22"/>
        </w:rPr>
        <w:t xml:space="preserve"> </w:t>
      </w:r>
      <w:r w:rsidR="00B04C3E">
        <w:t>***</w:t>
      </w:r>
      <w:r w:rsidR="00802A20" w:rsidRPr="00277798">
        <w:rPr>
          <w:sz w:val="22"/>
          <w:szCs w:val="22"/>
        </w:rPr>
        <w:t xml:space="preserve"> рублей.</w:t>
      </w:r>
    </w:p>
    <w:p w14:paraId="6A2AF553" w14:textId="77777777" w:rsidR="00802A20" w:rsidRPr="00277798" w:rsidRDefault="00802A20" w:rsidP="00802A20">
      <w:pPr>
        <w:spacing w:line="280" w:lineRule="exact"/>
        <w:jc w:val="both"/>
        <w:rPr>
          <w:sz w:val="22"/>
          <w:szCs w:val="22"/>
        </w:rPr>
      </w:pPr>
      <w:r w:rsidRPr="00277798">
        <w:rPr>
          <w:sz w:val="22"/>
          <w:szCs w:val="22"/>
        </w:rPr>
        <w:t xml:space="preserve">        Из объяснений и письменных возражений ответчика </w:t>
      </w:r>
      <w:r w:rsidR="00F536F8" w:rsidRPr="00277798">
        <w:rPr>
          <w:sz w:val="22"/>
          <w:szCs w:val="22"/>
        </w:rPr>
        <w:t>следует</w:t>
      </w:r>
      <w:r w:rsidRPr="00277798">
        <w:rPr>
          <w:sz w:val="22"/>
          <w:szCs w:val="22"/>
        </w:rPr>
        <w:t>, что 16 декабря 2010 года в дополнительном офисе  №</w:t>
      </w:r>
      <w:r w:rsidR="00B04C3E">
        <w:t>***</w:t>
      </w:r>
      <w:r w:rsidRPr="00277798">
        <w:rPr>
          <w:sz w:val="22"/>
          <w:szCs w:val="22"/>
        </w:rPr>
        <w:t xml:space="preserve"> Краснопресненского ОСБ от имени Бирюкова Д.В.  было подано заявление о выдаче международной дебетовой карты для расчетных операций, по которой был открыт счет № </w:t>
      </w:r>
      <w:r w:rsidR="00B04C3E">
        <w:t>***</w:t>
      </w:r>
      <w:r w:rsidRPr="00277798">
        <w:rPr>
          <w:sz w:val="22"/>
          <w:szCs w:val="22"/>
        </w:rPr>
        <w:t xml:space="preserve">. Через четыре месяца после выдачи карты часть денежных средств со вкладов Бирюкова Д.В.  была перечислена на счет банковской карты, выпущенной на его имя. </w:t>
      </w:r>
      <w:r w:rsidR="000D6FE1" w:rsidRPr="00277798">
        <w:rPr>
          <w:sz w:val="22"/>
          <w:szCs w:val="22"/>
        </w:rPr>
        <w:t>Затем в разные дни</w:t>
      </w:r>
      <w:r w:rsidRPr="00277798">
        <w:rPr>
          <w:sz w:val="22"/>
          <w:szCs w:val="22"/>
        </w:rPr>
        <w:t xml:space="preserve"> посредством указанной международной пластиковой кар</w:t>
      </w:r>
      <w:r w:rsidR="000D6FE1" w:rsidRPr="00277798">
        <w:rPr>
          <w:sz w:val="22"/>
          <w:szCs w:val="22"/>
        </w:rPr>
        <w:t>ты через банкоматы после набора</w:t>
      </w:r>
      <w:r w:rsidRPr="00277798">
        <w:rPr>
          <w:sz w:val="22"/>
          <w:szCs w:val="22"/>
        </w:rPr>
        <w:t xml:space="preserve"> верного </w:t>
      </w:r>
      <w:proofErr w:type="spellStart"/>
      <w:r w:rsidRPr="00277798">
        <w:rPr>
          <w:sz w:val="22"/>
          <w:szCs w:val="22"/>
        </w:rPr>
        <w:t>пин</w:t>
      </w:r>
      <w:proofErr w:type="spellEnd"/>
      <w:r w:rsidRPr="00277798">
        <w:rPr>
          <w:sz w:val="22"/>
          <w:szCs w:val="22"/>
        </w:rPr>
        <w:t>-кода деньги были сняты.</w:t>
      </w:r>
    </w:p>
    <w:p w14:paraId="0D1264B2" w14:textId="77777777" w:rsidR="00D47F1A" w:rsidRPr="00277798" w:rsidRDefault="00D47F1A" w:rsidP="00D47F1A">
      <w:pPr>
        <w:spacing w:line="280" w:lineRule="exact"/>
        <w:jc w:val="both"/>
        <w:outlineLvl w:val="0"/>
        <w:rPr>
          <w:sz w:val="22"/>
          <w:szCs w:val="22"/>
        </w:rPr>
      </w:pPr>
      <w:r w:rsidRPr="00277798">
        <w:rPr>
          <w:sz w:val="22"/>
          <w:szCs w:val="22"/>
        </w:rPr>
        <w:t xml:space="preserve">         В соответствии с п.п. 1</w:t>
      </w:r>
      <w:r w:rsidR="00EE5BA2" w:rsidRPr="00277798">
        <w:rPr>
          <w:sz w:val="22"/>
          <w:szCs w:val="22"/>
        </w:rPr>
        <w:t xml:space="preserve"> </w:t>
      </w:r>
      <w:r w:rsidRPr="00277798">
        <w:rPr>
          <w:sz w:val="22"/>
          <w:szCs w:val="22"/>
        </w:rPr>
        <w:t>и 2 ст. 834 ГК РФ по договору банковского вклада (депозита) одна сторона (банк), принявшая поступившую от другой стороны (вкладчика) или поступившую для нее денежную сумму (вклад), обязуется возвратить сумму вклада и выплатить проценты на нее на условиях и в порядке, предусмотренных договором.</w:t>
      </w:r>
    </w:p>
    <w:p w14:paraId="15ADB797" w14:textId="77777777" w:rsidR="00F80A5A" w:rsidRPr="00277798" w:rsidRDefault="00D47F1A" w:rsidP="00D47F1A">
      <w:pPr>
        <w:jc w:val="both"/>
        <w:rPr>
          <w:sz w:val="22"/>
          <w:szCs w:val="22"/>
        </w:rPr>
      </w:pPr>
      <w:r w:rsidRPr="00277798">
        <w:rPr>
          <w:sz w:val="22"/>
          <w:szCs w:val="22"/>
        </w:rPr>
        <w:t xml:space="preserve">    </w:t>
      </w:r>
      <w:r w:rsidR="00DC583F" w:rsidRPr="00277798">
        <w:rPr>
          <w:sz w:val="22"/>
          <w:szCs w:val="22"/>
        </w:rPr>
        <w:t xml:space="preserve">   </w:t>
      </w:r>
      <w:r w:rsidR="00EE5BA2" w:rsidRPr="00277798">
        <w:rPr>
          <w:sz w:val="22"/>
          <w:szCs w:val="22"/>
        </w:rPr>
        <w:t xml:space="preserve">  </w:t>
      </w:r>
      <w:r w:rsidRPr="00277798">
        <w:rPr>
          <w:sz w:val="22"/>
          <w:szCs w:val="22"/>
        </w:rPr>
        <w:t xml:space="preserve">Договор банковского </w:t>
      </w:r>
      <w:hyperlink r:id="rId6" w:history="1">
        <w:r w:rsidRPr="00277798">
          <w:rPr>
            <w:sz w:val="22"/>
            <w:szCs w:val="22"/>
          </w:rPr>
          <w:t>вклада</w:t>
        </w:r>
      </w:hyperlink>
      <w:r w:rsidRPr="00277798">
        <w:rPr>
          <w:sz w:val="22"/>
          <w:szCs w:val="22"/>
        </w:rPr>
        <w:t xml:space="preserve">, в котором вкладчиком является гражданин, признается публичным договором </w:t>
      </w:r>
      <w:hyperlink r:id="rId7" w:history="1">
        <w:r w:rsidRPr="00277798">
          <w:rPr>
            <w:sz w:val="22"/>
            <w:szCs w:val="22"/>
          </w:rPr>
          <w:t>(статья 426).</w:t>
        </w:r>
      </w:hyperlink>
    </w:p>
    <w:p w14:paraId="4468D4CD" w14:textId="77777777" w:rsidR="00DC583F" w:rsidRPr="00277798" w:rsidRDefault="00DC583F" w:rsidP="00DC583F">
      <w:pPr>
        <w:spacing w:line="280" w:lineRule="exact"/>
        <w:jc w:val="both"/>
        <w:outlineLvl w:val="2"/>
        <w:rPr>
          <w:sz w:val="22"/>
          <w:szCs w:val="22"/>
        </w:rPr>
      </w:pPr>
      <w:r w:rsidRPr="00277798">
        <w:rPr>
          <w:sz w:val="22"/>
          <w:szCs w:val="22"/>
        </w:rPr>
        <w:t xml:space="preserve">     </w:t>
      </w:r>
      <w:r w:rsidR="00EE5BA2" w:rsidRPr="00277798">
        <w:rPr>
          <w:sz w:val="22"/>
          <w:szCs w:val="22"/>
        </w:rPr>
        <w:t xml:space="preserve">   </w:t>
      </w:r>
      <w:r w:rsidRPr="00277798">
        <w:rPr>
          <w:sz w:val="22"/>
          <w:szCs w:val="22"/>
        </w:rPr>
        <w:t xml:space="preserve"> Пунктом 2 ст.</w:t>
      </w:r>
      <w:r w:rsidR="00EE5BA2" w:rsidRPr="00277798">
        <w:rPr>
          <w:sz w:val="22"/>
          <w:szCs w:val="22"/>
        </w:rPr>
        <w:t xml:space="preserve"> </w:t>
      </w:r>
      <w:r w:rsidRPr="00277798">
        <w:rPr>
          <w:sz w:val="22"/>
          <w:szCs w:val="22"/>
        </w:rPr>
        <w:t>843 ГК РФ предусмотрено, что выдача вклада, выплата процентов по нему и исполнение распоряжений вкладчика о перечислении денежных средств со счета по вкладу другим лицам осуществляются банком при предъявлении сберегательной книжки.</w:t>
      </w:r>
    </w:p>
    <w:p w14:paraId="04B8981D" w14:textId="77777777" w:rsidR="00DC583F" w:rsidRPr="00277798" w:rsidRDefault="00DC583F" w:rsidP="00DC583F">
      <w:pPr>
        <w:spacing w:line="280" w:lineRule="exact"/>
        <w:jc w:val="both"/>
        <w:outlineLvl w:val="2"/>
        <w:rPr>
          <w:sz w:val="22"/>
          <w:szCs w:val="22"/>
        </w:rPr>
      </w:pPr>
      <w:r w:rsidRPr="00277798">
        <w:rPr>
          <w:sz w:val="22"/>
          <w:szCs w:val="22"/>
        </w:rPr>
        <w:t xml:space="preserve">     </w:t>
      </w:r>
      <w:r w:rsidR="00EE5BA2" w:rsidRPr="00277798">
        <w:rPr>
          <w:sz w:val="22"/>
          <w:szCs w:val="22"/>
        </w:rPr>
        <w:t xml:space="preserve">    </w:t>
      </w:r>
      <w:r w:rsidRPr="00277798">
        <w:rPr>
          <w:sz w:val="22"/>
          <w:szCs w:val="22"/>
        </w:rPr>
        <w:t>Если именная сберегательная книжка утрачена или приведена в негодное для предъявления состояние, банк по заявлению вкладчика выдает ему новую сберегательную книжку.</w:t>
      </w:r>
    </w:p>
    <w:p w14:paraId="38B049A2" w14:textId="77777777" w:rsidR="00DC583F" w:rsidRPr="00277798" w:rsidRDefault="00DC583F" w:rsidP="00DC583F">
      <w:pPr>
        <w:spacing w:line="280" w:lineRule="exact"/>
        <w:jc w:val="both"/>
        <w:rPr>
          <w:sz w:val="22"/>
          <w:szCs w:val="22"/>
        </w:rPr>
      </w:pPr>
      <w:r w:rsidRPr="00277798">
        <w:rPr>
          <w:sz w:val="22"/>
          <w:szCs w:val="22"/>
        </w:rPr>
        <w:lastRenderedPageBreak/>
        <w:t xml:space="preserve">     </w:t>
      </w:r>
      <w:r w:rsidR="00EE5BA2" w:rsidRPr="00277798">
        <w:rPr>
          <w:sz w:val="22"/>
          <w:szCs w:val="22"/>
        </w:rPr>
        <w:t xml:space="preserve">    </w:t>
      </w:r>
      <w:r w:rsidRPr="00277798">
        <w:rPr>
          <w:sz w:val="22"/>
          <w:szCs w:val="22"/>
        </w:rPr>
        <w:t xml:space="preserve">Как установлено материалами дела, по каждому договору банковского вклада </w:t>
      </w:r>
      <w:r w:rsidR="005158A1" w:rsidRPr="00277798">
        <w:rPr>
          <w:sz w:val="22"/>
          <w:szCs w:val="22"/>
        </w:rPr>
        <w:t xml:space="preserve">истцу </w:t>
      </w:r>
      <w:r w:rsidRPr="00277798">
        <w:rPr>
          <w:sz w:val="22"/>
          <w:szCs w:val="22"/>
        </w:rPr>
        <w:t>была выдана сберега</w:t>
      </w:r>
      <w:r w:rsidR="00EE5BA2" w:rsidRPr="00277798">
        <w:rPr>
          <w:sz w:val="22"/>
          <w:szCs w:val="22"/>
        </w:rPr>
        <w:t>тельная книжка, о</w:t>
      </w:r>
      <w:r w:rsidRPr="00277798">
        <w:rPr>
          <w:sz w:val="22"/>
          <w:szCs w:val="22"/>
        </w:rPr>
        <w:t xml:space="preserve">днако денежные средства со вкладов истца были сняты без предъявления сберегательной книжки. </w:t>
      </w:r>
    </w:p>
    <w:p w14:paraId="5E058F10" w14:textId="77777777" w:rsidR="00DC583F" w:rsidRPr="00277798" w:rsidRDefault="00DC583F" w:rsidP="00DC583F">
      <w:pPr>
        <w:spacing w:line="280" w:lineRule="exact"/>
        <w:jc w:val="both"/>
        <w:rPr>
          <w:sz w:val="22"/>
          <w:szCs w:val="22"/>
        </w:rPr>
      </w:pPr>
      <w:r w:rsidRPr="00277798">
        <w:rPr>
          <w:sz w:val="22"/>
          <w:szCs w:val="22"/>
        </w:rPr>
        <w:t xml:space="preserve">     </w:t>
      </w:r>
      <w:r w:rsidR="00EE5BA2" w:rsidRPr="00277798">
        <w:rPr>
          <w:sz w:val="22"/>
          <w:szCs w:val="22"/>
        </w:rPr>
        <w:t xml:space="preserve">    </w:t>
      </w:r>
      <w:r w:rsidRPr="00277798">
        <w:rPr>
          <w:sz w:val="22"/>
          <w:szCs w:val="22"/>
        </w:rPr>
        <w:t xml:space="preserve">Как </w:t>
      </w:r>
      <w:r w:rsidR="00237229" w:rsidRPr="00277798">
        <w:rPr>
          <w:sz w:val="22"/>
          <w:szCs w:val="22"/>
        </w:rPr>
        <w:t>следует</w:t>
      </w:r>
      <w:r w:rsidRPr="00277798">
        <w:rPr>
          <w:sz w:val="22"/>
          <w:szCs w:val="22"/>
        </w:rPr>
        <w:t xml:space="preserve"> из объяснений представителя ответчика, деньги были сняты посредством международной дебетовой пластиковой карты.</w:t>
      </w:r>
    </w:p>
    <w:p w14:paraId="164E3008" w14:textId="77777777" w:rsidR="00DC583F" w:rsidRPr="00277798" w:rsidRDefault="00DC583F" w:rsidP="00DC583F">
      <w:pPr>
        <w:spacing w:line="280" w:lineRule="exact"/>
        <w:jc w:val="both"/>
        <w:rPr>
          <w:sz w:val="22"/>
          <w:szCs w:val="22"/>
        </w:rPr>
      </w:pPr>
      <w:r w:rsidRPr="00277798">
        <w:rPr>
          <w:sz w:val="22"/>
          <w:szCs w:val="22"/>
        </w:rPr>
        <w:t xml:space="preserve">     </w:t>
      </w:r>
      <w:r w:rsidR="00237229" w:rsidRPr="00277798">
        <w:rPr>
          <w:sz w:val="22"/>
          <w:szCs w:val="22"/>
        </w:rPr>
        <w:t xml:space="preserve">    </w:t>
      </w:r>
      <w:r w:rsidRPr="00277798">
        <w:rPr>
          <w:sz w:val="22"/>
          <w:szCs w:val="22"/>
        </w:rPr>
        <w:t>Вместе с тем, с заявлением о выдаче международной дебетов</w:t>
      </w:r>
      <w:r w:rsidR="00F3213F" w:rsidRPr="00277798">
        <w:rPr>
          <w:sz w:val="22"/>
          <w:szCs w:val="22"/>
        </w:rPr>
        <w:t>ой карты ОАО  «Сбербанк России» истец Бирюков Д.В. к ответчику</w:t>
      </w:r>
      <w:r w:rsidRPr="00277798">
        <w:rPr>
          <w:sz w:val="22"/>
          <w:szCs w:val="22"/>
        </w:rPr>
        <w:t xml:space="preserve"> не обращался, что подтверждается  </w:t>
      </w:r>
      <w:r w:rsidR="00F3213F" w:rsidRPr="00277798">
        <w:rPr>
          <w:sz w:val="22"/>
          <w:szCs w:val="22"/>
        </w:rPr>
        <w:t xml:space="preserve">имеющимся в материалах дела </w:t>
      </w:r>
      <w:r w:rsidRPr="00277798">
        <w:rPr>
          <w:sz w:val="22"/>
          <w:szCs w:val="22"/>
        </w:rPr>
        <w:t>заключением судеб</w:t>
      </w:r>
      <w:r w:rsidR="00F3213F" w:rsidRPr="00277798">
        <w:rPr>
          <w:sz w:val="22"/>
          <w:szCs w:val="22"/>
        </w:rPr>
        <w:t>ной почерковедческой экспертизы</w:t>
      </w:r>
      <w:r w:rsidRPr="00277798">
        <w:rPr>
          <w:sz w:val="22"/>
          <w:szCs w:val="22"/>
        </w:rPr>
        <w:t xml:space="preserve"> Центра независимых экспертиз  Российского экологическо</w:t>
      </w:r>
      <w:r w:rsidR="00F3213F" w:rsidRPr="00277798">
        <w:rPr>
          <w:sz w:val="22"/>
          <w:szCs w:val="22"/>
        </w:rPr>
        <w:t>го фонда «ТЕХЭКО»</w:t>
      </w:r>
      <w:r w:rsidRPr="00277798">
        <w:rPr>
          <w:sz w:val="22"/>
          <w:szCs w:val="22"/>
        </w:rPr>
        <w:t>,</w:t>
      </w:r>
      <w:r w:rsidR="00F3213F" w:rsidRPr="00277798">
        <w:rPr>
          <w:sz w:val="22"/>
          <w:szCs w:val="22"/>
        </w:rPr>
        <w:t xml:space="preserve"> согласно выводам которой,</w:t>
      </w:r>
      <w:r w:rsidRPr="00277798">
        <w:rPr>
          <w:sz w:val="22"/>
          <w:szCs w:val="22"/>
        </w:rPr>
        <w:t xml:space="preserve"> подпись от имени Бирюкова Д.В.,</w:t>
      </w:r>
      <w:r w:rsidR="00F3213F" w:rsidRPr="00277798">
        <w:rPr>
          <w:sz w:val="22"/>
          <w:szCs w:val="22"/>
        </w:rPr>
        <w:t xml:space="preserve"> расположенная в представленном на исследование </w:t>
      </w:r>
      <w:r w:rsidRPr="00277798">
        <w:rPr>
          <w:sz w:val="22"/>
          <w:szCs w:val="22"/>
        </w:rPr>
        <w:t>заявле</w:t>
      </w:r>
      <w:r w:rsidR="00F3213F" w:rsidRPr="00277798">
        <w:rPr>
          <w:sz w:val="22"/>
          <w:szCs w:val="22"/>
        </w:rPr>
        <w:t xml:space="preserve">нии на получение международной </w:t>
      </w:r>
      <w:r w:rsidRPr="00277798">
        <w:rPr>
          <w:sz w:val="22"/>
          <w:szCs w:val="22"/>
        </w:rPr>
        <w:t>дебетовой карты Сбербанка Росси</w:t>
      </w:r>
      <w:r w:rsidR="00F3213F" w:rsidRPr="00277798">
        <w:rPr>
          <w:sz w:val="22"/>
          <w:szCs w:val="22"/>
        </w:rPr>
        <w:t>и  от 26.12.2010 года выполнена</w:t>
      </w:r>
      <w:r w:rsidRPr="00277798">
        <w:rPr>
          <w:sz w:val="22"/>
          <w:szCs w:val="22"/>
        </w:rPr>
        <w:t xml:space="preserve"> не Бирюковым Д.А</w:t>
      </w:r>
      <w:r w:rsidR="005158A1" w:rsidRPr="00277798">
        <w:rPr>
          <w:sz w:val="22"/>
          <w:szCs w:val="22"/>
        </w:rPr>
        <w:t>.</w:t>
      </w:r>
      <w:r w:rsidRPr="00277798">
        <w:rPr>
          <w:sz w:val="22"/>
          <w:szCs w:val="22"/>
        </w:rPr>
        <w:t>, а другим лицом.</w:t>
      </w:r>
    </w:p>
    <w:p w14:paraId="509566DE" w14:textId="77777777" w:rsidR="00DC583F" w:rsidRPr="00277798" w:rsidRDefault="00DC583F" w:rsidP="00DC583F">
      <w:pPr>
        <w:spacing w:line="280" w:lineRule="exact"/>
        <w:jc w:val="both"/>
        <w:rPr>
          <w:sz w:val="22"/>
          <w:szCs w:val="22"/>
        </w:rPr>
      </w:pPr>
      <w:r w:rsidRPr="00277798">
        <w:rPr>
          <w:sz w:val="22"/>
          <w:szCs w:val="22"/>
        </w:rPr>
        <w:t xml:space="preserve">     </w:t>
      </w:r>
      <w:r w:rsidR="00B01E01" w:rsidRPr="00277798">
        <w:rPr>
          <w:sz w:val="22"/>
          <w:szCs w:val="22"/>
        </w:rPr>
        <w:t xml:space="preserve">   </w:t>
      </w:r>
      <w:r w:rsidRPr="00277798">
        <w:rPr>
          <w:sz w:val="22"/>
          <w:szCs w:val="22"/>
        </w:rPr>
        <w:t>Согласно п. 3.5 Инструкции о порядке совершения в Сбербанке России опе</w:t>
      </w:r>
      <w:r w:rsidR="00B01E01" w:rsidRPr="00277798">
        <w:rPr>
          <w:sz w:val="22"/>
          <w:szCs w:val="22"/>
        </w:rPr>
        <w:t>раций по вкладам</w:t>
      </w:r>
      <w:r w:rsidR="005B3318" w:rsidRPr="00277798">
        <w:rPr>
          <w:sz w:val="22"/>
          <w:szCs w:val="22"/>
        </w:rPr>
        <w:t xml:space="preserve"> физических лиц от 22.12.2006</w:t>
      </w:r>
      <w:r w:rsidR="005158A1" w:rsidRPr="00277798">
        <w:rPr>
          <w:sz w:val="22"/>
          <w:szCs w:val="22"/>
        </w:rPr>
        <w:t>г. №</w:t>
      </w:r>
      <w:r w:rsidR="005B3318" w:rsidRPr="00277798">
        <w:rPr>
          <w:sz w:val="22"/>
          <w:szCs w:val="22"/>
        </w:rPr>
        <w:t xml:space="preserve"> </w:t>
      </w:r>
      <w:r w:rsidRPr="00277798">
        <w:rPr>
          <w:sz w:val="22"/>
          <w:szCs w:val="22"/>
        </w:rPr>
        <w:t>1-3р (с изм. от 11.06.2011г</w:t>
      </w:r>
      <w:r w:rsidR="005158A1" w:rsidRPr="00277798">
        <w:rPr>
          <w:sz w:val="22"/>
          <w:szCs w:val="22"/>
        </w:rPr>
        <w:t>.</w:t>
      </w:r>
      <w:r w:rsidRPr="00277798">
        <w:rPr>
          <w:sz w:val="22"/>
          <w:szCs w:val="22"/>
        </w:rPr>
        <w:t>), выплата вклада любого вида производится банком по первому требованию.</w:t>
      </w:r>
    </w:p>
    <w:p w14:paraId="0E9822D3" w14:textId="77777777" w:rsidR="00DC583F" w:rsidRPr="00277798" w:rsidRDefault="00DC583F" w:rsidP="00DC583F">
      <w:pPr>
        <w:spacing w:line="280" w:lineRule="exact"/>
        <w:jc w:val="both"/>
        <w:rPr>
          <w:sz w:val="22"/>
          <w:szCs w:val="22"/>
        </w:rPr>
      </w:pPr>
      <w:r w:rsidRPr="00277798">
        <w:rPr>
          <w:sz w:val="22"/>
          <w:szCs w:val="22"/>
        </w:rPr>
        <w:t xml:space="preserve">     </w:t>
      </w:r>
      <w:r w:rsidR="005B3318" w:rsidRPr="00277798">
        <w:rPr>
          <w:sz w:val="22"/>
          <w:szCs w:val="22"/>
        </w:rPr>
        <w:t xml:space="preserve">   </w:t>
      </w:r>
      <w:r w:rsidRPr="00277798">
        <w:rPr>
          <w:sz w:val="22"/>
          <w:szCs w:val="22"/>
        </w:rPr>
        <w:t>В силу п.1.1 договор</w:t>
      </w:r>
      <w:r w:rsidR="006069D3">
        <w:rPr>
          <w:sz w:val="22"/>
          <w:szCs w:val="22"/>
        </w:rPr>
        <w:t>а</w:t>
      </w:r>
      <w:r w:rsidRPr="00277798">
        <w:rPr>
          <w:sz w:val="22"/>
          <w:szCs w:val="22"/>
        </w:rPr>
        <w:t xml:space="preserve"> о вкладе «Особый Сбербанка России» вкладчик вн</w:t>
      </w:r>
      <w:r w:rsidR="005B3318" w:rsidRPr="00277798">
        <w:rPr>
          <w:sz w:val="22"/>
          <w:szCs w:val="22"/>
        </w:rPr>
        <w:t>осит во вклад, а банк принимает</w:t>
      </w:r>
      <w:r w:rsidRPr="00277798">
        <w:rPr>
          <w:sz w:val="22"/>
          <w:szCs w:val="22"/>
        </w:rPr>
        <w:t xml:space="preserve"> денежные средства в сумме и валюте, согласно договору, обязуется возвратить сумму вклада и выплатить причитающиеся пр</w:t>
      </w:r>
      <w:r w:rsidR="005B3318" w:rsidRPr="00277798">
        <w:rPr>
          <w:sz w:val="22"/>
          <w:szCs w:val="22"/>
        </w:rPr>
        <w:t>оценты на условиях  и в порядке</w:t>
      </w:r>
      <w:r w:rsidRPr="00277798">
        <w:rPr>
          <w:sz w:val="22"/>
          <w:szCs w:val="22"/>
        </w:rPr>
        <w:t xml:space="preserve">, предусмотренном договором. </w:t>
      </w:r>
    </w:p>
    <w:p w14:paraId="7D7CB9C3" w14:textId="77777777" w:rsidR="00DC583F" w:rsidRPr="00277798" w:rsidRDefault="00DC583F" w:rsidP="00DC583F">
      <w:pPr>
        <w:spacing w:line="280" w:lineRule="exact"/>
        <w:jc w:val="both"/>
        <w:rPr>
          <w:sz w:val="22"/>
          <w:szCs w:val="22"/>
        </w:rPr>
      </w:pPr>
      <w:r w:rsidRPr="00277798">
        <w:rPr>
          <w:sz w:val="22"/>
          <w:szCs w:val="22"/>
        </w:rPr>
        <w:t xml:space="preserve">     </w:t>
      </w:r>
      <w:r w:rsidR="005B3318" w:rsidRPr="00277798">
        <w:rPr>
          <w:sz w:val="22"/>
          <w:szCs w:val="22"/>
        </w:rPr>
        <w:t xml:space="preserve">   </w:t>
      </w:r>
      <w:r w:rsidRPr="00277798">
        <w:rPr>
          <w:sz w:val="22"/>
          <w:szCs w:val="22"/>
        </w:rPr>
        <w:t xml:space="preserve">В данном случае при предъявлении истцом сберегательных книжек ответчик не исполнил принятые на себя обязательства по возврату всей суммы вклада и процентов. </w:t>
      </w:r>
    </w:p>
    <w:p w14:paraId="34EF6820" w14:textId="77777777" w:rsidR="00DC583F" w:rsidRPr="00277798" w:rsidRDefault="00DC583F" w:rsidP="00DC583F">
      <w:pPr>
        <w:spacing w:line="280" w:lineRule="exact"/>
        <w:jc w:val="both"/>
        <w:rPr>
          <w:sz w:val="22"/>
          <w:szCs w:val="22"/>
        </w:rPr>
      </w:pPr>
      <w:r w:rsidRPr="00277798">
        <w:rPr>
          <w:sz w:val="22"/>
          <w:szCs w:val="22"/>
        </w:rPr>
        <w:t xml:space="preserve">     </w:t>
      </w:r>
      <w:r w:rsidR="005B3318" w:rsidRPr="00277798">
        <w:rPr>
          <w:sz w:val="22"/>
          <w:szCs w:val="22"/>
        </w:rPr>
        <w:t xml:space="preserve">   </w:t>
      </w:r>
      <w:r w:rsidRPr="00277798">
        <w:rPr>
          <w:sz w:val="22"/>
          <w:szCs w:val="22"/>
        </w:rPr>
        <w:t>При этом условия договора о вкладе «Особый Сбербанка России» не содержат  какой-либо инфор</w:t>
      </w:r>
      <w:r w:rsidR="005B3318" w:rsidRPr="00277798">
        <w:rPr>
          <w:sz w:val="22"/>
          <w:szCs w:val="22"/>
        </w:rPr>
        <w:t>мации, касающейся использования</w:t>
      </w:r>
      <w:r w:rsidRPr="00277798">
        <w:rPr>
          <w:sz w:val="22"/>
          <w:szCs w:val="22"/>
        </w:rPr>
        <w:t xml:space="preserve"> международной дебетовой карты  для совершения операций по вкладам.</w:t>
      </w:r>
    </w:p>
    <w:p w14:paraId="5F7A57E2" w14:textId="77777777" w:rsidR="00DC583F" w:rsidRPr="00277798" w:rsidRDefault="00DC583F" w:rsidP="00DC583F">
      <w:pPr>
        <w:spacing w:line="280" w:lineRule="exact"/>
        <w:jc w:val="both"/>
        <w:rPr>
          <w:sz w:val="22"/>
          <w:szCs w:val="22"/>
        </w:rPr>
      </w:pPr>
      <w:r w:rsidRPr="00277798">
        <w:rPr>
          <w:sz w:val="22"/>
          <w:szCs w:val="22"/>
        </w:rPr>
        <w:t xml:space="preserve">      </w:t>
      </w:r>
      <w:r w:rsidR="005B3318" w:rsidRPr="00277798">
        <w:rPr>
          <w:sz w:val="22"/>
          <w:szCs w:val="22"/>
        </w:rPr>
        <w:t xml:space="preserve"> </w:t>
      </w:r>
      <w:r w:rsidR="005158A1" w:rsidRPr="00277798">
        <w:rPr>
          <w:sz w:val="22"/>
          <w:szCs w:val="22"/>
        </w:rPr>
        <w:t xml:space="preserve"> </w:t>
      </w:r>
      <w:r w:rsidR="005B3318" w:rsidRPr="00277798">
        <w:rPr>
          <w:sz w:val="22"/>
          <w:szCs w:val="22"/>
        </w:rPr>
        <w:t>Разрешая спор, суд правомерно пришел к выводу о том, что с</w:t>
      </w:r>
      <w:r w:rsidRPr="00277798">
        <w:rPr>
          <w:sz w:val="22"/>
          <w:szCs w:val="22"/>
        </w:rPr>
        <w:t>амо по себе заявление о выдаче международной дебетовой карты ОАО «Сбербанк России» является ничтожным в силу закона, поскол</w:t>
      </w:r>
      <w:r w:rsidR="005B3318" w:rsidRPr="00277798">
        <w:rPr>
          <w:sz w:val="22"/>
          <w:szCs w:val="22"/>
        </w:rPr>
        <w:t>ьку не подписано</w:t>
      </w:r>
      <w:r w:rsidRPr="00277798">
        <w:rPr>
          <w:sz w:val="22"/>
          <w:szCs w:val="22"/>
        </w:rPr>
        <w:t xml:space="preserve"> потребителем услуг.</w:t>
      </w:r>
    </w:p>
    <w:p w14:paraId="738A6525" w14:textId="77777777" w:rsidR="00DC583F" w:rsidRPr="00277798" w:rsidRDefault="00DC583F" w:rsidP="00DC583F">
      <w:pPr>
        <w:spacing w:line="280" w:lineRule="exact"/>
        <w:jc w:val="both"/>
        <w:rPr>
          <w:sz w:val="22"/>
          <w:szCs w:val="22"/>
        </w:rPr>
      </w:pPr>
      <w:r w:rsidRPr="00277798">
        <w:rPr>
          <w:sz w:val="22"/>
          <w:szCs w:val="22"/>
        </w:rPr>
        <w:t xml:space="preserve">      </w:t>
      </w:r>
      <w:r w:rsidR="005B3318" w:rsidRPr="00277798">
        <w:rPr>
          <w:sz w:val="22"/>
          <w:szCs w:val="22"/>
        </w:rPr>
        <w:t xml:space="preserve">  </w:t>
      </w:r>
      <w:r w:rsidRPr="00277798">
        <w:rPr>
          <w:sz w:val="22"/>
          <w:szCs w:val="22"/>
        </w:rPr>
        <w:t>Согласно п. 1</w:t>
      </w:r>
      <w:r w:rsidR="005158A1" w:rsidRPr="00277798">
        <w:rPr>
          <w:sz w:val="22"/>
          <w:szCs w:val="22"/>
        </w:rPr>
        <w:t xml:space="preserve"> </w:t>
      </w:r>
      <w:r w:rsidRPr="00277798">
        <w:rPr>
          <w:sz w:val="22"/>
          <w:szCs w:val="22"/>
        </w:rPr>
        <w:t>ст.836 ГК РФ договор банковского вклада должен быть заключен в письменной форме.</w:t>
      </w:r>
    </w:p>
    <w:p w14:paraId="1F5739CC" w14:textId="77777777" w:rsidR="00DC583F" w:rsidRPr="00277798" w:rsidRDefault="00DC583F" w:rsidP="00DC583F">
      <w:pPr>
        <w:spacing w:line="280" w:lineRule="exact"/>
        <w:jc w:val="both"/>
        <w:rPr>
          <w:sz w:val="22"/>
          <w:szCs w:val="22"/>
        </w:rPr>
      </w:pPr>
      <w:r w:rsidRPr="00277798">
        <w:rPr>
          <w:sz w:val="22"/>
          <w:szCs w:val="22"/>
        </w:rPr>
        <w:t xml:space="preserve">      </w:t>
      </w:r>
      <w:r w:rsidR="005B3318" w:rsidRPr="00277798">
        <w:rPr>
          <w:sz w:val="22"/>
          <w:szCs w:val="22"/>
        </w:rPr>
        <w:t xml:space="preserve">  </w:t>
      </w:r>
      <w:r w:rsidRPr="00277798">
        <w:rPr>
          <w:sz w:val="22"/>
          <w:szCs w:val="22"/>
        </w:rPr>
        <w:t xml:space="preserve">Письменная форма договора банковского вклада считается соблюденной, если внесение вклада удостоверено </w:t>
      </w:r>
      <w:hyperlink r:id="rId8" w:history="1">
        <w:r w:rsidRPr="00277798">
          <w:rPr>
            <w:sz w:val="22"/>
            <w:szCs w:val="22"/>
          </w:rPr>
          <w:t>сберегательной книжкой</w:t>
        </w:r>
      </w:hyperlink>
      <w:r w:rsidRPr="00277798">
        <w:rPr>
          <w:sz w:val="22"/>
          <w:szCs w:val="22"/>
        </w:rPr>
        <w:t xml:space="preserve">, </w:t>
      </w:r>
      <w:hyperlink r:id="rId9" w:history="1">
        <w:r w:rsidRPr="00277798">
          <w:rPr>
            <w:sz w:val="22"/>
            <w:szCs w:val="22"/>
          </w:rPr>
          <w:t>сберегательным или депозитным сертификатом</w:t>
        </w:r>
      </w:hyperlink>
      <w:r w:rsidRPr="00277798">
        <w:rPr>
          <w:sz w:val="22"/>
          <w:szCs w:val="22"/>
        </w:rPr>
        <w:t xml:space="preserve"> либо иным выданным банком вкладчику документом, отвечающим требованиям, предусмотренным для таких документов законом, установленными в соответствии с ним банковскими правилами и применяемыми в банковской практике обычаями делового оборота.</w:t>
      </w:r>
    </w:p>
    <w:p w14:paraId="70511C9A" w14:textId="77777777" w:rsidR="00DC583F" w:rsidRPr="00277798" w:rsidRDefault="00DC583F" w:rsidP="005B3318">
      <w:pPr>
        <w:spacing w:line="280" w:lineRule="exact"/>
        <w:jc w:val="both"/>
        <w:rPr>
          <w:sz w:val="22"/>
          <w:szCs w:val="22"/>
        </w:rPr>
      </w:pPr>
      <w:r w:rsidRPr="00277798">
        <w:rPr>
          <w:sz w:val="22"/>
          <w:szCs w:val="22"/>
        </w:rPr>
        <w:t xml:space="preserve">     </w:t>
      </w:r>
      <w:r w:rsidR="005B3318" w:rsidRPr="00277798">
        <w:rPr>
          <w:sz w:val="22"/>
          <w:szCs w:val="22"/>
        </w:rPr>
        <w:t xml:space="preserve">    </w:t>
      </w:r>
      <w:r w:rsidR="005158A1" w:rsidRPr="00277798">
        <w:rPr>
          <w:sz w:val="22"/>
          <w:szCs w:val="22"/>
        </w:rPr>
        <w:t>Суд пришел к правильному выводу, что в</w:t>
      </w:r>
      <w:r w:rsidRPr="00277798">
        <w:rPr>
          <w:sz w:val="22"/>
          <w:szCs w:val="22"/>
        </w:rPr>
        <w:t xml:space="preserve"> данном случае письменная форма договора на использование международной карты Сбербанка России не соблюдена.</w:t>
      </w:r>
    </w:p>
    <w:p w14:paraId="72C32373" w14:textId="77777777" w:rsidR="00DC583F" w:rsidRPr="00277798" w:rsidRDefault="00DC583F" w:rsidP="00DC583F">
      <w:pPr>
        <w:jc w:val="both"/>
        <w:rPr>
          <w:sz w:val="22"/>
          <w:szCs w:val="22"/>
        </w:rPr>
      </w:pPr>
      <w:r w:rsidRPr="00277798">
        <w:rPr>
          <w:sz w:val="22"/>
          <w:szCs w:val="22"/>
        </w:rPr>
        <w:t xml:space="preserve">    </w:t>
      </w:r>
      <w:r w:rsidR="005B3318" w:rsidRPr="00277798">
        <w:rPr>
          <w:sz w:val="22"/>
          <w:szCs w:val="22"/>
        </w:rPr>
        <w:t xml:space="preserve">    </w:t>
      </w:r>
      <w:r w:rsidR="005158A1" w:rsidRPr="00277798">
        <w:rPr>
          <w:sz w:val="22"/>
          <w:szCs w:val="22"/>
        </w:rPr>
        <w:t xml:space="preserve"> </w:t>
      </w:r>
      <w:r w:rsidRPr="00277798">
        <w:rPr>
          <w:sz w:val="22"/>
          <w:szCs w:val="22"/>
        </w:rPr>
        <w:t xml:space="preserve">В соответствии с </w:t>
      </w:r>
      <w:hyperlink r:id="rId10" w:history="1">
        <w:r w:rsidRPr="00277798">
          <w:rPr>
            <w:sz w:val="22"/>
            <w:szCs w:val="22"/>
          </w:rPr>
          <w:t>п. 1 ст. 854</w:t>
        </w:r>
      </w:hyperlink>
      <w:r w:rsidRPr="00277798">
        <w:rPr>
          <w:sz w:val="22"/>
          <w:szCs w:val="22"/>
        </w:rPr>
        <w:t xml:space="preserve"> ГК РФ списание денежных средств со счета осуществляется банком на основании распоряжения клиента.</w:t>
      </w:r>
    </w:p>
    <w:p w14:paraId="4333D502" w14:textId="77777777" w:rsidR="00DC583F" w:rsidRPr="00277798" w:rsidRDefault="00DC583F" w:rsidP="00DC583F">
      <w:pPr>
        <w:jc w:val="both"/>
        <w:rPr>
          <w:sz w:val="22"/>
          <w:szCs w:val="22"/>
        </w:rPr>
      </w:pPr>
      <w:r w:rsidRPr="00277798">
        <w:rPr>
          <w:sz w:val="22"/>
          <w:szCs w:val="22"/>
        </w:rPr>
        <w:t xml:space="preserve">    </w:t>
      </w:r>
      <w:r w:rsidR="005B3318" w:rsidRPr="00277798">
        <w:rPr>
          <w:sz w:val="22"/>
          <w:szCs w:val="22"/>
        </w:rPr>
        <w:t xml:space="preserve">     </w:t>
      </w:r>
      <w:r w:rsidRPr="00277798">
        <w:rPr>
          <w:sz w:val="22"/>
          <w:szCs w:val="22"/>
        </w:rPr>
        <w:t xml:space="preserve">В силу </w:t>
      </w:r>
      <w:hyperlink r:id="rId11" w:history="1">
        <w:r w:rsidRPr="00277798">
          <w:rPr>
            <w:sz w:val="22"/>
            <w:szCs w:val="22"/>
          </w:rPr>
          <w:t>п. 3 ст. 847</w:t>
        </w:r>
      </w:hyperlink>
      <w:r w:rsidRPr="00277798">
        <w:rPr>
          <w:sz w:val="22"/>
          <w:szCs w:val="22"/>
        </w:rPr>
        <w:t xml:space="preserve">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w:t>
      </w:r>
      <w:hyperlink r:id="rId12" w:history="1">
        <w:r w:rsidRPr="00277798">
          <w:rPr>
            <w:sz w:val="22"/>
            <w:szCs w:val="22"/>
          </w:rPr>
          <w:t>(пункт 2 статьи 160)</w:t>
        </w:r>
      </w:hyperlink>
      <w:r w:rsidRPr="00277798">
        <w:rPr>
          <w:sz w:val="22"/>
          <w:szCs w:val="22"/>
        </w:rPr>
        <w:t>, кодов, паролей и иных средств, подтверждающих, что распоряжение дано уполномоченным на это лицом.</w:t>
      </w:r>
    </w:p>
    <w:p w14:paraId="367F8CA9" w14:textId="77777777" w:rsidR="00DC583F" w:rsidRPr="00277798" w:rsidRDefault="00DC583F" w:rsidP="00DC583F">
      <w:pPr>
        <w:jc w:val="both"/>
        <w:rPr>
          <w:sz w:val="22"/>
          <w:szCs w:val="22"/>
        </w:rPr>
      </w:pPr>
      <w:r w:rsidRPr="00277798">
        <w:rPr>
          <w:sz w:val="22"/>
          <w:szCs w:val="22"/>
        </w:rPr>
        <w:t xml:space="preserve">     </w:t>
      </w:r>
      <w:r w:rsidR="005B3318" w:rsidRPr="00277798">
        <w:rPr>
          <w:sz w:val="22"/>
          <w:szCs w:val="22"/>
        </w:rPr>
        <w:t xml:space="preserve">    </w:t>
      </w:r>
      <w:r w:rsidRPr="00277798">
        <w:rPr>
          <w:sz w:val="22"/>
          <w:szCs w:val="22"/>
        </w:rPr>
        <w:t xml:space="preserve">Согласно </w:t>
      </w:r>
      <w:hyperlink r:id="rId13" w:history="1">
        <w:r w:rsidRPr="00277798">
          <w:rPr>
            <w:sz w:val="22"/>
            <w:szCs w:val="22"/>
          </w:rPr>
          <w:t>п. 21</w:t>
        </w:r>
      </w:hyperlink>
      <w:r w:rsidRPr="00277798">
        <w:rPr>
          <w:sz w:val="22"/>
          <w:szCs w:val="22"/>
        </w:rPr>
        <w:t xml:space="preserve"> совместного Постановления Пленумов Верховного Суда РФ и Высшего Арбитражного Суда РФ от 08 октября </w:t>
      </w:r>
      <w:smartTag w:uri="urn:schemas-microsoft-com:office:smarttags" w:element="metricconverter">
        <w:smartTagPr>
          <w:attr w:name="ProductID" w:val="1998 г"/>
        </w:smartTagPr>
        <w:r w:rsidRPr="00277798">
          <w:rPr>
            <w:sz w:val="22"/>
            <w:szCs w:val="22"/>
          </w:rPr>
          <w:t>1998 г</w:t>
        </w:r>
      </w:smartTag>
      <w:r w:rsidRPr="00277798">
        <w:rPr>
          <w:sz w:val="22"/>
          <w:szCs w:val="22"/>
        </w:rPr>
        <w:t>. N 13/14, необоснованным списанием денежных средств с расчетного счета клиента является списание, произведенное в сумме, большей, чем предусмотрено платежным документом, а также списание без соответствующего платежного документа либо с нарушением требований законодательства.</w:t>
      </w:r>
    </w:p>
    <w:p w14:paraId="56440E8D" w14:textId="77777777" w:rsidR="00DC583F" w:rsidRPr="00277798" w:rsidRDefault="00DC583F" w:rsidP="00AE5244">
      <w:pPr>
        <w:spacing w:line="280" w:lineRule="exact"/>
        <w:jc w:val="both"/>
        <w:rPr>
          <w:sz w:val="22"/>
          <w:szCs w:val="22"/>
        </w:rPr>
      </w:pPr>
      <w:r w:rsidRPr="00277798">
        <w:rPr>
          <w:sz w:val="22"/>
          <w:szCs w:val="22"/>
        </w:rPr>
        <w:t xml:space="preserve">   </w:t>
      </w:r>
      <w:r w:rsidR="00E656D1" w:rsidRPr="00277798">
        <w:rPr>
          <w:sz w:val="22"/>
          <w:szCs w:val="22"/>
        </w:rPr>
        <w:t xml:space="preserve">     </w:t>
      </w:r>
      <w:r w:rsidR="00D26844" w:rsidRPr="00277798">
        <w:rPr>
          <w:sz w:val="22"/>
          <w:szCs w:val="22"/>
        </w:rPr>
        <w:t xml:space="preserve"> </w:t>
      </w:r>
      <w:r w:rsidR="00AE5244" w:rsidRPr="00277798">
        <w:rPr>
          <w:sz w:val="22"/>
          <w:szCs w:val="22"/>
        </w:rPr>
        <w:t>Как</w:t>
      </w:r>
      <w:r w:rsidR="00D26844" w:rsidRPr="00277798">
        <w:rPr>
          <w:sz w:val="22"/>
          <w:szCs w:val="22"/>
        </w:rPr>
        <w:t xml:space="preserve"> установлено судом</w:t>
      </w:r>
      <w:r w:rsidR="00AE5244" w:rsidRPr="00277798">
        <w:rPr>
          <w:sz w:val="22"/>
          <w:szCs w:val="22"/>
        </w:rPr>
        <w:t xml:space="preserve">, </w:t>
      </w:r>
      <w:r w:rsidRPr="00277798">
        <w:rPr>
          <w:sz w:val="22"/>
          <w:szCs w:val="22"/>
        </w:rPr>
        <w:t xml:space="preserve">между истцом и </w:t>
      </w:r>
      <w:r w:rsidR="00AE5244" w:rsidRPr="00277798">
        <w:rPr>
          <w:sz w:val="22"/>
          <w:szCs w:val="22"/>
        </w:rPr>
        <w:t>ответчиком</w:t>
      </w:r>
      <w:r w:rsidRPr="00277798">
        <w:rPr>
          <w:sz w:val="22"/>
          <w:szCs w:val="22"/>
        </w:rPr>
        <w:t xml:space="preserve"> в указанный период времени </w:t>
      </w:r>
      <w:r w:rsidR="00AE5244" w:rsidRPr="00277798">
        <w:rPr>
          <w:sz w:val="22"/>
          <w:szCs w:val="22"/>
        </w:rPr>
        <w:t>отсутствовал договор</w:t>
      </w:r>
      <w:r w:rsidR="00D26844" w:rsidRPr="00277798">
        <w:rPr>
          <w:sz w:val="22"/>
          <w:szCs w:val="22"/>
        </w:rPr>
        <w:t>, подписанный истцом,</w:t>
      </w:r>
      <w:r w:rsidRPr="00277798">
        <w:rPr>
          <w:sz w:val="22"/>
          <w:szCs w:val="22"/>
        </w:rPr>
        <w:t xml:space="preserve"> на использование международной дебетовой карты Сбербанка России</w:t>
      </w:r>
      <w:r w:rsidR="00AE5244" w:rsidRPr="00277798">
        <w:rPr>
          <w:sz w:val="22"/>
          <w:szCs w:val="22"/>
        </w:rPr>
        <w:t>, что</w:t>
      </w:r>
      <w:r w:rsidRPr="00277798">
        <w:rPr>
          <w:sz w:val="22"/>
          <w:szCs w:val="22"/>
        </w:rPr>
        <w:t xml:space="preserve"> свидетельствует об отсутствии оснований для признания того ф</w:t>
      </w:r>
      <w:r w:rsidR="00AE5244" w:rsidRPr="00277798">
        <w:rPr>
          <w:sz w:val="22"/>
          <w:szCs w:val="22"/>
        </w:rPr>
        <w:t>акта, что сам вкладчик произвел</w:t>
      </w:r>
      <w:r w:rsidRPr="00277798">
        <w:rPr>
          <w:sz w:val="22"/>
          <w:szCs w:val="22"/>
        </w:rPr>
        <w:t xml:space="preserve"> банковские операции, направленные на уменьшение размера вклада.</w:t>
      </w:r>
    </w:p>
    <w:p w14:paraId="0BEF2B4A" w14:textId="77777777" w:rsidR="00DC583F" w:rsidRPr="00277798" w:rsidRDefault="00DC583F" w:rsidP="00DC583F">
      <w:pPr>
        <w:spacing w:line="280" w:lineRule="exact"/>
        <w:jc w:val="both"/>
        <w:rPr>
          <w:sz w:val="22"/>
          <w:szCs w:val="22"/>
        </w:rPr>
      </w:pPr>
      <w:r w:rsidRPr="00277798">
        <w:rPr>
          <w:sz w:val="22"/>
          <w:szCs w:val="22"/>
        </w:rPr>
        <w:t xml:space="preserve">      </w:t>
      </w:r>
      <w:r w:rsidR="00AE5244" w:rsidRPr="00277798">
        <w:rPr>
          <w:sz w:val="22"/>
          <w:szCs w:val="22"/>
        </w:rPr>
        <w:t xml:space="preserve">    </w:t>
      </w:r>
      <w:r w:rsidRPr="00277798">
        <w:rPr>
          <w:sz w:val="22"/>
          <w:szCs w:val="22"/>
        </w:rPr>
        <w:t>Вместе с тем, банк в отсутствие письменного распоряжения истца и в отсутствие договора на использование международной пластиковой карты произвел операции по списанию денежных средств со вкладов истца.</w:t>
      </w:r>
    </w:p>
    <w:p w14:paraId="715C7738" w14:textId="77777777" w:rsidR="00DC583F" w:rsidRPr="00277798" w:rsidRDefault="00DC583F" w:rsidP="00DC583F">
      <w:pPr>
        <w:spacing w:line="280" w:lineRule="exact"/>
        <w:jc w:val="both"/>
        <w:rPr>
          <w:sz w:val="22"/>
          <w:szCs w:val="22"/>
        </w:rPr>
      </w:pPr>
      <w:r w:rsidRPr="00277798">
        <w:rPr>
          <w:sz w:val="22"/>
          <w:szCs w:val="22"/>
        </w:rPr>
        <w:t xml:space="preserve">      </w:t>
      </w:r>
      <w:r w:rsidR="005C0701" w:rsidRPr="00277798">
        <w:rPr>
          <w:sz w:val="22"/>
          <w:szCs w:val="22"/>
        </w:rPr>
        <w:t xml:space="preserve">    </w:t>
      </w:r>
      <w:r w:rsidRPr="00277798">
        <w:rPr>
          <w:sz w:val="22"/>
          <w:szCs w:val="22"/>
        </w:rPr>
        <w:t>В силу п.4 ст.13 Закон</w:t>
      </w:r>
      <w:r w:rsidR="00D63CA4" w:rsidRPr="00277798">
        <w:rPr>
          <w:sz w:val="22"/>
          <w:szCs w:val="22"/>
        </w:rPr>
        <w:t>а</w:t>
      </w:r>
      <w:r w:rsidRPr="00277798">
        <w:rPr>
          <w:sz w:val="22"/>
          <w:szCs w:val="22"/>
        </w:rPr>
        <w:t xml:space="preserve"> РФ от 07.02.1992 N 2300-1 (ред. от 25.06.2012) "О защите прав потребителей" изготовитель (исполнитель, продавец, уполномоченная организация или уполномоченный индивидуальный предприниматель, импортер) освобождается от ответственности за неисполнение обязательств или за ненадлежащее исполнение обязательств, если докажет, что неисполнение обязательств или их ненадлежащее исполнение произошло вследствие непреодолимой силы, а также по иным основаниям, предусмотренным </w:t>
      </w:r>
      <w:hyperlink r:id="rId14" w:history="1">
        <w:r w:rsidRPr="00277798">
          <w:rPr>
            <w:sz w:val="22"/>
            <w:szCs w:val="22"/>
          </w:rPr>
          <w:t>законом</w:t>
        </w:r>
      </w:hyperlink>
      <w:r w:rsidRPr="00277798">
        <w:rPr>
          <w:sz w:val="22"/>
          <w:szCs w:val="22"/>
        </w:rPr>
        <w:t>.</w:t>
      </w:r>
    </w:p>
    <w:p w14:paraId="0356882C" w14:textId="77777777" w:rsidR="00DC583F" w:rsidRPr="00277798" w:rsidRDefault="00DC583F" w:rsidP="00DC583F">
      <w:pPr>
        <w:spacing w:line="280" w:lineRule="exact"/>
        <w:jc w:val="both"/>
        <w:outlineLvl w:val="0"/>
        <w:rPr>
          <w:sz w:val="22"/>
          <w:szCs w:val="22"/>
        </w:rPr>
      </w:pPr>
      <w:r w:rsidRPr="00277798">
        <w:rPr>
          <w:sz w:val="22"/>
          <w:szCs w:val="22"/>
        </w:rPr>
        <w:t xml:space="preserve">      </w:t>
      </w:r>
      <w:r w:rsidR="005C0701" w:rsidRPr="00277798">
        <w:rPr>
          <w:sz w:val="22"/>
          <w:szCs w:val="22"/>
        </w:rPr>
        <w:t xml:space="preserve">    </w:t>
      </w:r>
      <w:r w:rsidRPr="00277798">
        <w:rPr>
          <w:sz w:val="22"/>
          <w:szCs w:val="22"/>
        </w:rPr>
        <w:t>В соответствии со ст.1098 ГК РФ продавец или изготовитель товара, исполнитель работы или услуги освобождается от ответственности в случае, если докажет, что вред возник вследствие непреодолимой силы или нарушения потребителем установленных правил пользования товаром, результатами работы, услуги или их хранения.</w:t>
      </w:r>
    </w:p>
    <w:p w14:paraId="29B2B7F5" w14:textId="77777777" w:rsidR="005C0701" w:rsidRPr="00277798" w:rsidRDefault="005C0701" w:rsidP="005C0701">
      <w:pPr>
        <w:spacing w:line="280" w:lineRule="exact"/>
        <w:jc w:val="both"/>
        <w:outlineLvl w:val="0"/>
        <w:rPr>
          <w:sz w:val="22"/>
          <w:szCs w:val="22"/>
        </w:rPr>
      </w:pPr>
      <w:r w:rsidRPr="00277798">
        <w:rPr>
          <w:sz w:val="22"/>
          <w:szCs w:val="22"/>
        </w:rPr>
        <w:t xml:space="preserve">          Как установлено судом, обстоятельств непреодолимой силы в данном случае не было. Нарушений  условий договора банковского вклада со стороны потребителя также не установлено, сберегательные книжки и паспорт в момент обращения</w:t>
      </w:r>
      <w:r w:rsidR="00D63CA4" w:rsidRPr="00277798">
        <w:rPr>
          <w:sz w:val="22"/>
          <w:szCs w:val="22"/>
        </w:rPr>
        <w:t xml:space="preserve"> истца</w:t>
      </w:r>
      <w:r w:rsidRPr="00277798">
        <w:rPr>
          <w:sz w:val="22"/>
          <w:szCs w:val="22"/>
        </w:rPr>
        <w:t xml:space="preserve"> в банк </w:t>
      </w:r>
      <w:r w:rsidR="00D63CA4" w:rsidRPr="00277798">
        <w:rPr>
          <w:sz w:val="22"/>
          <w:szCs w:val="22"/>
        </w:rPr>
        <w:t xml:space="preserve">за получением денежных средств со вкладов </w:t>
      </w:r>
      <w:r w:rsidRPr="00277798">
        <w:rPr>
          <w:sz w:val="22"/>
          <w:szCs w:val="22"/>
        </w:rPr>
        <w:t xml:space="preserve">были предъявлены в подлиннике. </w:t>
      </w:r>
      <w:r w:rsidR="00D63CA4" w:rsidRPr="00277798">
        <w:rPr>
          <w:sz w:val="22"/>
          <w:szCs w:val="22"/>
        </w:rPr>
        <w:t xml:space="preserve"> </w:t>
      </w:r>
      <w:r w:rsidRPr="00277798">
        <w:rPr>
          <w:sz w:val="22"/>
          <w:szCs w:val="22"/>
        </w:rPr>
        <w:t>При этом, со стороны банка были допущены нарушения прав потребителя, выразившиеся в неисполнении обязательств по возврату вклада.</w:t>
      </w:r>
    </w:p>
    <w:p w14:paraId="4847FFC7" w14:textId="77777777" w:rsidR="00A61BFC" w:rsidRPr="00277798" w:rsidRDefault="0069535A" w:rsidP="005C0701">
      <w:pPr>
        <w:spacing w:line="280" w:lineRule="exact"/>
        <w:jc w:val="both"/>
        <w:outlineLvl w:val="0"/>
        <w:rPr>
          <w:sz w:val="22"/>
          <w:szCs w:val="22"/>
        </w:rPr>
      </w:pPr>
      <w:r w:rsidRPr="00277798">
        <w:rPr>
          <w:sz w:val="22"/>
          <w:szCs w:val="22"/>
        </w:rPr>
        <w:t xml:space="preserve">           </w:t>
      </w:r>
      <w:r w:rsidR="00EA5B94" w:rsidRPr="00277798">
        <w:rPr>
          <w:sz w:val="22"/>
          <w:szCs w:val="22"/>
        </w:rPr>
        <w:t xml:space="preserve">При рассмотрении дела, судом была допрошена </w:t>
      </w:r>
      <w:r w:rsidRPr="00277798">
        <w:rPr>
          <w:sz w:val="22"/>
          <w:szCs w:val="22"/>
        </w:rPr>
        <w:t>свидетел</w:t>
      </w:r>
      <w:r w:rsidR="00EA5B94" w:rsidRPr="00277798">
        <w:rPr>
          <w:sz w:val="22"/>
          <w:szCs w:val="22"/>
        </w:rPr>
        <w:t>ь</w:t>
      </w:r>
      <w:r w:rsidRPr="00277798">
        <w:rPr>
          <w:sz w:val="22"/>
          <w:szCs w:val="22"/>
        </w:rPr>
        <w:t xml:space="preserve"> </w:t>
      </w:r>
      <w:proofErr w:type="spellStart"/>
      <w:r w:rsidR="0040129F" w:rsidRPr="00277798">
        <w:rPr>
          <w:sz w:val="22"/>
          <w:szCs w:val="22"/>
        </w:rPr>
        <w:t>Рябушев</w:t>
      </w:r>
      <w:r w:rsidR="00EA5B94" w:rsidRPr="00277798">
        <w:rPr>
          <w:sz w:val="22"/>
          <w:szCs w:val="22"/>
        </w:rPr>
        <w:t>а</w:t>
      </w:r>
      <w:proofErr w:type="spellEnd"/>
      <w:r w:rsidRPr="00277798">
        <w:rPr>
          <w:sz w:val="22"/>
          <w:szCs w:val="22"/>
        </w:rPr>
        <w:t xml:space="preserve"> Н.Е.</w:t>
      </w:r>
      <w:r w:rsidR="00A12398" w:rsidRPr="00277798">
        <w:rPr>
          <w:sz w:val="22"/>
          <w:szCs w:val="22"/>
        </w:rPr>
        <w:t>,</w:t>
      </w:r>
      <w:r w:rsidRPr="00277798">
        <w:rPr>
          <w:sz w:val="22"/>
          <w:szCs w:val="22"/>
        </w:rPr>
        <w:t xml:space="preserve"> </w:t>
      </w:r>
      <w:r w:rsidR="00EA5B94" w:rsidRPr="00277798">
        <w:rPr>
          <w:sz w:val="22"/>
          <w:szCs w:val="22"/>
        </w:rPr>
        <w:t>являющаяся сотрудником банка, показаниям которой судом дана оценка по правилам ст. 67 ГПК РФ. Разрешая спор, суд</w:t>
      </w:r>
      <w:r w:rsidR="0040129F" w:rsidRPr="00277798">
        <w:rPr>
          <w:sz w:val="22"/>
          <w:szCs w:val="22"/>
        </w:rPr>
        <w:t xml:space="preserve"> пришел к </w:t>
      </w:r>
      <w:r w:rsidR="00EA5B94" w:rsidRPr="00277798">
        <w:rPr>
          <w:sz w:val="22"/>
          <w:szCs w:val="22"/>
        </w:rPr>
        <w:t xml:space="preserve">правильному </w:t>
      </w:r>
      <w:r w:rsidR="00A12398" w:rsidRPr="00277798">
        <w:rPr>
          <w:sz w:val="22"/>
          <w:szCs w:val="22"/>
        </w:rPr>
        <w:t>выводу о том, что ответчик не доказал заинтересованность вкладчика в совершении оспариваемых операций</w:t>
      </w:r>
      <w:r w:rsidR="00EA5B94" w:rsidRPr="00277798">
        <w:rPr>
          <w:sz w:val="22"/>
          <w:szCs w:val="22"/>
        </w:rPr>
        <w:t xml:space="preserve"> посредством списания денежных средств со счетов с использованием международной пластиковой карты через банкоматы</w:t>
      </w:r>
      <w:r w:rsidR="00A12398" w:rsidRPr="00277798">
        <w:rPr>
          <w:sz w:val="22"/>
          <w:szCs w:val="22"/>
        </w:rPr>
        <w:t>, более того, не доказал, что со стороны банка были приняты меры, обеспечивающие сохранность вклада и выдач</w:t>
      </w:r>
      <w:r w:rsidR="00EA5B94" w:rsidRPr="00277798">
        <w:rPr>
          <w:sz w:val="22"/>
          <w:szCs w:val="22"/>
        </w:rPr>
        <w:t>и</w:t>
      </w:r>
      <w:r w:rsidR="00A12398" w:rsidRPr="00277798">
        <w:rPr>
          <w:sz w:val="22"/>
          <w:szCs w:val="22"/>
        </w:rPr>
        <w:t xml:space="preserve"> вклада потребителю по первому требованию в полном объеме в со</w:t>
      </w:r>
      <w:r w:rsidR="00AA7D7B" w:rsidRPr="00277798">
        <w:rPr>
          <w:sz w:val="22"/>
          <w:szCs w:val="22"/>
        </w:rPr>
        <w:t>ответствии с условиями договора</w:t>
      </w:r>
      <w:r w:rsidR="00A61BFC" w:rsidRPr="00277798">
        <w:rPr>
          <w:sz w:val="22"/>
          <w:szCs w:val="22"/>
        </w:rPr>
        <w:t>.</w:t>
      </w:r>
    </w:p>
    <w:p w14:paraId="0D2C63F7" w14:textId="77777777" w:rsidR="0069535A" w:rsidRPr="00277798" w:rsidRDefault="00A61BFC" w:rsidP="005C0701">
      <w:pPr>
        <w:spacing w:line="280" w:lineRule="exact"/>
        <w:jc w:val="both"/>
        <w:outlineLvl w:val="0"/>
        <w:rPr>
          <w:sz w:val="22"/>
          <w:szCs w:val="22"/>
        </w:rPr>
      </w:pPr>
      <w:r w:rsidRPr="00277798">
        <w:rPr>
          <w:sz w:val="22"/>
          <w:szCs w:val="22"/>
        </w:rPr>
        <w:t xml:space="preserve">         С учетом изложенного,</w:t>
      </w:r>
      <w:r w:rsidR="00AA7D7B" w:rsidRPr="00277798">
        <w:rPr>
          <w:sz w:val="22"/>
          <w:szCs w:val="22"/>
        </w:rPr>
        <w:t xml:space="preserve"> заявленные требования истца в части взыскания с ответчика той суммы вклада и процентов, котор</w:t>
      </w:r>
      <w:r w:rsidRPr="00277798">
        <w:rPr>
          <w:sz w:val="22"/>
          <w:szCs w:val="22"/>
        </w:rPr>
        <w:t>ые</w:t>
      </w:r>
      <w:r w:rsidR="00AA7D7B" w:rsidRPr="00277798">
        <w:rPr>
          <w:sz w:val="22"/>
          <w:szCs w:val="22"/>
        </w:rPr>
        <w:t xml:space="preserve"> незаконно был</w:t>
      </w:r>
      <w:r w:rsidRPr="00277798">
        <w:rPr>
          <w:sz w:val="22"/>
          <w:szCs w:val="22"/>
        </w:rPr>
        <w:t>и списаны</w:t>
      </w:r>
      <w:r w:rsidR="00AA7D7B" w:rsidRPr="00277798">
        <w:rPr>
          <w:sz w:val="22"/>
          <w:szCs w:val="22"/>
        </w:rPr>
        <w:t xml:space="preserve"> с его счетов</w:t>
      </w:r>
      <w:r w:rsidRPr="00277798">
        <w:rPr>
          <w:sz w:val="22"/>
          <w:szCs w:val="22"/>
        </w:rPr>
        <w:t xml:space="preserve">, суд правомерно удовлетворил, взыскав с ответчика </w:t>
      </w:r>
      <w:r w:rsidR="00B93F11">
        <w:t>***</w:t>
      </w:r>
      <w:r w:rsidRPr="00277798">
        <w:rPr>
          <w:sz w:val="22"/>
          <w:szCs w:val="22"/>
        </w:rPr>
        <w:t xml:space="preserve"> рублей. При этом, </w:t>
      </w:r>
      <w:r w:rsidR="00B6665D" w:rsidRPr="00277798">
        <w:rPr>
          <w:sz w:val="22"/>
          <w:szCs w:val="22"/>
        </w:rPr>
        <w:t xml:space="preserve"> </w:t>
      </w:r>
      <w:r w:rsidRPr="00277798">
        <w:rPr>
          <w:sz w:val="22"/>
          <w:szCs w:val="22"/>
        </w:rPr>
        <w:t>суд  пришел к правильному выводу, что</w:t>
      </w:r>
      <w:r w:rsidR="00AA7D7B" w:rsidRPr="00277798">
        <w:rPr>
          <w:sz w:val="22"/>
          <w:szCs w:val="22"/>
        </w:rPr>
        <w:t xml:space="preserve"> оставшиеся суммы вклада с процентами до настоящего времени хранятся в банке и препятствий в их получении у истца не имеется.</w:t>
      </w:r>
    </w:p>
    <w:p w14:paraId="7B03B911" w14:textId="77777777" w:rsidR="00A83FFD" w:rsidRPr="00277798" w:rsidRDefault="00AA7D7B" w:rsidP="00A83FFD">
      <w:pPr>
        <w:spacing w:line="280" w:lineRule="exact"/>
        <w:jc w:val="both"/>
        <w:outlineLvl w:val="0"/>
        <w:rPr>
          <w:sz w:val="22"/>
          <w:szCs w:val="22"/>
        </w:rPr>
      </w:pPr>
      <w:r w:rsidRPr="00277798">
        <w:rPr>
          <w:sz w:val="22"/>
          <w:szCs w:val="22"/>
        </w:rPr>
        <w:t xml:space="preserve">           </w:t>
      </w:r>
      <w:r w:rsidR="00A83FFD" w:rsidRPr="00277798">
        <w:rPr>
          <w:sz w:val="22"/>
          <w:szCs w:val="22"/>
        </w:rPr>
        <w:t>В соответствии с абз.2 п.2 Постановлени</w:t>
      </w:r>
      <w:r w:rsidR="00B6665D" w:rsidRPr="00277798">
        <w:rPr>
          <w:sz w:val="22"/>
          <w:szCs w:val="22"/>
        </w:rPr>
        <w:t>я</w:t>
      </w:r>
      <w:r w:rsidR="00A83FFD" w:rsidRPr="00277798">
        <w:rPr>
          <w:sz w:val="22"/>
          <w:szCs w:val="22"/>
        </w:rPr>
        <w:t xml:space="preserve"> Пленума Верховного Суда РФ от 28.06.2012 N 17 "О рассмотрении судами гражданских дел по спорам о защите прав потребителей"  с учетом положений статьи 39 Закона о защите прав потребителей к отношениям, возникающим из договоров об оказании отдельных видов услуг с участием гражданина, последствия нарушения условий которых не подпадают под действие главы III Закона, должны применяться общие положения Закона о защите прав потребителей, в частности о праве граждан на предоставление информации (статьи 8 - 12), об ответственности за нарушение прав потребителей (статья 13), о возмещении вреда (статья 14), о компенсации морального вреда (статья 15), об альтернативной подсудности (пункт 2 статьи 17), а также об освобождении от уплаты государственной пошлины (пункт 3 статьи 17) в соответствии с пунктами 2 и 3 статьи 333.36 Налогового кодекса Российской Федерации.</w:t>
      </w:r>
    </w:p>
    <w:p w14:paraId="58DFC62C" w14:textId="77777777" w:rsidR="00A83FFD" w:rsidRPr="00277798" w:rsidRDefault="00A83FFD" w:rsidP="00A83FFD">
      <w:pPr>
        <w:spacing w:line="280" w:lineRule="exact"/>
        <w:jc w:val="both"/>
        <w:outlineLvl w:val="0"/>
        <w:rPr>
          <w:sz w:val="22"/>
          <w:szCs w:val="22"/>
        </w:rPr>
      </w:pPr>
      <w:r w:rsidRPr="00277798">
        <w:rPr>
          <w:sz w:val="22"/>
          <w:szCs w:val="22"/>
        </w:rPr>
        <w:t xml:space="preserve">          Поскольку ответчик нарушил права потребителя, не исполнил договор в части возврата всей суммы вклада и процентов, суд первой инстанции, руководствуясь положениями ст. 15 Закон</w:t>
      </w:r>
      <w:r w:rsidR="000F041C" w:rsidRPr="00277798">
        <w:rPr>
          <w:sz w:val="22"/>
          <w:szCs w:val="22"/>
        </w:rPr>
        <w:t>а</w:t>
      </w:r>
      <w:r w:rsidRPr="00277798">
        <w:rPr>
          <w:sz w:val="22"/>
          <w:szCs w:val="22"/>
        </w:rPr>
        <w:t xml:space="preserve"> РФ от 07.02.1992 N 2300-1 (ред. от 25.06.2012) "О защите прав потребителей" правомерно взыскал с ответчика в пользу истца </w:t>
      </w:r>
      <w:r w:rsidR="000F041C" w:rsidRPr="00277798">
        <w:rPr>
          <w:sz w:val="22"/>
          <w:szCs w:val="22"/>
        </w:rPr>
        <w:t xml:space="preserve"> в счет компенсации </w:t>
      </w:r>
      <w:r w:rsidRPr="00277798">
        <w:rPr>
          <w:sz w:val="22"/>
          <w:szCs w:val="22"/>
        </w:rPr>
        <w:t xml:space="preserve">морального вреда </w:t>
      </w:r>
      <w:r w:rsidR="00B93F11">
        <w:t>***</w:t>
      </w:r>
      <w:r w:rsidRPr="00277798">
        <w:rPr>
          <w:sz w:val="22"/>
          <w:szCs w:val="22"/>
        </w:rPr>
        <w:t xml:space="preserve"> рублей.</w:t>
      </w:r>
    </w:p>
    <w:p w14:paraId="1BC26FB6" w14:textId="77777777" w:rsidR="00D02595" w:rsidRPr="00277798" w:rsidRDefault="00A03561" w:rsidP="00D02595">
      <w:pPr>
        <w:spacing w:line="280" w:lineRule="exact"/>
        <w:jc w:val="both"/>
        <w:outlineLvl w:val="0"/>
        <w:rPr>
          <w:sz w:val="22"/>
          <w:szCs w:val="22"/>
        </w:rPr>
      </w:pPr>
      <w:r w:rsidRPr="00277798">
        <w:rPr>
          <w:sz w:val="22"/>
          <w:szCs w:val="22"/>
        </w:rPr>
        <w:t xml:space="preserve">        </w:t>
      </w:r>
      <w:r w:rsidR="00D02595" w:rsidRPr="00277798">
        <w:rPr>
          <w:sz w:val="22"/>
          <w:szCs w:val="22"/>
        </w:rPr>
        <w:t xml:space="preserve"> Поскольку ответчик в добровольном порядке не исполнил требования истца о возврате суммы вклада с процентами, </w:t>
      </w:r>
      <w:r w:rsidR="006A106B" w:rsidRPr="00277798">
        <w:rPr>
          <w:sz w:val="22"/>
          <w:szCs w:val="22"/>
        </w:rPr>
        <w:t xml:space="preserve"> суд, руководствуясь </w:t>
      </w:r>
      <w:r w:rsidR="00D02595" w:rsidRPr="00277798">
        <w:rPr>
          <w:sz w:val="22"/>
          <w:szCs w:val="22"/>
        </w:rPr>
        <w:t>п.6 ст. 13 Закон</w:t>
      </w:r>
      <w:r w:rsidR="006A106B" w:rsidRPr="00277798">
        <w:rPr>
          <w:sz w:val="22"/>
          <w:szCs w:val="22"/>
        </w:rPr>
        <w:t>а</w:t>
      </w:r>
      <w:r w:rsidR="00D02595" w:rsidRPr="00277798">
        <w:rPr>
          <w:sz w:val="22"/>
          <w:szCs w:val="22"/>
        </w:rPr>
        <w:t xml:space="preserve"> РФ от 07.02.1992 N 2300-1 (ред. от 25.06.2012) "О защите прав потребителей",</w:t>
      </w:r>
      <w:r w:rsidR="006A106B" w:rsidRPr="00277798">
        <w:rPr>
          <w:sz w:val="22"/>
          <w:szCs w:val="22"/>
        </w:rPr>
        <w:t xml:space="preserve"> взыскал с ответчика</w:t>
      </w:r>
      <w:r w:rsidR="00D02595" w:rsidRPr="00277798">
        <w:rPr>
          <w:sz w:val="22"/>
          <w:szCs w:val="22"/>
        </w:rPr>
        <w:t xml:space="preserve"> в пользу </w:t>
      </w:r>
      <w:r w:rsidR="006A106B" w:rsidRPr="00277798">
        <w:rPr>
          <w:sz w:val="22"/>
          <w:szCs w:val="22"/>
        </w:rPr>
        <w:t xml:space="preserve"> истца </w:t>
      </w:r>
      <w:r w:rsidR="00D02595" w:rsidRPr="00277798">
        <w:rPr>
          <w:sz w:val="22"/>
          <w:szCs w:val="22"/>
        </w:rPr>
        <w:t xml:space="preserve">штраф в размере 50% от общей взысканной суммы, </w:t>
      </w:r>
      <w:r w:rsidR="006A106B" w:rsidRPr="00277798">
        <w:rPr>
          <w:sz w:val="22"/>
          <w:szCs w:val="22"/>
        </w:rPr>
        <w:t xml:space="preserve">что составляет </w:t>
      </w:r>
      <w:r w:rsidR="00B93F11">
        <w:t>***</w:t>
      </w:r>
      <w:r w:rsidR="00D02595" w:rsidRPr="00277798">
        <w:rPr>
          <w:sz w:val="22"/>
          <w:szCs w:val="22"/>
        </w:rPr>
        <w:t xml:space="preserve"> рублей.</w:t>
      </w:r>
      <w:r w:rsidR="009B40F3" w:rsidRPr="00277798">
        <w:rPr>
          <w:sz w:val="22"/>
          <w:szCs w:val="22"/>
        </w:rPr>
        <w:t xml:space="preserve"> </w:t>
      </w:r>
      <w:r w:rsidR="00D06E78" w:rsidRPr="00277798">
        <w:rPr>
          <w:sz w:val="22"/>
          <w:szCs w:val="22"/>
        </w:rPr>
        <w:t xml:space="preserve">В соответствии со ст.ст. 94,98  ГПК РФ суд взыскал с ответчика в пользу истца судебные расходы, связанные с удостоверением нотариальной доверенности представителя в размере </w:t>
      </w:r>
      <w:r w:rsidR="00B93F11">
        <w:t>***</w:t>
      </w:r>
      <w:r w:rsidR="00D06E78" w:rsidRPr="00277798">
        <w:rPr>
          <w:sz w:val="22"/>
          <w:szCs w:val="22"/>
        </w:rPr>
        <w:t xml:space="preserve"> рублей и расходы на проведение экспертизы в размере </w:t>
      </w:r>
      <w:r w:rsidR="00B93F11">
        <w:t>***</w:t>
      </w:r>
      <w:r w:rsidR="00D06E78" w:rsidRPr="00277798">
        <w:rPr>
          <w:sz w:val="22"/>
          <w:szCs w:val="22"/>
        </w:rPr>
        <w:t xml:space="preserve"> рублей. </w:t>
      </w:r>
    </w:p>
    <w:p w14:paraId="0D4457E9" w14:textId="77777777" w:rsidR="00EA6F55" w:rsidRPr="00277798" w:rsidRDefault="00D02595" w:rsidP="00D02595">
      <w:pPr>
        <w:spacing w:line="280" w:lineRule="exact"/>
        <w:jc w:val="both"/>
        <w:outlineLvl w:val="0"/>
        <w:rPr>
          <w:sz w:val="22"/>
          <w:szCs w:val="22"/>
        </w:rPr>
      </w:pPr>
      <w:r w:rsidRPr="00277798">
        <w:rPr>
          <w:sz w:val="22"/>
          <w:szCs w:val="22"/>
        </w:rPr>
        <w:t xml:space="preserve">         </w:t>
      </w:r>
      <w:r w:rsidR="00EA6F55" w:rsidRPr="00277798">
        <w:rPr>
          <w:sz w:val="22"/>
          <w:szCs w:val="22"/>
        </w:rPr>
        <w:t xml:space="preserve">Оснований для взыскания с ответчика неустойки суд не выявил, в связи с чем в данном требовании истца было отказано. </w:t>
      </w:r>
    </w:p>
    <w:p w14:paraId="11ED415E" w14:textId="77777777" w:rsidR="00D02595" w:rsidRPr="00277798" w:rsidRDefault="00EA6F55" w:rsidP="00D02595">
      <w:pPr>
        <w:spacing w:line="280" w:lineRule="exact"/>
        <w:jc w:val="both"/>
        <w:outlineLvl w:val="0"/>
        <w:rPr>
          <w:sz w:val="22"/>
          <w:szCs w:val="22"/>
        </w:rPr>
      </w:pPr>
      <w:r w:rsidRPr="00277798">
        <w:rPr>
          <w:sz w:val="22"/>
          <w:szCs w:val="22"/>
        </w:rPr>
        <w:t xml:space="preserve">         Кроме того, р</w:t>
      </w:r>
      <w:r w:rsidR="00CB7EFD" w:rsidRPr="00277798">
        <w:rPr>
          <w:sz w:val="22"/>
          <w:szCs w:val="22"/>
        </w:rPr>
        <w:t xml:space="preserve">уководствуясь </w:t>
      </w:r>
      <w:r w:rsidR="00D02595" w:rsidRPr="00277798">
        <w:rPr>
          <w:sz w:val="22"/>
          <w:szCs w:val="22"/>
        </w:rPr>
        <w:t xml:space="preserve">ст. 103 ГПК РФ </w:t>
      </w:r>
      <w:r w:rsidR="009B40F3" w:rsidRPr="00277798">
        <w:rPr>
          <w:sz w:val="22"/>
          <w:szCs w:val="22"/>
        </w:rPr>
        <w:t xml:space="preserve"> суд взыскал с</w:t>
      </w:r>
      <w:r w:rsidR="00D02595" w:rsidRPr="00277798">
        <w:rPr>
          <w:sz w:val="22"/>
          <w:szCs w:val="22"/>
        </w:rPr>
        <w:t xml:space="preserve"> ответчика в доход бюджета г. Москвы госпошлин</w:t>
      </w:r>
      <w:r w:rsidR="009B40F3" w:rsidRPr="00277798">
        <w:rPr>
          <w:sz w:val="22"/>
          <w:szCs w:val="22"/>
        </w:rPr>
        <w:t xml:space="preserve">у в размере </w:t>
      </w:r>
      <w:r w:rsidR="00242D83">
        <w:t xml:space="preserve">*** </w:t>
      </w:r>
      <w:r w:rsidR="00D02595" w:rsidRPr="00277798">
        <w:rPr>
          <w:sz w:val="22"/>
          <w:szCs w:val="22"/>
        </w:rPr>
        <w:t xml:space="preserve">рублей.   </w:t>
      </w:r>
    </w:p>
    <w:p w14:paraId="55F15DB5" w14:textId="77777777" w:rsidR="00386E82" w:rsidRPr="00277798" w:rsidRDefault="00403270" w:rsidP="00386E82">
      <w:pPr>
        <w:widowControl/>
        <w:ind w:right="-1"/>
        <w:jc w:val="both"/>
        <w:rPr>
          <w:sz w:val="22"/>
          <w:szCs w:val="22"/>
        </w:rPr>
      </w:pPr>
      <w:r w:rsidRPr="00277798">
        <w:rPr>
          <w:sz w:val="22"/>
          <w:szCs w:val="22"/>
        </w:rPr>
        <w:t xml:space="preserve">        </w:t>
      </w:r>
      <w:r w:rsidR="00492465" w:rsidRPr="00277798">
        <w:rPr>
          <w:sz w:val="22"/>
          <w:szCs w:val="22"/>
        </w:rPr>
        <w:t xml:space="preserve"> Д</w:t>
      </w:r>
      <w:r w:rsidR="00CB71E4" w:rsidRPr="00277798">
        <w:rPr>
          <w:sz w:val="22"/>
          <w:szCs w:val="22"/>
        </w:rPr>
        <w:t>овод</w:t>
      </w:r>
      <w:r w:rsidR="00C459A9" w:rsidRPr="00277798">
        <w:rPr>
          <w:sz w:val="22"/>
          <w:szCs w:val="22"/>
        </w:rPr>
        <w:t>ы</w:t>
      </w:r>
      <w:r w:rsidR="00CB71E4" w:rsidRPr="00277798">
        <w:rPr>
          <w:sz w:val="22"/>
          <w:szCs w:val="22"/>
        </w:rPr>
        <w:t xml:space="preserve"> апелляционной жалобы </w:t>
      </w:r>
      <w:r w:rsidR="00C459A9" w:rsidRPr="00277798">
        <w:rPr>
          <w:sz w:val="22"/>
          <w:szCs w:val="22"/>
        </w:rPr>
        <w:t xml:space="preserve">представителя ответчика о том, что </w:t>
      </w:r>
      <w:r w:rsidR="00D3485E" w:rsidRPr="00277798">
        <w:rPr>
          <w:sz w:val="22"/>
          <w:szCs w:val="22"/>
        </w:rPr>
        <w:t xml:space="preserve">суд </w:t>
      </w:r>
      <w:r w:rsidR="00492465" w:rsidRPr="00277798">
        <w:rPr>
          <w:sz w:val="22"/>
          <w:szCs w:val="22"/>
        </w:rPr>
        <w:t xml:space="preserve">пришел к неверному выводу о ненадлежащем исполнении банком обязательств по договору; не учел тех обстоятельств, что часть денежных средств со вкладов была перечислена на счет банковской карты, выпущенной на имя Бирюкова Д.В.; денежные средства были сняты при использовании банкоматов при введении верного </w:t>
      </w:r>
      <w:proofErr w:type="spellStart"/>
      <w:r w:rsidR="00492465" w:rsidRPr="00277798">
        <w:rPr>
          <w:sz w:val="22"/>
          <w:szCs w:val="22"/>
        </w:rPr>
        <w:t>пин</w:t>
      </w:r>
      <w:proofErr w:type="spellEnd"/>
      <w:r w:rsidR="00492465" w:rsidRPr="00277798">
        <w:rPr>
          <w:sz w:val="22"/>
          <w:szCs w:val="22"/>
        </w:rPr>
        <w:t>-кода; дебетовая карта была получена истцом за четыре месяца до списания денежных сумм; денежные средства снимались небольшими суммами</w:t>
      </w:r>
      <w:r w:rsidR="00635C8A" w:rsidRPr="00277798">
        <w:rPr>
          <w:sz w:val="22"/>
          <w:szCs w:val="22"/>
        </w:rPr>
        <w:t xml:space="preserve">; </w:t>
      </w:r>
      <w:r w:rsidR="00386E82" w:rsidRPr="00277798">
        <w:rPr>
          <w:sz w:val="22"/>
          <w:szCs w:val="22"/>
        </w:rPr>
        <w:t>сводятся к переоценке доказательств, аналогичны доводам, на которые представитель  ответчика ссылался при рассмотрении иска в суде первой инстанции, они были предметом обсуждения суда первой инстанции и им дана правильная правовая оценка на основании исследования всех представленных сторонами доказательств в их совокупности.</w:t>
      </w:r>
    </w:p>
    <w:p w14:paraId="27A4C930" w14:textId="77777777" w:rsidR="00492465" w:rsidRPr="00277798" w:rsidRDefault="003A2C89" w:rsidP="00EA6F55">
      <w:pPr>
        <w:spacing w:line="280" w:lineRule="exact"/>
        <w:jc w:val="both"/>
        <w:outlineLvl w:val="0"/>
        <w:rPr>
          <w:sz w:val="22"/>
          <w:szCs w:val="22"/>
        </w:rPr>
      </w:pPr>
      <w:r w:rsidRPr="00277798">
        <w:rPr>
          <w:sz w:val="22"/>
          <w:szCs w:val="22"/>
        </w:rPr>
        <w:t xml:space="preserve">         Довод апелляционной жалобы представителя ответчика о том, что истец не представил доказательств совершения преступления, предусмотренного ст. 159 УК РФ (мошенничество) сотрудником, либо сотрудниками банка, не влечет отмену решения суда, поскольку в обязанности истца не входит представление таких доказательств.</w:t>
      </w:r>
    </w:p>
    <w:p w14:paraId="77C70782" w14:textId="77777777" w:rsidR="003F23FF" w:rsidRPr="00277798" w:rsidRDefault="003A2C89" w:rsidP="00F427E5">
      <w:pPr>
        <w:spacing w:line="280" w:lineRule="exact"/>
        <w:jc w:val="both"/>
        <w:outlineLvl w:val="0"/>
        <w:rPr>
          <w:sz w:val="22"/>
          <w:szCs w:val="22"/>
        </w:rPr>
      </w:pPr>
      <w:r w:rsidRPr="00277798">
        <w:rPr>
          <w:sz w:val="22"/>
          <w:szCs w:val="22"/>
        </w:rPr>
        <w:t xml:space="preserve">        Довод апелляционной жалобы представителя ответчика о том, что решение суда постановлено с нарушением норм материального и процессуального права является несостоятель</w:t>
      </w:r>
      <w:r w:rsidR="00F427E5" w:rsidRPr="00277798">
        <w:rPr>
          <w:sz w:val="22"/>
          <w:szCs w:val="22"/>
        </w:rPr>
        <w:t xml:space="preserve">ным. </w:t>
      </w:r>
      <w:r w:rsidR="00750E2F" w:rsidRPr="00277798">
        <w:rPr>
          <w:sz w:val="22"/>
          <w:szCs w:val="22"/>
        </w:rPr>
        <w:t xml:space="preserve">Разрешая спор, суд правильно определил юридически значимые обстоятельства, дал правовую оценку установленным обстоятельствам и постановил законное и обоснованное решение. Выводы суда соответствуют обстоятельствам дела. Нарушений норм </w:t>
      </w:r>
      <w:r w:rsidR="00F427E5" w:rsidRPr="00277798">
        <w:rPr>
          <w:sz w:val="22"/>
          <w:szCs w:val="22"/>
        </w:rPr>
        <w:t xml:space="preserve">материального и </w:t>
      </w:r>
      <w:r w:rsidR="00750E2F" w:rsidRPr="00277798">
        <w:rPr>
          <w:sz w:val="22"/>
          <w:szCs w:val="22"/>
        </w:rPr>
        <w:t>процессуального права, влекущих отмену решения, судом допущено не было.</w:t>
      </w:r>
      <w:r w:rsidR="00D3485E" w:rsidRPr="00277798">
        <w:rPr>
          <w:sz w:val="22"/>
          <w:szCs w:val="22"/>
        </w:rPr>
        <w:t xml:space="preserve"> </w:t>
      </w:r>
    </w:p>
    <w:p w14:paraId="2977F499" w14:textId="77777777" w:rsidR="006705E4" w:rsidRPr="00277798" w:rsidRDefault="00526B9A" w:rsidP="00E51881">
      <w:pPr>
        <w:jc w:val="both"/>
        <w:rPr>
          <w:sz w:val="22"/>
          <w:szCs w:val="22"/>
        </w:rPr>
      </w:pPr>
      <w:r w:rsidRPr="00277798">
        <w:rPr>
          <w:sz w:val="22"/>
          <w:szCs w:val="22"/>
        </w:rPr>
        <w:t xml:space="preserve">     </w:t>
      </w:r>
      <w:r w:rsidR="00170F19" w:rsidRPr="00277798">
        <w:rPr>
          <w:sz w:val="22"/>
          <w:szCs w:val="22"/>
        </w:rPr>
        <w:t xml:space="preserve">  </w:t>
      </w:r>
      <w:r w:rsidR="00665AC7" w:rsidRPr="00277798">
        <w:rPr>
          <w:sz w:val="22"/>
          <w:szCs w:val="22"/>
        </w:rPr>
        <w:t xml:space="preserve">   </w:t>
      </w:r>
      <w:r w:rsidRPr="00277798">
        <w:rPr>
          <w:sz w:val="22"/>
          <w:szCs w:val="22"/>
        </w:rPr>
        <w:t>На основании изложенного, р</w:t>
      </w:r>
      <w:r w:rsidR="00B25F0F" w:rsidRPr="00277798">
        <w:rPr>
          <w:sz w:val="22"/>
          <w:szCs w:val="22"/>
        </w:rPr>
        <w:t>уководствуясь ст.ст. 3</w:t>
      </w:r>
      <w:r w:rsidR="00170F19" w:rsidRPr="00277798">
        <w:rPr>
          <w:sz w:val="22"/>
          <w:szCs w:val="22"/>
        </w:rPr>
        <w:t>28, 329</w:t>
      </w:r>
      <w:r w:rsidR="00B25F0F" w:rsidRPr="00277798">
        <w:rPr>
          <w:sz w:val="22"/>
          <w:szCs w:val="22"/>
        </w:rPr>
        <w:t xml:space="preserve"> ГПК РФ</w:t>
      </w:r>
      <w:r w:rsidR="006705E4" w:rsidRPr="00277798">
        <w:rPr>
          <w:sz w:val="22"/>
          <w:szCs w:val="22"/>
        </w:rPr>
        <w:t>, судебная коллегия</w:t>
      </w:r>
      <w:r w:rsidR="00B846D6" w:rsidRPr="00277798">
        <w:rPr>
          <w:sz w:val="22"/>
          <w:szCs w:val="22"/>
        </w:rPr>
        <w:t>,</w:t>
      </w:r>
    </w:p>
    <w:p w14:paraId="79EF5A7C" w14:textId="77777777" w:rsidR="00526B9A" w:rsidRPr="00277798" w:rsidRDefault="006705E4" w:rsidP="00E51881">
      <w:pPr>
        <w:jc w:val="both"/>
        <w:rPr>
          <w:sz w:val="22"/>
          <w:szCs w:val="22"/>
        </w:rPr>
      </w:pPr>
      <w:r w:rsidRPr="00277798">
        <w:rPr>
          <w:sz w:val="22"/>
          <w:szCs w:val="22"/>
        </w:rPr>
        <w:t xml:space="preserve">                                                           </w:t>
      </w:r>
    </w:p>
    <w:p w14:paraId="6E6F3D22" w14:textId="77777777" w:rsidR="00DB77B0" w:rsidRPr="00277798" w:rsidRDefault="00526B9A" w:rsidP="00E51881">
      <w:pPr>
        <w:jc w:val="both"/>
        <w:rPr>
          <w:sz w:val="22"/>
          <w:szCs w:val="22"/>
        </w:rPr>
      </w:pPr>
      <w:r w:rsidRPr="00277798">
        <w:rPr>
          <w:sz w:val="22"/>
          <w:szCs w:val="22"/>
        </w:rPr>
        <w:t xml:space="preserve">                                                    </w:t>
      </w:r>
      <w:r w:rsidR="00B91AAB" w:rsidRPr="00277798">
        <w:rPr>
          <w:sz w:val="22"/>
          <w:szCs w:val="22"/>
        </w:rPr>
        <w:t xml:space="preserve"> </w:t>
      </w:r>
      <w:r w:rsidRPr="00277798">
        <w:rPr>
          <w:sz w:val="22"/>
          <w:szCs w:val="22"/>
        </w:rPr>
        <w:t xml:space="preserve">    </w:t>
      </w:r>
      <w:r w:rsidR="00665AC7" w:rsidRPr="00277798">
        <w:rPr>
          <w:sz w:val="22"/>
          <w:szCs w:val="22"/>
        </w:rPr>
        <w:t xml:space="preserve">             </w:t>
      </w:r>
      <w:r w:rsidRPr="00277798">
        <w:rPr>
          <w:sz w:val="22"/>
          <w:szCs w:val="22"/>
        </w:rPr>
        <w:t xml:space="preserve"> </w:t>
      </w:r>
      <w:r w:rsidR="00CF5145" w:rsidRPr="00277798">
        <w:rPr>
          <w:sz w:val="22"/>
          <w:szCs w:val="22"/>
        </w:rPr>
        <w:t>О</w:t>
      </w:r>
      <w:r w:rsidR="004F3DD0" w:rsidRPr="00277798">
        <w:rPr>
          <w:sz w:val="22"/>
          <w:szCs w:val="22"/>
        </w:rPr>
        <w:t>ПРЕДЕЛИЛА</w:t>
      </w:r>
      <w:r w:rsidR="00DB77B0" w:rsidRPr="00277798">
        <w:rPr>
          <w:sz w:val="22"/>
          <w:szCs w:val="22"/>
        </w:rPr>
        <w:t>:</w:t>
      </w:r>
    </w:p>
    <w:p w14:paraId="3C892562" w14:textId="77777777" w:rsidR="00170F19" w:rsidRPr="00277798" w:rsidRDefault="00170F19" w:rsidP="00E51881">
      <w:pPr>
        <w:jc w:val="both"/>
        <w:rPr>
          <w:sz w:val="22"/>
          <w:szCs w:val="22"/>
        </w:rPr>
      </w:pPr>
    </w:p>
    <w:p w14:paraId="746BE6F5" w14:textId="77777777" w:rsidR="00A83DFF" w:rsidRPr="00277798" w:rsidRDefault="00170F19" w:rsidP="00E66980">
      <w:pPr>
        <w:jc w:val="both"/>
        <w:rPr>
          <w:sz w:val="22"/>
          <w:szCs w:val="22"/>
        </w:rPr>
      </w:pPr>
      <w:r w:rsidRPr="00277798">
        <w:rPr>
          <w:sz w:val="22"/>
          <w:szCs w:val="22"/>
        </w:rPr>
        <w:t xml:space="preserve">        </w:t>
      </w:r>
      <w:r w:rsidR="00665AC7" w:rsidRPr="00277798">
        <w:rPr>
          <w:sz w:val="22"/>
          <w:szCs w:val="22"/>
        </w:rPr>
        <w:t xml:space="preserve">  </w:t>
      </w:r>
      <w:r w:rsidR="00E66980" w:rsidRPr="00277798">
        <w:rPr>
          <w:sz w:val="22"/>
          <w:szCs w:val="22"/>
        </w:rPr>
        <w:t xml:space="preserve">Решение Гагаринского районного суда г. Москвы от </w:t>
      </w:r>
      <w:r w:rsidR="00D248A8" w:rsidRPr="00277798">
        <w:rPr>
          <w:sz w:val="22"/>
          <w:szCs w:val="22"/>
        </w:rPr>
        <w:t xml:space="preserve">06 августа 2012 года </w:t>
      </w:r>
      <w:r w:rsidR="00E66980" w:rsidRPr="00277798">
        <w:rPr>
          <w:sz w:val="22"/>
          <w:szCs w:val="22"/>
        </w:rPr>
        <w:t xml:space="preserve">оставить без изменения, апелляционную жалобу </w:t>
      </w:r>
      <w:r w:rsidR="00D248A8" w:rsidRPr="00277798">
        <w:rPr>
          <w:sz w:val="22"/>
          <w:szCs w:val="22"/>
        </w:rPr>
        <w:t xml:space="preserve">представителя ОАО «Сбербанк России» по доверенности – Аксенова </w:t>
      </w:r>
      <w:r w:rsidR="00242D83">
        <w:t>***</w:t>
      </w:r>
      <w:r w:rsidR="00E66980" w:rsidRPr="00277798">
        <w:rPr>
          <w:sz w:val="22"/>
          <w:szCs w:val="22"/>
        </w:rPr>
        <w:t xml:space="preserve"> – без удовлетворения.</w:t>
      </w:r>
    </w:p>
    <w:p w14:paraId="6A883458" w14:textId="77777777" w:rsidR="00E66980" w:rsidRPr="00277798" w:rsidRDefault="00242D83" w:rsidP="00242D83">
      <w:pPr>
        <w:tabs>
          <w:tab w:val="left" w:pos="2900"/>
        </w:tabs>
        <w:jc w:val="both"/>
        <w:rPr>
          <w:sz w:val="22"/>
          <w:szCs w:val="22"/>
        </w:rPr>
      </w:pPr>
      <w:r>
        <w:rPr>
          <w:sz w:val="22"/>
          <w:szCs w:val="22"/>
        </w:rPr>
        <w:tab/>
      </w:r>
    </w:p>
    <w:p w14:paraId="064D112E" w14:textId="77777777" w:rsidR="00DB77B0" w:rsidRPr="00277798" w:rsidRDefault="00DB77B0" w:rsidP="00E51881">
      <w:pPr>
        <w:jc w:val="both"/>
        <w:rPr>
          <w:sz w:val="22"/>
          <w:szCs w:val="22"/>
        </w:rPr>
      </w:pPr>
      <w:r w:rsidRPr="00277798">
        <w:rPr>
          <w:sz w:val="22"/>
          <w:szCs w:val="22"/>
        </w:rPr>
        <w:t>Председательствующий</w:t>
      </w:r>
    </w:p>
    <w:p w14:paraId="5598B2D4" w14:textId="77777777" w:rsidR="00EE3E09" w:rsidRPr="00277798" w:rsidRDefault="00EE3E09" w:rsidP="00E51881">
      <w:pPr>
        <w:jc w:val="both"/>
        <w:rPr>
          <w:sz w:val="22"/>
          <w:szCs w:val="22"/>
        </w:rPr>
      </w:pPr>
    </w:p>
    <w:p w14:paraId="5E1153CB" w14:textId="77777777" w:rsidR="00DB77B0" w:rsidRPr="00277798" w:rsidRDefault="00DB77B0" w:rsidP="00E51881">
      <w:pPr>
        <w:jc w:val="both"/>
        <w:rPr>
          <w:sz w:val="22"/>
          <w:szCs w:val="22"/>
        </w:rPr>
      </w:pPr>
      <w:r w:rsidRPr="00277798">
        <w:rPr>
          <w:sz w:val="22"/>
          <w:szCs w:val="22"/>
        </w:rPr>
        <w:t>Судьи</w:t>
      </w:r>
    </w:p>
    <w:p w14:paraId="59C87859" w14:textId="77777777" w:rsidR="007C5273" w:rsidRPr="00277798" w:rsidRDefault="007C5273" w:rsidP="00E51881">
      <w:pPr>
        <w:jc w:val="both"/>
        <w:rPr>
          <w:sz w:val="22"/>
          <w:szCs w:val="22"/>
        </w:rPr>
      </w:pPr>
    </w:p>
    <w:p w14:paraId="7ABDD3DB" w14:textId="77777777" w:rsidR="007C5273" w:rsidRPr="00277798" w:rsidRDefault="007C5273" w:rsidP="00E51881">
      <w:pPr>
        <w:jc w:val="both"/>
        <w:rPr>
          <w:sz w:val="22"/>
          <w:szCs w:val="22"/>
        </w:rPr>
      </w:pPr>
    </w:p>
    <w:p w14:paraId="5F757D7B" w14:textId="77777777" w:rsidR="007C5273" w:rsidRPr="00277798" w:rsidRDefault="007C5273" w:rsidP="00E51881">
      <w:pPr>
        <w:jc w:val="both"/>
        <w:rPr>
          <w:sz w:val="22"/>
          <w:szCs w:val="22"/>
        </w:rPr>
      </w:pPr>
    </w:p>
    <w:p w14:paraId="395BBA84" w14:textId="77777777" w:rsidR="007C5273" w:rsidRPr="00277798" w:rsidRDefault="007C5273" w:rsidP="00E51881">
      <w:pPr>
        <w:jc w:val="both"/>
        <w:rPr>
          <w:sz w:val="22"/>
          <w:szCs w:val="22"/>
        </w:rPr>
      </w:pPr>
    </w:p>
    <w:p w14:paraId="0F0F23D6" w14:textId="77777777" w:rsidR="007C5273" w:rsidRPr="00277798" w:rsidRDefault="007C5273" w:rsidP="00E51881">
      <w:pPr>
        <w:jc w:val="both"/>
        <w:rPr>
          <w:sz w:val="22"/>
          <w:szCs w:val="22"/>
        </w:rPr>
      </w:pPr>
    </w:p>
    <w:p w14:paraId="52DE7FF7" w14:textId="77777777" w:rsidR="00F80A5A" w:rsidRPr="00277798" w:rsidRDefault="00F80A5A" w:rsidP="00E51881">
      <w:pPr>
        <w:shd w:val="clear" w:color="auto" w:fill="FFFFFF"/>
        <w:jc w:val="both"/>
        <w:rPr>
          <w:sz w:val="22"/>
          <w:szCs w:val="22"/>
        </w:rPr>
      </w:pPr>
    </w:p>
    <w:p w14:paraId="3CDFFB8D" w14:textId="77777777" w:rsidR="00F80A5A" w:rsidRPr="00277798" w:rsidRDefault="00F80A5A" w:rsidP="00673CBD">
      <w:pPr>
        <w:shd w:val="clear" w:color="auto" w:fill="FFFFFF"/>
        <w:jc w:val="both"/>
        <w:rPr>
          <w:sz w:val="22"/>
          <w:szCs w:val="22"/>
        </w:rPr>
      </w:pPr>
      <w:r w:rsidRPr="00277798">
        <w:rPr>
          <w:b/>
          <w:sz w:val="22"/>
          <w:szCs w:val="22"/>
        </w:rPr>
        <w:t xml:space="preserve"> </w:t>
      </w:r>
    </w:p>
    <w:p w14:paraId="77C21B5F" w14:textId="77777777" w:rsidR="008537F7" w:rsidRPr="00277798" w:rsidRDefault="007C5273" w:rsidP="00E51881">
      <w:pPr>
        <w:tabs>
          <w:tab w:val="left" w:pos="5530"/>
        </w:tabs>
        <w:jc w:val="both"/>
        <w:rPr>
          <w:sz w:val="22"/>
          <w:szCs w:val="22"/>
        </w:rPr>
      </w:pPr>
      <w:r w:rsidRPr="00277798">
        <w:rPr>
          <w:sz w:val="22"/>
          <w:szCs w:val="22"/>
        </w:rPr>
        <w:tab/>
      </w:r>
    </w:p>
    <w:sectPr w:rsidR="008537F7" w:rsidRPr="002777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David">
    <w:charset w:val="B1"/>
    <w:family w:val="swiss"/>
    <w:pitch w:val="variable"/>
    <w:sig w:usb0="00000803" w:usb1="00000000" w:usb2="00000000" w:usb3="00000000" w:csb0="0000002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4C91"/>
    <w:rsid w:val="00006940"/>
    <w:rsid w:val="00010720"/>
    <w:rsid w:val="00013590"/>
    <w:rsid w:val="00016A5F"/>
    <w:rsid w:val="00020DD5"/>
    <w:rsid w:val="0002406A"/>
    <w:rsid w:val="000242E2"/>
    <w:rsid w:val="00024895"/>
    <w:rsid w:val="00027D1D"/>
    <w:rsid w:val="00032FD5"/>
    <w:rsid w:val="000366BC"/>
    <w:rsid w:val="00036856"/>
    <w:rsid w:val="00043E87"/>
    <w:rsid w:val="0004535D"/>
    <w:rsid w:val="0005120B"/>
    <w:rsid w:val="00054356"/>
    <w:rsid w:val="000544F8"/>
    <w:rsid w:val="000602CB"/>
    <w:rsid w:val="00060D21"/>
    <w:rsid w:val="00064EF3"/>
    <w:rsid w:val="00065913"/>
    <w:rsid w:val="00066266"/>
    <w:rsid w:val="000716C3"/>
    <w:rsid w:val="00072C11"/>
    <w:rsid w:val="00077004"/>
    <w:rsid w:val="00083643"/>
    <w:rsid w:val="00085AFE"/>
    <w:rsid w:val="00090F4E"/>
    <w:rsid w:val="000915DF"/>
    <w:rsid w:val="000916F4"/>
    <w:rsid w:val="00094BA7"/>
    <w:rsid w:val="00095E96"/>
    <w:rsid w:val="000B1AE7"/>
    <w:rsid w:val="000C2819"/>
    <w:rsid w:val="000C469B"/>
    <w:rsid w:val="000D45D1"/>
    <w:rsid w:val="000D6FE1"/>
    <w:rsid w:val="000E254F"/>
    <w:rsid w:val="000F041C"/>
    <w:rsid w:val="000F5FEC"/>
    <w:rsid w:val="000F78DB"/>
    <w:rsid w:val="00101BFB"/>
    <w:rsid w:val="001032BE"/>
    <w:rsid w:val="00104A3D"/>
    <w:rsid w:val="00105750"/>
    <w:rsid w:val="00110D36"/>
    <w:rsid w:val="0011421D"/>
    <w:rsid w:val="001221EB"/>
    <w:rsid w:val="0012545A"/>
    <w:rsid w:val="00127177"/>
    <w:rsid w:val="00130341"/>
    <w:rsid w:val="0013156E"/>
    <w:rsid w:val="00134E60"/>
    <w:rsid w:val="00137F34"/>
    <w:rsid w:val="00141FC9"/>
    <w:rsid w:val="001429F2"/>
    <w:rsid w:val="001435DD"/>
    <w:rsid w:val="00152697"/>
    <w:rsid w:val="001575F7"/>
    <w:rsid w:val="00170F19"/>
    <w:rsid w:val="00173611"/>
    <w:rsid w:val="0017780B"/>
    <w:rsid w:val="0018646C"/>
    <w:rsid w:val="00192912"/>
    <w:rsid w:val="00194C2E"/>
    <w:rsid w:val="001A0914"/>
    <w:rsid w:val="001A0E13"/>
    <w:rsid w:val="001A1A87"/>
    <w:rsid w:val="001A1C83"/>
    <w:rsid w:val="001B40A6"/>
    <w:rsid w:val="001B451E"/>
    <w:rsid w:val="001C2E28"/>
    <w:rsid w:val="001C662B"/>
    <w:rsid w:val="001C6942"/>
    <w:rsid w:val="001C7906"/>
    <w:rsid w:val="001D064B"/>
    <w:rsid w:val="001D18B6"/>
    <w:rsid w:val="001D1E80"/>
    <w:rsid w:val="001D46FF"/>
    <w:rsid w:val="001D57A8"/>
    <w:rsid w:val="001D662E"/>
    <w:rsid w:val="001D6E95"/>
    <w:rsid w:val="001D7A96"/>
    <w:rsid w:val="001E50B0"/>
    <w:rsid w:val="001E534B"/>
    <w:rsid w:val="001E67C3"/>
    <w:rsid w:val="001F0DEF"/>
    <w:rsid w:val="001F2FFD"/>
    <w:rsid w:val="001F7404"/>
    <w:rsid w:val="0020175E"/>
    <w:rsid w:val="0020656D"/>
    <w:rsid w:val="00207B8C"/>
    <w:rsid w:val="00215E9B"/>
    <w:rsid w:val="00217572"/>
    <w:rsid w:val="0022036F"/>
    <w:rsid w:val="00220CFF"/>
    <w:rsid w:val="00221AAB"/>
    <w:rsid w:val="00222AC7"/>
    <w:rsid w:val="002335EB"/>
    <w:rsid w:val="00235017"/>
    <w:rsid w:val="0023591E"/>
    <w:rsid w:val="002362C8"/>
    <w:rsid w:val="00237229"/>
    <w:rsid w:val="00240590"/>
    <w:rsid w:val="00242D83"/>
    <w:rsid w:val="00245E20"/>
    <w:rsid w:val="00253195"/>
    <w:rsid w:val="00255622"/>
    <w:rsid w:val="00257872"/>
    <w:rsid w:val="002652EA"/>
    <w:rsid w:val="0026534B"/>
    <w:rsid w:val="002711DA"/>
    <w:rsid w:val="002732C7"/>
    <w:rsid w:val="0027475B"/>
    <w:rsid w:val="00277798"/>
    <w:rsid w:val="00277814"/>
    <w:rsid w:val="00280F22"/>
    <w:rsid w:val="00281FB5"/>
    <w:rsid w:val="00287047"/>
    <w:rsid w:val="0029177F"/>
    <w:rsid w:val="002A52E2"/>
    <w:rsid w:val="002A52FB"/>
    <w:rsid w:val="002A65CE"/>
    <w:rsid w:val="002B459B"/>
    <w:rsid w:val="002C0044"/>
    <w:rsid w:val="002C30DC"/>
    <w:rsid w:val="002C3D62"/>
    <w:rsid w:val="002C495E"/>
    <w:rsid w:val="002D5188"/>
    <w:rsid w:val="002D7BEC"/>
    <w:rsid w:val="002E3718"/>
    <w:rsid w:val="002F7A2A"/>
    <w:rsid w:val="0030353B"/>
    <w:rsid w:val="003111F6"/>
    <w:rsid w:val="00312411"/>
    <w:rsid w:val="003145C1"/>
    <w:rsid w:val="003228DB"/>
    <w:rsid w:val="00334131"/>
    <w:rsid w:val="00336C0D"/>
    <w:rsid w:val="00342762"/>
    <w:rsid w:val="00343DF8"/>
    <w:rsid w:val="00344311"/>
    <w:rsid w:val="0035069D"/>
    <w:rsid w:val="00352A09"/>
    <w:rsid w:val="00352B7B"/>
    <w:rsid w:val="00355CDA"/>
    <w:rsid w:val="0036502D"/>
    <w:rsid w:val="00366A02"/>
    <w:rsid w:val="00367804"/>
    <w:rsid w:val="00372DF1"/>
    <w:rsid w:val="0038604D"/>
    <w:rsid w:val="00386E82"/>
    <w:rsid w:val="0039329C"/>
    <w:rsid w:val="00396666"/>
    <w:rsid w:val="003A2603"/>
    <w:rsid w:val="003A2C89"/>
    <w:rsid w:val="003A520A"/>
    <w:rsid w:val="003A5AD6"/>
    <w:rsid w:val="003A6A90"/>
    <w:rsid w:val="003A7788"/>
    <w:rsid w:val="003B68D5"/>
    <w:rsid w:val="003C4CDB"/>
    <w:rsid w:val="003C51B4"/>
    <w:rsid w:val="003D1A72"/>
    <w:rsid w:val="003D6931"/>
    <w:rsid w:val="003D7301"/>
    <w:rsid w:val="003E5CF8"/>
    <w:rsid w:val="003E69F4"/>
    <w:rsid w:val="003E747E"/>
    <w:rsid w:val="003F0EAE"/>
    <w:rsid w:val="003F23FF"/>
    <w:rsid w:val="003F2FB8"/>
    <w:rsid w:val="0040129F"/>
    <w:rsid w:val="00403270"/>
    <w:rsid w:val="00406FE7"/>
    <w:rsid w:val="0041785E"/>
    <w:rsid w:val="00422C78"/>
    <w:rsid w:val="00423E73"/>
    <w:rsid w:val="00424BE1"/>
    <w:rsid w:val="0042514D"/>
    <w:rsid w:val="00430292"/>
    <w:rsid w:val="0043593F"/>
    <w:rsid w:val="00436C25"/>
    <w:rsid w:val="00437E6D"/>
    <w:rsid w:val="0044017D"/>
    <w:rsid w:val="004432CC"/>
    <w:rsid w:val="00443D08"/>
    <w:rsid w:val="00452DC4"/>
    <w:rsid w:val="00457CF1"/>
    <w:rsid w:val="00460AD3"/>
    <w:rsid w:val="004619BF"/>
    <w:rsid w:val="0046219F"/>
    <w:rsid w:val="00466BAE"/>
    <w:rsid w:val="00473E8D"/>
    <w:rsid w:val="004754D9"/>
    <w:rsid w:val="00476183"/>
    <w:rsid w:val="00480150"/>
    <w:rsid w:val="00480F70"/>
    <w:rsid w:val="004849FD"/>
    <w:rsid w:val="00485483"/>
    <w:rsid w:val="00487E20"/>
    <w:rsid w:val="00492465"/>
    <w:rsid w:val="004942D9"/>
    <w:rsid w:val="00496162"/>
    <w:rsid w:val="0049784D"/>
    <w:rsid w:val="004A7D31"/>
    <w:rsid w:val="004C031C"/>
    <w:rsid w:val="004C089A"/>
    <w:rsid w:val="004C60B7"/>
    <w:rsid w:val="004C6782"/>
    <w:rsid w:val="004C72DA"/>
    <w:rsid w:val="004D1D73"/>
    <w:rsid w:val="004D57E2"/>
    <w:rsid w:val="004D66A3"/>
    <w:rsid w:val="004E1190"/>
    <w:rsid w:val="004E19E8"/>
    <w:rsid w:val="004F204D"/>
    <w:rsid w:val="004F3DD0"/>
    <w:rsid w:val="005008D1"/>
    <w:rsid w:val="00502DF9"/>
    <w:rsid w:val="00503E28"/>
    <w:rsid w:val="005068DF"/>
    <w:rsid w:val="00510DAA"/>
    <w:rsid w:val="00514AB6"/>
    <w:rsid w:val="005158A1"/>
    <w:rsid w:val="00516041"/>
    <w:rsid w:val="005167DC"/>
    <w:rsid w:val="00516819"/>
    <w:rsid w:val="00523852"/>
    <w:rsid w:val="00523CA5"/>
    <w:rsid w:val="0052545A"/>
    <w:rsid w:val="00526B9A"/>
    <w:rsid w:val="005334BE"/>
    <w:rsid w:val="00541331"/>
    <w:rsid w:val="00541C5C"/>
    <w:rsid w:val="00541DC3"/>
    <w:rsid w:val="00555B18"/>
    <w:rsid w:val="00562535"/>
    <w:rsid w:val="005657DF"/>
    <w:rsid w:val="00565920"/>
    <w:rsid w:val="0057089F"/>
    <w:rsid w:val="00573CA0"/>
    <w:rsid w:val="00581E0A"/>
    <w:rsid w:val="005843FF"/>
    <w:rsid w:val="00591E88"/>
    <w:rsid w:val="00592112"/>
    <w:rsid w:val="00594081"/>
    <w:rsid w:val="00595A64"/>
    <w:rsid w:val="005A3DAA"/>
    <w:rsid w:val="005A64C8"/>
    <w:rsid w:val="005A65DC"/>
    <w:rsid w:val="005B3318"/>
    <w:rsid w:val="005B5552"/>
    <w:rsid w:val="005C0701"/>
    <w:rsid w:val="005C202C"/>
    <w:rsid w:val="005C7065"/>
    <w:rsid w:val="005C7453"/>
    <w:rsid w:val="005D41A6"/>
    <w:rsid w:val="005D66AB"/>
    <w:rsid w:val="005D6FCC"/>
    <w:rsid w:val="005E1857"/>
    <w:rsid w:val="005E23BF"/>
    <w:rsid w:val="005E61EA"/>
    <w:rsid w:val="005F1C69"/>
    <w:rsid w:val="005F1D4D"/>
    <w:rsid w:val="005F3D9E"/>
    <w:rsid w:val="005F67D2"/>
    <w:rsid w:val="00600376"/>
    <w:rsid w:val="00604C31"/>
    <w:rsid w:val="00605894"/>
    <w:rsid w:val="00606435"/>
    <w:rsid w:val="006069D3"/>
    <w:rsid w:val="00611286"/>
    <w:rsid w:val="00621640"/>
    <w:rsid w:val="00621EBF"/>
    <w:rsid w:val="006233BF"/>
    <w:rsid w:val="006244C5"/>
    <w:rsid w:val="00626BED"/>
    <w:rsid w:val="00626E55"/>
    <w:rsid w:val="006300F3"/>
    <w:rsid w:val="00630255"/>
    <w:rsid w:val="00633EE3"/>
    <w:rsid w:val="00635C8A"/>
    <w:rsid w:val="006427F9"/>
    <w:rsid w:val="00642DB1"/>
    <w:rsid w:val="00643BFF"/>
    <w:rsid w:val="00644C57"/>
    <w:rsid w:val="0065128A"/>
    <w:rsid w:val="0065527E"/>
    <w:rsid w:val="006566A9"/>
    <w:rsid w:val="006659AE"/>
    <w:rsid w:val="00665AC7"/>
    <w:rsid w:val="006705E4"/>
    <w:rsid w:val="00673CBD"/>
    <w:rsid w:val="00681EBA"/>
    <w:rsid w:val="00682378"/>
    <w:rsid w:val="006845F1"/>
    <w:rsid w:val="0068781E"/>
    <w:rsid w:val="006918FF"/>
    <w:rsid w:val="0069234B"/>
    <w:rsid w:val="00694555"/>
    <w:rsid w:val="0069535A"/>
    <w:rsid w:val="006954C0"/>
    <w:rsid w:val="006A106B"/>
    <w:rsid w:val="006A5B51"/>
    <w:rsid w:val="006A6EFB"/>
    <w:rsid w:val="006B0A84"/>
    <w:rsid w:val="006B43B5"/>
    <w:rsid w:val="006C273E"/>
    <w:rsid w:val="006D06EA"/>
    <w:rsid w:val="006F17B3"/>
    <w:rsid w:val="006F6212"/>
    <w:rsid w:val="00700B4E"/>
    <w:rsid w:val="007020DD"/>
    <w:rsid w:val="007062CC"/>
    <w:rsid w:val="00710F03"/>
    <w:rsid w:val="00716AC2"/>
    <w:rsid w:val="007174FF"/>
    <w:rsid w:val="007221C5"/>
    <w:rsid w:val="00724C74"/>
    <w:rsid w:val="00734CA2"/>
    <w:rsid w:val="00736BA3"/>
    <w:rsid w:val="00750E2F"/>
    <w:rsid w:val="00754F3E"/>
    <w:rsid w:val="007639AC"/>
    <w:rsid w:val="00763CB4"/>
    <w:rsid w:val="00764990"/>
    <w:rsid w:val="00766C45"/>
    <w:rsid w:val="007709B0"/>
    <w:rsid w:val="007A26A8"/>
    <w:rsid w:val="007A6C18"/>
    <w:rsid w:val="007B2D89"/>
    <w:rsid w:val="007B2DD9"/>
    <w:rsid w:val="007B35D1"/>
    <w:rsid w:val="007B44D7"/>
    <w:rsid w:val="007B4A4F"/>
    <w:rsid w:val="007C0F48"/>
    <w:rsid w:val="007C5273"/>
    <w:rsid w:val="007C531F"/>
    <w:rsid w:val="007C7384"/>
    <w:rsid w:val="007C7E3A"/>
    <w:rsid w:val="007D03A5"/>
    <w:rsid w:val="007D2192"/>
    <w:rsid w:val="007D30A3"/>
    <w:rsid w:val="007D763C"/>
    <w:rsid w:val="007E005A"/>
    <w:rsid w:val="007E332C"/>
    <w:rsid w:val="007E7750"/>
    <w:rsid w:val="007F52A0"/>
    <w:rsid w:val="007F5FE9"/>
    <w:rsid w:val="007F7A9C"/>
    <w:rsid w:val="008012F5"/>
    <w:rsid w:val="008021DA"/>
    <w:rsid w:val="00802342"/>
    <w:rsid w:val="0080246B"/>
    <w:rsid w:val="00802A20"/>
    <w:rsid w:val="008065E3"/>
    <w:rsid w:val="00811459"/>
    <w:rsid w:val="00814F3A"/>
    <w:rsid w:val="00815088"/>
    <w:rsid w:val="00815711"/>
    <w:rsid w:val="00817862"/>
    <w:rsid w:val="00820C21"/>
    <w:rsid w:val="0082770F"/>
    <w:rsid w:val="008279E3"/>
    <w:rsid w:val="00831DBD"/>
    <w:rsid w:val="008335B7"/>
    <w:rsid w:val="00834B04"/>
    <w:rsid w:val="00836678"/>
    <w:rsid w:val="008442BC"/>
    <w:rsid w:val="00844E7D"/>
    <w:rsid w:val="008537F7"/>
    <w:rsid w:val="00853D75"/>
    <w:rsid w:val="0085641D"/>
    <w:rsid w:val="00856F40"/>
    <w:rsid w:val="00857FDE"/>
    <w:rsid w:val="008752E5"/>
    <w:rsid w:val="008760A9"/>
    <w:rsid w:val="00876606"/>
    <w:rsid w:val="0087686F"/>
    <w:rsid w:val="00880C22"/>
    <w:rsid w:val="008822FB"/>
    <w:rsid w:val="00887E4E"/>
    <w:rsid w:val="00895680"/>
    <w:rsid w:val="00895ED1"/>
    <w:rsid w:val="008A0F4F"/>
    <w:rsid w:val="008A17C7"/>
    <w:rsid w:val="008A3D3B"/>
    <w:rsid w:val="008A4373"/>
    <w:rsid w:val="008A66A2"/>
    <w:rsid w:val="008B00A6"/>
    <w:rsid w:val="008B3E0E"/>
    <w:rsid w:val="008B4016"/>
    <w:rsid w:val="008C3146"/>
    <w:rsid w:val="008C61D6"/>
    <w:rsid w:val="008C7AF8"/>
    <w:rsid w:val="008C7D42"/>
    <w:rsid w:val="008D001E"/>
    <w:rsid w:val="008D2316"/>
    <w:rsid w:val="008E43D5"/>
    <w:rsid w:val="008E43E6"/>
    <w:rsid w:val="008F2CE5"/>
    <w:rsid w:val="008F4BEB"/>
    <w:rsid w:val="008F5A92"/>
    <w:rsid w:val="00900949"/>
    <w:rsid w:val="009109F3"/>
    <w:rsid w:val="00922554"/>
    <w:rsid w:val="009320ED"/>
    <w:rsid w:val="00935C1E"/>
    <w:rsid w:val="00940782"/>
    <w:rsid w:val="00941E0D"/>
    <w:rsid w:val="009506C1"/>
    <w:rsid w:val="00960397"/>
    <w:rsid w:val="00962289"/>
    <w:rsid w:val="00965CF5"/>
    <w:rsid w:val="009662BA"/>
    <w:rsid w:val="00966587"/>
    <w:rsid w:val="00966E87"/>
    <w:rsid w:val="00981C5A"/>
    <w:rsid w:val="0098337E"/>
    <w:rsid w:val="00986E49"/>
    <w:rsid w:val="009910B7"/>
    <w:rsid w:val="0099242B"/>
    <w:rsid w:val="009A2A0B"/>
    <w:rsid w:val="009A56A4"/>
    <w:rsid w:val="009A7915"/>
    <w:rsid w:val="009B10D7"/>
    <w:rsid w:val="009B1715"/>
    <w:rsid w:val="009B40F3"/>
    <w:rsid w:val="009C1A39"/>
    <w:rsid w:val="009C6ED1"/>
    <w:rsid w:val="009D497B"/>
    <w:rsid w:val="009E01CC"/>
    <w:rsid w:val="009F1914"/>
    <w:rsid w:val="00A03561"/>
    <w:rsid w:val="00A12398"/>
    <w:rsid w:val="00A12F75"/>
    <w:rsid w:val="00A149C3"/>
    <w:rsid w:val="00A24C91"/>
    <w:rsid w:val="00A24DCC"/>
    <w:rsid w:val="00A25BD3"/>
    <w:rsid w:val="00A3069B"/>
    <w:rsid w:val="00A34174"/>
    <w:rsid w:val="00A35735"/>
    <w:rsid w:val="00A376B1"/>
    <w:rsid w:val="00A4359B"/>
    <w:rsid w:val="00A52252"/>
    <w:rsid w:val="00A53D0B"/>
    <w:rsid w:val="00A543DE"/>
    <w:rsid w:val="00A551A0"/>
    <w:rsid w:val="00A573C5"/>
    <w:rsid w:val="00A61BFC"/>
    <w:rsid w:val="00A64364"/>
    <w:rsid w:val="00A65E67"/>
    <w:rsid w:val="00A83DFF"/>
    <w:rsid w:val="00A83FFD"/>
    <w:rsid w:val="00A91597"/>
    <w:rsid w:val="00A95880"/>
    <w:rsid w:val="00AA13EC"/>
    <w:rsid w:val="00AA6E3A"/>
    <w:rsid w:val="00AA7D7B"/>
    <w:rsid w:val="00AB409A"/>
    <w:rsid w:val="00AB4C14"/>
    <w:rsid w:val="00AB68EC"/>
    <w:rsid w:val="00AC2E83"/>
    <w:rsid w:val="00AC3B17"/>
    <w:rsid w:val="00AC52AA"/>
    <w:rsid w:val="00AC70B8"/>
    <w:rsid w:val="00AC79A5"/>
    <w:rsid w:val="00AD39D6"/>
    <w:rsid w:val="00AD576E"/>
    <w:rsid w:val="00AD708B"/>
    <w:rsid w:val="00AE1231"/>
    <w:rsid w:val="00AE1B0D"/>
    <w:rsid w:val="00AE4D41"/>
    <w:rsid w:val="00AE5244"/>
    <w:rsid w:val="00AF4AC0"/>
    <w:rsid w:val="00AF5CE4"/>
    <w:rsid w:val="00B01E01"/>
    <w:rsid w:val="00B03E1D"/>
    <w:rsid w:val="00B04A0B"/>
    <w:rsid w:val="00B04C3E"/>
    <w:rsid w:val="00B06A81"/>
    <w:rsid w:val="00B07E5D"/>
    <w:rsid w:val="00B10087"/>
    <w:rsid w:val="00B10351"/>
    <w:rsid w:val="00B1151E"/>
    <w:rsid w:val="00B13416"/>
    <w:rsid w:val="00B1478A"/>
    <w:rsid w:val="00B175FB"/>
    <w:rsid w:val="00B2022B"/>
    <w:rsid w:val="00B25354"/>
    <w:rsid w:val="00B25F0F"/>
    <w:rsid w:val="00B328DB"/>
    <w:rsid w:val="00B53BC9"/>
    <w:rsid w:val="00B611D8"/>
    <w:rsid w:val="00B65E80"/>
    <w:rsid w:val="00B6665D"/>
    <w:rsid w:val="00B80957"/>
    <w:rsid w:val="00B846D6"/>
    <w:rsid w:val="00B866CA"/>
    <w:rsid w:val="00B868C7"/>
    <w:rsid w:val="00B91AAB"/>
    <w:rsid w:val="00B93DF5"/>
    <w:rsid w:val="00B93F11"/>
    <w:rsid w:val="00B941DD"/>
    <w:rsid w:val="00BA53BA"/>
    <w:rsid w:val="00BA6667"/>
    <w:rsid w:val="00BA7207"/>
    <w:rsid w:val="00BB168B"/>
    <w:rsid w:val="00BB1AF4"/>
    <w:rsid w:val="00BB33E7"/>
    <w:rsid w:val="00BB5B53"/>
    <w:rsid w:val="00BC2889"/>
    <w:rsid w:val="00BC5CFB"/>
    <w:rsid w:val="00BC7172"/>
    <w:rsid w:val="00BD1E11"/>
    <w:rsid w:val="00BD322D"/>
    <w:rsid w:val="00BD49C6"/>
    <w:rsid w:val="00BD5C9C"/>
    <w:rsid w:val="00BD602F"/>
    <w:rsid w:val="00BD6B27"/>
    <w:rsid w:val="00BE3470"/>
    <w:rsid w:val="00BE3851"/>
    <w:rsid w:val="00BE3A72"/>
    <w:rsid w:val="00BF0110"/>
    <w:rsid w:val="00BF290A"/>
    <w:rsid w:val="00BF5A23"/>
    <w:rsid w:val="00BF5CB0"/>
    <w:rsid w:val="00C056E8"/>
    <w:rsid w:val="00C06C90"/>
    <w:rsid w:val="00C07438"/>
    <w:rsid w:val="00C1238B"/>
    <w:rsid w:val="00C16AA3"/>
    <w:rsid w:val="00C20A74"/>
    <w:rsid w:val="00C269F3"/>
    <w:rsid w:val="00C26DAD"/>
    <w:rsid w:val="00C30415"/>
    <w:rsid w:val="00C34855"/>
    <w:rsid w:val="00C3700F"/>
    <w:rsid w:val="00C3775D"/>
    <w:rsid w:val="00C37CCC"/>
    <w:rsid w:val="00C41C08"/>
    <w:rsid w:val="00C446EC"/>
    <w:rsid w:val="00C44990"/>
    <w:rsid w:val="00C44EA8"/>
    <w:rsid w:val="00C459A9"/>
    <w:rsid w:val="00C47C4C"/>
    <w:rsid w:val="00C505FA"/>
    <w:rsid w:val="00C52856"/>
    <w:rsid w:val="00C532BD"/>
    <w:rsid w:val="00C56C4B"/>
    <w:rsid w:val="00C66A74"/>
    <w:rsid w:val="00C67110"/>
    <w:rsid w:val="00C67E64"/>
    <w:rsid w:val="00C748AB"/>
    <w:rsid w:val="00C835F8"/>
    <w:rsid w:val="00C874EB"/>
    <w:rsid w:val="00C94EAD"/>
    <w:rsid w:val="00C96D60"/>
    <w:rsid w:val="00CA4B19"/>
    <w:rsid w:val="00CA53C9"/>
    <w:rsid w:val="00CB71E4"/>
    <w:rsid w:val="00CB7EFD"/>
    <w:rsid w:val="00CC0E46"/>
    <w:rsid w:val="00CC58C2"/>
    <w:rsid w:val="00CC6C6C"/>
    <w:rsid w:val="00CD12B9"/>
    <w:rsid w:val="00CD4742"/>
    <w:rsid w:val="00CD5B4F"/>
    <w:rsid w:val="00CE0CAB"/>
    <w:rsid w:val="00CE1701"/>
    <w:rsid w:val="00CE1975"/>
    <w:rsid w:val="00CE2641"/>
    <w:rsid w:val="00CE381E"/>
    <w:rsid w:val="00CE5279"/>
    <w:rsid w:val="00CE5DE0"/>
    <w:rsid w:val="00CE7033"/>
    <w:rsid w:val="00CF0F70"/>
    <w:rsid w:val="00CF12BC"/>
    <w:rsid w:val="00CF20EA"/>
    <w:rsid w:val="00CF308A"/>
    <w:rsid w:val="00CF3F69"/>
    <w:rsid w:val="00CF5145"/>
    <w:rsid w:val="00CF7EC6"/>
    <w:rsid w:val="00D01F44"/>
    <w:rsid w:val="00D02008"/>
    <w:rsid w:val="00D02595"/>
    <w:rsid w:val="00D06E78"/>
    <w:rsid w:val="00D07B41"/>
    <w:rsid w:val="00D10674"/>
    <w:rsid w:val="00D248A8"/>
    <w:rsid w:val="00D251B4"/>
    <w:rsid w:val="00D26844"/>
    <w:rsid w:val="00D34780"/>
    <w:rsid w:val="00D3485E"/>
    <w:rsid w:val="00D34F05"/>
    <w:rsid w:val="00D36C5E"/>
    <w:rsid w:val="00D400B9"/>
    <w:rsid w:val="00D43F16"/>
    <w:rsid w:val="00D44186"/>
    <w:rsid w:val="00D47F1A"/>
    <w:rsid w:val="00D637F3"/>
    <w:rsid w:val="00D63CA4"/>
    <w:rsid w:val="00D72309"/>
    <w:rsid w:val="00D75411"/>
    <w:rsid w:val="00D83DB3"/>
    <w:rsid w:val="00D8473D"/>
    <w:rsid w:val="00D868D9"/>
    <w:rsid w:val="00D86E68"/>
    <w:rsid w:val="00D91CBA"/>
    <w:rsid w:val="00D92F1C"/>
    <w:rsid w:val="00DA6B0E"/>
    <w:rsid w:val="00DB2FE2"/>
    <w:rsid w:val="00DB77B0"/>
    <w:rsid w:val="00DC583F"/>
    <w:rsid w:val="00DD0611"/>
    <w:rsid w:val="00DD22F2"/>
    <w:rsid w:val="00DD23A3"/>
    <w:rsid w:val="00DD2FF3"/>
    <w:rsid w:val="00DD4883"/>
    <w:rsid w:val="00DD4ADE"/>
    <w:rsid w:val="00DD5534"/>
    <w:rsid w:val="00DD6845"/>
    <w:rsid w:val="00DE41EF"/>
    <w:rsid w:val="00DE58D7"/>
    <w:rsid w:val="00DF348E"/>
    <w:rsid w:val="00E04FA3"/>
    <w:rsid w:val="00E206AE"/>
    <w:rsid w:val="00E26E9C"/>
    <w:rsid w:val="00E30077"/>
    <w:rsid w:val="00E35788"/>
    <w:rsid w:val="00E364D2"/>
    <w:rsid w:val="00E460D3"/>
    <w:rsid w:val="00E50BF8"/>
    <w:rsid w:val="00E515A5"/>
    <w:rsid w:val="00E51881"/>
    <w:rsid w:val="00E54BAA"/>
    <w:rsid w:val="00E60428"/>
    <w:rsid w:val="00E60CDF"/>
    <w:rsid w:val="00E656D1"/>
    <w:rsid w:val="00E66980"/>
    <w:rsid w:val="00E676E3"/>
    <w:rsid w:val="00E718A2"/>
    <w:rsid w:val="00E72689"/>
    <w:rsid w:val="00E73A69"/>
    <w:rsid w:val="00E76658"/>
    <w:rsid w:val="00E841B2"/>
    <w:rsid w:val="00E86ED5"/>
    <w:rsid w:val="00E9385B"/>
    <w:rsid w:val="00E9509A"/>
    <w:rsid w:val="00EA2DC4"/>
    <w:rsid w:val="00EA3702"/>
    <w:rsid w:val="00EA4F83"/>
    <w:rsid w:val="00EA5B94"/>
    <w:rsid w:val="00EA6F55"/>
    <w:rsid w:val="00EB1D92"/>
    <w:rsid w:val="00EC07C5"/>
    <w:rsid w:val="00EC5CDC"/>
    <w:rsid w:val="00EC6199"/>
    <w:rsid w:val="00EC6B8E"/>
    <w:rsid w:val="00EC708E"/>
    <w:rsid w:val="00ED2326"/>
    <w:rsid w:val="00ED2728"/>
    <w:rsid w:val="00ED291C"/>
    <w:rsid w:val="00ED2EAC"/>
    <w:rsid w:val="00ED2F1A"/>
    <w:rsid w:val="00ED34D6"/>
    <w:rsid w:val="00ED4113"/>
    <w:rsid w:val="00ED6D81"/>
    <w:rsid w:val="00EE133B"/>
    <w:rsid w:val="00EE1BA9"/>
    <w:rsid w:val="00EE22B0"/>
    <w:rsid w:val="00EE3E09"/>
    <w:rsid w:val="00EE5BA2"/>
    <w:rsid w:val="00EF0072"/>
    <w:rsid w:val="00EF2263"/>
    <w:rsid w:val="00EF7037"/>
    <w:rsid w:val="00F008D2"/>
    <w:rsid w:val="00F009FC"/>
    <w:rsid w:val="00F01694"/>
    <w:rsid w:val="00F0188B"/>
    <w:rsid w:val="00F0484C"/>
    <w:rsid w:val="00F16DC9"/>
    <w:rsid w:val="00F2300E"/>
    <w:rsid w:val="00F267CB"/>
    <w:rsid w:val="00F27455"/>
    <w:rsid w:val="00F3083A"/>
    <w:rsid w:val="00F3213F"/>
    <w:rsid w:val="00F35A15"/>
    <w:rsid w:val="00F36620"/>
    <w:rsid w:val="00F36B43"/>
    <w:rsid w:val="00F40F49"/>
    <w:rsid w:val="00F427E5"/>
    <w:rsid w:val="00F536F8"/>
    <w:rsid w:val="00F55761"/>
    <w:rsid w:val="00F648CB"/>
    <w:rsid w:val="00F65827"/>
    <w:rsid w:val="00F67049"/>
    <w:rsid w:val="00F7190C"/>
    <w:rsid w:val="00F7544D"/>
    <w:rsid w:val="00F75523"/>
    <w:rsid w:val="00F80A5A"/>
    <w:rsid w:val="00F8434B"/>
    <w:rsid w:val="00F90FDF"/>
    <w:rsid w:val="00F93163"/>
    <w:rsid w:val="00F97A9A"/>
    <w:rsid w:val="00FA0251"/>
    <w:rsid w:val="00FA3D55"/>
    <w:rsid w:val="00FB45D8"/>
    <w:rsid w:val="00FB4F3B"/>
    <w:rsid w:val="00FB7483"/>
    <w:rsid w:val="00FC29A8"/>
    <w:rsid w:val="00FC4FC7"/>
    <w:rsid w:val="00FC51C8"/>
    <w:rsid w:val="00FD50F5"/>
    <w:rsid w:val="00FE157F"/>
    <w:rsid w:val="00FE7F36"/>
    <w:rsid w:val="00FF333E"/>
    <w:rsid w:val="00FF5C5D"/>
    <w:rsid w:val="00FF7348"/>
    <w:rsid w:val="00FF7BC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A5C5103"/>
  <w15:chartTrackingRefBased/>
  <w15:docId w15:val="{C63D08D6-EACF-4468-8E33-F9EEC4D0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4C91"/>
    <w:pPr>
      <w:widowControl w:val="0"/>
      <w:autoSpaceDE w:val="0"/>
      <w:autoSpaceDN w:val="0"/>
      <w:adjustRightInd w:val="0"/>
    </w:pPr>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Style3">
    <w:name w:val="Style3"/>
    <w:basedOn w:val="a"/>
    <w:rsid w:val="00A24C91"/>
  </w:style>
  <w:style w:type="character" w:customStyle="1" w:styleId="FontStyle13">
    <w:name w:val="Font Style13"/>
    <w:rsid w:val="00A24C91"/>
    <w:rPr>
      <w:rFonts w:ascii="Times New Roman" w:hAnsi="Times New Roman" w:cs="Times New Roman"/>
      <w:sz w:val="34"/>
      <w:szCs w:val="34"/>
    </w:rPr>
  </w:style>
  <w:style w:type="character" w:customStyle="1" w:styleId="a3">
    <w:name w:val="Основной текст Знак"/>
    <w:link w:val="a4"/>
    <w:rsid w:val="00A24C91"/>
    <w:rPr>
      <w:lang w:bidi="ar-SA"/>
    </w:rPr>
  </w:style>
  <w:style w:type="paragraph" w:styleId="a4">
    <w:name w:val="Body Text"/>
    <w:basedOn w:val="a"/>
    <w:link w:val="a3"/>
    <w:rsid w:val="00A24C91"/>
    <w:pPr>
      <w:widowControl/>
      <w:shd w:val="clear" w:color="auto" w:fill="FFFFFF"/>
      <w:autoSpaceDE/>
      <w:autoSpaceDN/>
      <w:adjustRightInd/>
      <w:spacing w:after="180" w:line="259" w:lineRule="exact"/>
    </w:pPr>
    <w:rPr>
      <w:sz w:val="20"/>
      <w:szCs w:val="20"/>
      <w:lang w:val="x-none" w:eastAsia="x-none"/>
    </w:rPr>
  </w:style>
  <w:style w:type="character" w:customStyle="1" w:styleId="1">
    <w:name w:val="Основной текст1"/>
    <w:rsid w:val="008537F7"/>
    <w:rPr>
      <w:rFonts w:ascii="Times New Roman" w:eastAsia="Times New Roman" w:hAnsi="Times New Roman" w:cs="Times New Roman"/>
      <w:b w:val="0"/>
      <w:bCs w:val="0"/>
      <w:i w:val="0"/>
      <w:iCs w:val="0"/>
      <w:smallCaps w:val="0"/>
      <w:strike w:val="0"/>
      <w:spacing w:val="0"/>
      <w:sz w:val="28"/>
      <w:szCs w:val="28"/>
    </w:rPr>
  </w:style>
  <w:style w:type="paragraph" w:customStyle="1" w:styleId="Style7">
    <w:name w:val="Style7"/>
    <w:basedOn w:val="a"/>
    <w:rsid w:val="00DB77B0"/>
    <w:pPr>
      <w:spacing w:line="406" w:lineRule="exact"/>
      <w:ind w:firstLine="766"/>
    </w:pPr>
  </w:style>
  <w:style w:type="paragraph" w:styleId="a5">
    <w:name w:val="Balloon Text"/>
    <w:basedOn w:val="a"/>
    <w:semiHidden/>
    <w:rsid w:val="00F90FDF"/>
    <w:rPr>
      <w:rFonts w:ascii="Tahoma" w:hAnsi="Tahoma" w:cs="Tahoma"/>
      <w:sz w:val="16"/>
      <w:szCs w:val="16"/>
    </w:rPr>
  </w:style>
  <w:style w:type="character" w:customStyle="1" w:styleId="David">
    <w:name w:val="Основной текст + David"/>
    <w:aliases w:val="10,5 pt,Полужирный,Интервал 0 pt"/>
    <w:rsid w:val="00A25BD3"/>
    <w:rPr>
      <w:rFonts w:ascii="David" w:cs="David"/>
      <w:b/>
      <w:bCs/>
      <w:spacing w:val="10"/>
      <w:sz w:val="21"/>
      <w:szCs w:val="21"/>
      <w:lang w:bidi="he-IL"/>
    </w:rPr>
  </w:style>
  <w:style w:type="paragraph" w:styleId="3">
    <w:name w:val="Body Text Indent 3"/>
    <w:basedOn w:val="a"/>
    <w:link w:val="30"/>
    <w:rsid w:val="003F2FB8"/>
    <w:pPr>
      <w:spacing w:after="120"/>
      <w:ind w:left="283"/>
    </w:pPr>
    <w:rPr>
      <w:sz w:val="16"/>
      <w:szCs w:val="16"/>
      <w:lang w:val="x-none" w:eastAsia="x-none"/>
    </w:rPr>
  </w:style>
  <w:style w:type="character" w:customStyle="1" w:styleId="30">
    <w:name w:val="Основной текст с отступом 3 Знак"/>
    <w:link w:val="3"/>
    <w:rsid w:val="003F2FB8"/>
    <w:rPr>
      <w:sz w:val="16"/>
      <w:szCs w:val="16"/>
    </w:rPr>
  </w:style>
  <w:style w:type="character" w:styleId="a6">
    <w:name w:val="Hyperlink"/>
    <w:rsid w:val="00F80A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A11463EF49375BF9FF2FED262825E62FBC1EBCE86248314C5A8BC2DC3380893F5CD2971E8C40FDCQDC7R" TargetMode="External"/><Relationship Id="rId13" Type="http://schemas.openxmlformats.org/officeDocument/2006/relationships/hyperlink" Target="consultantplus://offline/ref=0B5359B28FFD567C7256E2038E99B07761DE334297C7AF0A2F4BDB7BE443CEC401F2B98479FE8DMCx6S" TargetMode="External"/><Relationship Id="rId3" Type="http://schemas.openxmlformats.org/officeDocument/2006/relationships/webSettings" Target="webSettings.xml"/><Relationship Id="rId7" Type="http://schemas.openxmlformats.org/officeDocument/2006/relationships/hyperlink" Target="consultantplus://offline/main?base=LAW;n=112770;fld=134;dst=102015" TargetMode="External"/><Relationship Id="rId12" Type="http://schemas.openxmlformats.org/officeDocument/2006/relationships/hyperlink" Target="consultantplus://offline/ref=9DE280D722B1F852CAA636563DF41A22BCDCE022E4CD29EE0E1B1FD65B2ABDFB3D177FC09EK4w4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main?base=LAW;n=116646;fld=134;dst=100336" TargetMode="External"/><Relationship Id="rId11" Type="http://schemas.openxmlformats.org/officeDocument/2006/relationships/hyperlink" Target="consultantplus://offline/ref=9DE280D722B1F852CAA636563DF41A22BCDCE227E3C829EE0E1B1FD65B2ABDFB3D177FC09642CED2K8w3S" TargetMode="External"/><Relationship Id="rId5" Type="http://schemas.openxmlformats.org/officeDocument/2006/relationships/hyperlink" Target="consultantplus://offline/ref=345711CF118E8A20A3223226555F36B62CA7BDC527AC028623A051D93AN2L6P" TargetMode="External"/><Relationship Id="rId15" Type="http://schemas.openxmlformats.org/officeDocument/2006/relationships/fontTable" Target="fontTable.xml"/><Relationship Id="rId10" Type="http://schemas.openxmlformats.org/officeDocument/2006/relationships/hyperlink" Target="consultantplus://offline/ref=9DE280D722B1F852CAA636563DF41A22BCDCE227E3C829EE0E1B1FD65B2ABDFB3D177FC09642CED0K8w3S" TargetMode="External"/><Relationship Id="rId4" Type="http://schemas.openxmlformats.org/officeDocument/2006/relationships/hyperlink" Target="consultantplus://offline/ref=887E5D06E4E1D3A945E9D8BA33BCF74AAE5EDFCEDEE6921EAAC9FD4F11HCNBP" TargetMode="External"/><Relationship Id="rId9" Type="http://schemas.openxmlformats.org/officeDocument/2006/relationships/hyperlink" Target="consultantplus://offline/ref=7A11463EF49375BF9FF2FED262825E62FBC1EBCE86248314C5A8BC2DC3380893F5CD2971E8C40FDDQDC4R" TargetMode="External"/><Relationship Id="rId14" Type="http://schemas.openxmlformats.org/officeDocument/2006/relationships/hyperlink" Target="consultantplus://offline/ref=4DED3087C9B2D686EAA2DB563AEB7EA87AA01E3BC14B55633900940B3382D641199B167B74E1EE93wEY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2982</Words>
  <Characters>17004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Судья Черныш Е</vt:lpstr>
    </vt:vector>
  </TitlesOfParts>
  <Company>Судебный департамент при ВС РФ</Company>
  <LinksUpToDate>false</LinksUpToDate>
  <CharactersWithSpaces>19947</CharactersWithSpaces>
  <SharedDoc>false</SharedDoc>
  <HLinks>
    <vt:vector size="66" baseType="variant">
      <vt:variant>
        <vt:i4>3866674</vt:i4>
      </vt:variant>
      <vt:variant>
        <vt:i4>30</vt:i4>
      </vt:variant>
      <vt:variant>
        <vt:i4>0</vt:i4>
      </vt:variant>
      <vt:variant>
        <vt:i4>5</vt:i4>
      </vt:variant>
      <vt:variant>
        <vt:lpwstr>consultantplus://offline/ref=4DED3087C9B2D686EAA2DB563AEB7EA87AA01E3BC14B55633900940B3382D641199B167B74E1EE93wEYER</vt:lpwstr>
      </vt:variant>
      <vt:variant>
        <vt:lpwstr/>
      </vt:variant>
      <vt:variant>
        <vt:i4>1048657</vt:i4>
      </vt:variant>
      <vt:variant>
        <vt:i4>27</vt:i4>
      </vt:variant>
      <vt:variant>
        <vt:i4>0</vt:i4>
      </vt:variant>
      <vt:variant>
        <vt:i4>5</vt:i4>
      </vt:variant>
      <vt:variant>
        <vt:lpwstr>consultantplus://offline/ref=0B5359B28FFD567C7256E2038E99B07761DE334297C7AF0A2F4BDB7BE443CEC401F2B98479FE8DMCx6S</vt:lpwstr>
      </vt:variant>
      <vt:variant>
        <vt:lpwstr/>
      </vt:variant>
      <vt:variant>
        <vt:i4>4325457</vt:i4>
      </vt:variant>
      <vt:variant>
        <vt:i4>24</vt:i4>
      </vt:variant>
      <vt:variant>
        <vt:i4>0</vt:i4>
      </vt:variant>
      <vt:variant>
        <vt:i4>5</vt:i4>
      </vt:variant>
      <vt:variant>
        <vt:lpwstr>consultantplus://offline/ref=9DE280D722B1F852CAA636563DF41A22BCDCE022E4CD29EE0E1B1FD65B2ABDFB3D177FC09EK4w4S</vt:lpwstr>
      </vt:variant>
      <vt:variant>
        <vt:lpwstr/>
      </vt:variant>
      <vt:variant>
        <vt:i4>7405616</vt:i4>
      </vt:variant>
      <vt:variant>
        <vt:i4>21</vt:i4>
      </vt:variant>
      <vt:variant>
        <vt:i4>0</vt:i4>
      </vt:variant>
      <vt:variant>
        <vt:i4>5</vt:i4>
      </vt:variant>
      <vt:variant>
        <vt:lpwstr>consultantplus://offline/ref=9DE280D722B1F852CAA636563DF41A22BCDCE227E3C829EE0E1B1FD65B2ABDFB3D177FC09642CED2K8w3S</vt:lpwstr>
      </vt:variant>
      <vt:variant>
        <vt:lpwstr/>
      </vt:variant>
      <vt:variant>
        <vt:i4>7405618</vt:i4>
      </vt:variant>
      <vt:variant>
        <vt:i4>18</vt:i4>
      </vt:variant>
      <vt:variant>
        <vt:i4>0</vt:i4>
      </vt:variant>
      <vt:variant>
        <vt:i4>5</vt:i4>
      </vt:variant>
      <vt:variant>
        <vt:lpwstr>consultantplus://offline/ref=9DE280D722B1F852CAA636563DF41A22BCDCE227E3C829EE0E1B1FD65B2ABDFB3D177FC09642CED0K8w3S</vt:lpwstr>
      </vt:variant>
      <vt:variant>
        <vt:lpwstr/>
      </vt:variant>
      <vt:variant>
        <vt:i4>2490430</vt:i4>
      </vt:variant>
      <vt:variant>
        <vt:i4>15</vt:i4>
      </vt:variant>
      <vt:variant>
        <vt:i4>0</vt:i4>
      </vt:variant>
      <vt:variant>
        <vt:i4>5</vt:i4>
      </vt:variant>
      <vt:variant>
        <vt:lpwstr>consultantplus://offline/ref=7A11463EF49375BF9FF2FED262825E62FBC1EBCE86248314C5A8BC2DC3380893F5CD2971E8C40FDDQDC4R</vt:lpwstr>
      </vt:variant>
      <vt:variant>
        <vt:lpwstr/>
      </vt:variant>
      <vt:variant>
        <vt:i4>2490426</vt:i4>
      </vt:variant>
      <vt:variant>
        <vt:i4>12</vt:i4>
      </vt:variant>
      <vt:variant>
        <vt:i4>0</vt:i4>
      </vt:variant>
      <vt:variant>
        <vt:i4>5</vt:i4>
      </vt:variant>
      <vt:variant>
        <vt:lpwstr>consultantplus://offline/ref=7A11463EF49375BF9FF2FED262825E62FBC1EBCE86248314C5A8BC2DC3380893F5CD2971E8C40FDCQDC7R</vt:lpwstr>
      </vt:variant>
      <vt:variant>
        <vt:lpwstr/>
      </vt:variant>
      <vt:variant>
        <vt:i4>3604590</vt:i4>
      </vt:variant>
      <vt:variant>
        <vt:i4>9</vt:i4>
      </vt:variant>
      <vt:variant>
        <vt:i4>0</vt:i4>
      </vt:variant>
      <vt:variant>
        <vt:i4>5</vt:i4>
      </vt:variant>
      <vt:variant>
        <vt:lpwstr>consultantplus://offline/main?base=LAW;n=112770;fld=134;dst=102015</vt:lpwstr>
      </vt:variant>
      <vt:variant>
        <vt:lpwstr/>
      </vt:variant>
      <vt:variant>
        <vt:i4>3145833</vt:i4>
      </vt:variant>
      <vt:variant>
        <vt:i4>6</vt:i4>
      </vt:variant>
      <vt:variant>
        <vt:i4>0</vt:i4>
      </vt:variant>
      <vt:variant>
        <vt:i4>5</vt:i4>
      </vt:variant>
      <vt:variant>
        <vt:lpwstr>consultantplus://offline/main?base=LAW;n=116646;fld=134;dst=100336</vt:lpwstr>
      </vt:variant>
      <vt:variant>
        <vt:lpwstr/>
      </vt:variant>
      <vt:variant>
        <vt:i4>5898333</vt:i4>
      </vt:variant>
      <vt:variant>
        <vt:i4>3</vt:i4>
      </vt:variant>
      <vt:variant>
        <vt:i4>0</vt:i4>
      </vt:variant>
      <vt:variant>
        <vt:i4>5</vt:i4>
      </vt:variant>
      <vt:variant>
        <vt:lpwstr>consultantplus://offline/ref=345711CF118E8A20A3223226555F36B62CA7BDC527AC028623A051D93AN2L6P</vt:lpwstr>
      </vt:variant>
      <vt:variant>
        <vt:lpwstr/>
      </vt:variant>
      <vt:variant>
        <vt:i4>5374047</vt:i4>
      </vt:variant>
      <vt:variant>
        <vt:i4>0</vt:i4>
      </vt:variant>
      <vt:variant>
        <vt:i4>0</vt:i4>
      </vt:variant>
      <vt:variant>
        <vt:i4>5</vt:i4>
      </vt:variant>
      <vt:variant>
        <vt:lpwstr>consultantplus://offline/ref=887E5D06E4E1D3A945E9D8BA33BCF74AAE5EDFCEDEE6921EAAC9FD4F11HCNBP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Черныш Е</dc:title>
  <dc:subject/>
  <dc:creator>247-06</dc:creator>
  <cp:keywords/>
  <cp:lastModifiedBy>Борис Разумовский</cp:lastModifiedBy>
  <cp:revision>2</cp:revision>
  <cp:lastPrinted>2012-12-03T04:51:00Z</cp:lastPrinted>
  <dcterms:created xsi:type="dcterms:W3CDTF">2024-04-10T21:32:00Z</dcterms:created>
  <dcterms:modified xsi:type="dcterms:W3CDTF">2024-04-10T21:32:00Z</dcterms:modified>
</cp:coreProperties>
</file>