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6B0FB" w14:textId="77777777" w:rsidR="003E5412" w:rsidRPr="003E5412" w:rsidRDefault="00293C29" w:rsidP="003E5412">
      <w:pPr>
        <w:autoSpaceDE w:val="0"/>
        <w:autoSpaceDN w:val="0"/>
        <w:adjustRightInd w:val="0"/>
      </w:pPr>
      <w:bookmarkStart w:id="0" w:name="_GoBack"/>
      <w:bookmarkEnd w:id="0"/>
      <w:r>
        <w:t>Судья Ларин А. А.</w:t>
      </w:r>
    </w:p>
    <w:p w14:paraId="02C039C5" w14:textId="77777777" w:rsidR="003E5412" w:rsidRPr="003E5412" w:rsidRDefault="003E5412" w:rsidP="003E5412">
      <w:pPr>
        <w:autoSpaceDE w:val="0"/>
        <w:autoSpaceDN w:val="0"/>
        <w:adjustRightInd w:val="0"/>
      </w:pPr>
    </w:p>
    <w:p w14:paraId="2374F0F7" w14:textId="77777777" w:rsidR="003E5412" w:rsidRPr="003E5412" w:rsidRDefault="00293C29" w:rsidP="003E5412">
      <w:pPr>
        <w:autoSpaceDE w:val="0"/>
        <w:autoSpaceDN w:val="0"/>
        <w:adjustRightInd w:val="0"/>
        <w:jc w:val="center"/>
        <w:rPr>
          <w:b/>
        </w:rPr>
      </w:pPr>
      <w:r>
        <w:rPr>
          <w:b/>
        </w:rPr>
        <w:t xml:space="preserve">АПЕЛЛЯЦИОННОЕ </w:t>
      </w:r>
      <w:r w:rsidR="003E5412" w:rsidRPr="003E5412">
        <w:rPr>
          <w:b/>
        </w:rPr>
        <w:t>ОПРЕДЕЛЕНИЕ</w:t>
      </w:r>
    </w:p>
    <w:p w14:paraId="584D08A0" w14:textId="77777777" w:rsidR="003E5412" w:rsidRPr="003E5412" w:rsidRDefault="003E5412" w:rsidP="003E5412">
      <w:pPr>
        <w:autoSpaceDE w:val="0"/>
        <w:autoSpaceDN w:val="0"/>
        <w:adjustRightInd w:val="0"/>
      </w:pPr>
    </w:p>
    <w:p w14:paraId="1E50CB40" w14:textId="77777777" w:rsidR="003E5412" w:rsidRPr="003E5412" w:rsidRDefault="00293C29" w:rsidP="003E5412">
      <w:pPr>
        <w:autoSpaceDE w:val="0"/>
        <w:autoSpaceDN w:val="0"/>
        <w:adjustRightInd w:val="0"/>
        <w:jc w:val="right"/>
      </w:pPr>
      <w:r>
        <w:t>гр.д.№11-4636</w:t>
      </w:r>
    </w:p>
    <w:p w14:paraId="1C922A06" w14:textId="77777777" w:rsidR="003E5412" w:rsidRPr="003E5412" w:rsidRDefault="003E5412" w:rsidP="003E5412">
      <w:pPr>
        <w:autoSpaceDE w:val="0"/>
        <w:autoSpaceDN w:val="0"/>
        <w:adjustRightInd w:val="0"/>
        <w:jc w:val="both"/>
      </w:pPr>
    </w:p>
    <w:p w14:paraId="2E62DE81" w14:textId="77777777" w:rsidR="00293C29" w:rsidRDefault="008A03D8" w:rsidP="000A580D">
      <w:pPr>
        <w:autoSpaceDE w:val="0"/>
        <w:autoSpaceDN w:val="0"/>
        <w:adjustRightInd w:val="0"/>
        <w:jc w:val="both"/>
      </w:pPr>
      <w:r>
        <w:t>Г</w:t>
      </w:r>
      <w:r w:rsidR="00293C29">
        <w:t>ород Москва                                                                                                           4 июня</w:t>
      </w:r>
      <w:r w:rsidR="003E5412" w:rsidRPr="003E5412">
        <w:t xml:space="preserve"> 2012г. </w:t>
      </w:r>
    </w:p>
    <w:p w14:paraId="21FEC8CA" w14:textId="77777777" w:rsidR="008A03D8" w:rsidRDefault="008A03D8" w:rsidP="000A580D">
      <w:pPr>
        <w:autoSpaceDE w:val="0"/>
        <w:autoSpaceDN w:val="0"/>
        <w:adjustRightInd w:val="0"/>
        <w:jc w:val="both"/>
      </w:pPr>
    </w:p>
    <w:p w14:paraId="4669C3A0" w14:textId="77777777" w:rsidR="008A03D8" w:rsidRDefault="003E5412" w:rsidP="000A580D">
      <w:pPr>
        <w:autoSpaceDE w:val="0"/>
        <w:autoSpaceDN w:val="0"/>
        <w:adjustRightInd w:val="0"/>
        <w:jc w:val="both"/>
      </w:pPr>
      <w:r w:rsidRPr="003E5412">
        <w:t>Судебная коллегия по гражданским делам Московского городского суда</w:t>
      </w:r>
    </w:p>
    <w:p w14:paraId="6282AD96" w14:textId="77777777" w:rsidR="003E5412" w:rsidRPr="003E5412" w:rsidRDefault="003E5412" w:rsidP="000A580D">
      <w:pPr>
        <w:autoSpaceDE w:val="0"/>
        <w:autoSpaceDN w:val="0"/>
        <w:adjustRightInd w:val="0"/>
        <w:jc w:val="both"/>
      </w:pPr>
      <w:r w:rsidRPr="003E5412">
        <w:t>в составе пред</w:t>
      </w:r>
      <w:r w:rsidR="00C16150">
        <w:t>седательствующего Шубиной И.И.</w:t>
      </w:r>
      <w:r w:rsidRPr="003E5412">
        <w:t>,</w:t>
      </w:r>
    </w:p>
    <w:p w14:paraId="4A4A32E0" w14:textId="77777777" w:rsidR="003E5412" w:rsidRPr="003E5412" w:rsidRDefault="003E5412" w:rsidP="003E5412">
      <w:pPr>
        <w:autoSpaceDE w:val="0"/>
        <w:autoSpaceDN w:val="0"/>
        <w:adjustRightInd w:val="0"/>
        <w:jc w:val="both"/>
      </w:pPr>
      <w:r w:rsidRPr="003E5412">
        <w:t xml:space="preserve">судей </w:t>
      </w:r>
      <w:r w:rsidR="004B445D">
        <w:t>Горбуновой В.А.,</w:t>
      </w:r>
      <w:r w:rsidR="00C16150">
        <w:t xml:space="preserve"> </w:t>
      </w:r>
      <w:r w:rsidR="00751E91">
        <w:t>Мареевой Е.Ю.</w:t>
      </w:r>
      <w:r w:rsidR="00C16150">
        <w:t>,</w:t>
      </w:r>
    </w:p>
    <w:p w14:paraId="1B8E9DFC" w14:textId="77777777" w:rsidR="003E5412" w:rsidRPr="003E5412" w:rsidRDefault="003E5412" w:rsidP="003E5412">
      <w:pPr>
        <w:autoSpaceDE w:val="0"/>
        <w:autoSpaceDN w:val="0"/>
        <w:adjustRightInd w:val="0"/>
        <w:jc w:val="both"/>
      </w:pPr>
      <w:r w:rsidRPr="003E5412">
        <w:t xml:space="preserve">при секретаре </w:t>
      </w:r>
      <w:r w:rsidR="00751E91">
        <w:t>Фомичевой А.В.</w:t>
      </w:r>
      <w:r w:rsidRPr="003E5412">
        <w:t xml:space="preserve">, </w:t>
      </w:r>
    </w:p>
    <w:p w14:paraId="494F8185" w14:textId="77777777" w:rsidR="003E5412" w:rsidRPr="003E5412" w:rsidRDefault="003E5412" w:rsidP="003E5412">
      <w:pPr>
        <w:autoSpaceDE w:val="0"/>
        <w:autoSpaceDN w:val="0"/>
        <w:adjustRightInd w:val="0"/>
        <w:jc w:val="both"/>
      </w:pPr>
      <w:r w:rsidRPr="003E5412">
        <w:t xml:space="preserve">заслушав в открытом судебном заседании по докладу судьи </w:t>
      </w:r>
      <w:r w:rsidR="00C63B43">
        <w:t>Горбуновой В.А.</w:t>
      </w:r>
      <w:r w:rsidRPr="003E5412">
        <w:t>,</w:t>
      </w:r>
    </w:p>
    <w:p w14:paraId="0A28B545" w14:textId="77777777" w:rsidR="00C63B43" w:rsidRDefault="00B4414D" w:rsidP="003E5412">
      <w:pPr>
        <w:jc w:val="both"/>
      </w:pPr>
      <w:r>
        <w:t xml:space="preserve">дело по </w:t>
      </w:r>
      <w:r w:rsidR="00751E91">
        <w:t>апелляционной жалобе ответчика Щекочихина М</w:t>
      </w:r>
      <w:r w:rsidR="00BD58BD">
        <w:t>.</w:t>
      </w:r>
      <w:r w:rsidR="00E27DCD">
        <w:t xml:space="preserve"> </w:t>
      </w:r>
      <w:r w:rsidR="00751E91">
        <w:t>Г</w:t>
      </w:r>
      <w:r w:rsidR="00BD58BD">
        <w:t>.</w:t>
      </w:r>
      <w:r w:rsidR="003E5412" w:rsidRPr="003E5412">
        <w:t xml:space="preserve"> на решение </w:t>
      </w:r>
      <w:r w:rsidR="00751E91">
        <w:t>Гагаринского</w:t>
      </w:r>
      <w:r w:rsidR="003E5412" w:rsidRPr="003E5412">
        <w:t xml:space="preserve"> райо</w:t>
      </w:r>
      <w:r>
        <w:t xml:space="preserve">нного суда </w:t>
      </w:r>
      <w:r w:rsidR="008A03D8">
        <w:t xml:space="preserve"> </w:t>
      </w:r>
      <w:r>
        <w:t>г.</w:t>
      </w:r>
      <w:r w:rsidR="000A580D">
        <w:t xml:space="preserve"> </w:t>
      </w:r>
      <w:r>
        <w:t xml:space="preserve">Москвы от </w:t>
      </w:r>
      <w:r w:rsidR="00751E91">
        <w:t xml:space="preserve">17 января </w:t>
      </w:r>
      <w:r w:rsidR="008A03D8">
        <w:t xml:space="preserve"> </w:t>
      </w:r>
      <w:r w:rsidR="00751E91">
        <w:t>2012</w:t>
      </w:r>
      <w:r w:rsidR="003E5412" w:rsidRPr="003E5412">
        <w:t xml:space="preserve"> года, которым постановлено: </w:t>
      </w:r>
    </w:p>
    <w:p w14:paraId="56BEC566" w14:textId="77777777" w:rsidR="00751E91" w:rsidRPr="00751E91" w:rsidRDefault="008A03D8" w:rsidP="00BD58BD">
      <w:pPr>
        <w:jc w:val="both"/>
        <w:rPr>
          <w:bCs/>
        </w:rPr>
      </w:pPr>
      <w:r>
        <w:rPr>
          <w:bCs/>
        </w:rPr>
        <w:t xml:space="preserve">     </w:t>
      </w:r>
      <w:r w:rsidR="000F25B5">
        <w:rPr>
          <w:bCs/>
        </w:rPr>
        <w:t xml:space="preserve"> </w:t>
      </w:r>
      <w:r w:rsidR="00BD58BD">
        <w:rPr>
          <w:bCs/>
        </w:rPr>
        <w:t>Взыскать с Щекочихина М. Г.</w:t>
      </w:r>
      <w:r w:rsidR="00751E91" w:rsidRPr="00751E91">
        <w:rPr>
          <w:bCs/>
        </w:rPr>
        <w:t xml:space="preserve"> пользу Открытого акционерного общества «Сбербанк России» в лице филиала - Московского банка Сбербанк России ОАО денежные средства в счет погашения задолженности по договору,</w:t>
      </w:r>
      <w:r w:rsidR="00EF7D09">
        <w:rPr>
          <w:bCs/>
        </w:rPr>
        <w:t xml:space="preserve"> </w:t>
      </w:r>
      <w:r w:rsidR="00751E91" w:rsidRPr="00751E91">
        <w:rPr>
          <w:bCs/>
        </w:rPr>
        <w:t xml:space="preserve"> расходы </w:t>
      </w:r>
      <w:r w:rsidR="00EF7D09">
        <w:rPr>
          <w:bCs/>
        </w:rPr>
        <w:t xml:space="preserve"> </w:t>
      </w:r>
      <w:r w:rsidR="00751E91" w:rsidRPr="00751E91">
        <w:rPr>
          <w:bCs/>
        </w:rPr>
        <w:t xml:space="preserve">по </w:t>
      </w:r>
      <w:r w:rsidR="00EF7D09">
        <w:rPr>
          <w:bCs/>
        </w:rPr>
        <w:t xml:space="preserve"> </w:t>
      </w:r>
      <w:r w:rsidR="00751E91" w:rsidRPr="00751E91">
        <w:rPr>
          <w:bCs/>
        </w:rPr>
        <w:t xml:space="preserve">оплате </w:t>
      </w:r>
      <w:r w:rsidR="00EF7D09">
        <w:rPr>
          <w:bCs/>
        </w:rPr>
        <w:t xml:space="preserve"> </w:t>
      </w:r>
      <w:r w:rsidR="00751E91" w:rsidRPr="00751E91">
        <w:rPr>
          <w:bCs/>
        </w:rPr>
        <w:t xml:space="preserve">государственной </w:t>
      </w:r>
      <w:r w:rsidR="00EF7D09">
        <w:rPr>
          <w:bCs/>
        </w:rPr>
        <w:t xml:space="preserve"> </w:t>
      </w:r>
      <w:r w:rsidR="00BD58BD">
        <w:rPr>
          <w:bCs/>
        </w:rPr>
        <w:t>пошлины.</w:t>
      </w:r>
    </w:p>
    <w:p w14:paraId="6FA7AFC5" w14:textId="77777777" w:rsidR="003E5412" w:rsidRPr="003E5412" w:rsidRDefault="000F25B5" w:rsidP="00751E91">
      <w:pPr>
        <w:jc w:val="both"/>
      </w:pPr>
      <w:r>
        <w:rPr>
          <w:bCs/>
        </w:rPr>
        <w:t xml:space="preserve">       </w:t>
      </w:r>
      <w:r w:rsidR="00751E91" w:rsidRPr="00751E91">
        <w:rPr>
          <w:bCs/>
        </w:rPr>
        <w:t>Расторгнуть кредитный договор, заключенный Акционерным коммерческим Сберегательным банком Российской Федерации (открытое акционерное общество) с Щек</w:t>
      </w:r>
      <w:r w:rsidR="00BD58BD">
        <w:rPr>
          <w:bCs/>
        </w:rPr>
        <w:t>очихиным М. Г.</w:t>
      </w:r>
      <w:r w:rsidR="00881050">
        <w:t>,</w:t>
      </w:r>
      <w:r w:rsidR="00902A8E">
        <w:t xml:space="preserve"> </w:t>
      </w:r>
    </w:p>
    <w:p w14:paraId="0F0F10FB" w14:textId="77777777" w:rsidR="00A67A8D" w:rsidRDefault="00A67A8D" w:rsidP="003E5412">
      <w:pPr>
        <w:jc w:val="center"/>
        <w:rPr>
          <w:b/>
        </w:rPr>
      </w:pPr>
    </w:p>
    <w:p w14:paraId="500B1CC3" w14:textId="77777777" w:rsidR="003E5412" w:rsidRPr="003E5412" w:rsidRDefault="000C731A" w:rsidP="003E5412">
      <w:pPr>
        <w:jc w:val="center"/>
        <w:rPr>
          <w:b/>
        </w:rPr>
      </w:pPr>
      <w:r>
        <w:rPr>
          <w:b/>
        </w:rPr>
        <w:t>УСТАНОВИЛА</w:t>
      </w:r>
      <w:r w:rsidR="003E5412" w:rsidRPr="003E5412">
        <w:rPr>
          <w:b/>
        </w:rPr>
        <w:t>:</w:t>
      </w:r>
    </w:p>
    <w:p w14:paraId="555B4BCA" w14:textId="77777777" w:rsidR="003E5412" w:rsidRPr="003E5412" w:rsidRDefault="003E5412" w:rsidP="003E5412">
      <w:pPr>
        <w:jc w:val="both"/>
      </w:pPr>
    </w:p>
    <w:p w14:paraId="2A777441" w14:textId="77777777" w:rsidR="00751E91" w:rsidRPr="00751E91" w:rsidRDefault="00751E91" w:rsidP="00751E91">
      <w:pPr>
        <w:ind w:firstLine="567"/>
        <w:jc w:val="both"/>
        <w:rPr>
          <w:bCs/>
        </w:rPr>
      </w:pPr>
      <w:r w:rsidRPr="00751E91">
        <w:rPr>
          <w:bCs/>
        </w:rPr>
        <w:t xml:space="preserve">ОАО «Сбербанк России» обратилось в суд с иском к Щекочихину М.Г. о взыскании задолженности по кредитному договору, расторжении кредитного договора, </w:t>
      </w:r>
      <w:r>
        <w:rPr>
          <w:bCs/>
        </w:rPr>
        <w:t>о взыскании расходов</w:t>
      </w:r>
      <w:r w:rsidRPr="00751E91">
        <w:rPr>
          <w:bCs/>
        </w:rPr>
        <w:t xml:space="preserve"> по оплате государственной пошлины.</w:t>
      </w:r>
    </w:p>
    <w:p w14:paraId="43B39C5B" w14:textId="77777777" w:rsidR="00751E91" w:rsidRPr="00751E91" w:rsidRDefault="00751E91" w:rsidP="00751E91">
      <w:pPr>
        <w:ind w:firstLine="567"/>
        <w:jc w:val="both"/>
        <w:rPr>
          <w:bCs/>
        </w:rPr>
      </w:pPr>
      <w:r w:rsidRPr="00751E91">
        <w:rPr>
          <w:bCs/>
        </w:rPr>
        <w:t>В обоснование заявл</w:t>
      </w:r>
      <w:r>
        <w:rPr>
          <w:bCs/>
        </w:rPr>
        <w:t>енных требований истец указал</w:t>
      </w:r>
      <w:r w:rsidRPr="00751E91">
        <w:rPr>
          <w:bCs/>
        </w:rPr>
        <w:t>, что между ОАО «Сбербанк России» и Щекочихиным М.Г. заключен кредитный договор, по условиям которого банк обязался предоставить заемщику кредит на 36 месяцев, а ответчик обязался возвратить кредит и уплатить проценты за пользование кредитом из расчета 22% годовых.</w:t>
      </w:r>
    </w:p>
    <w:p w14:paraId="5C82387B" w14:textId="77777777" w:rsidR="00751E91" w:rsidRPr="00751E91" w:rsidRDefault="00751E91" w:rsidP="00751E91">
      <w:pPr>
        <w:ind w:firstLine="567"/>
        <w:jc w:val="both"/>
        <w:rPr>
          <w:bCs/>
        </w:rPr>
      </w:pPr>
      <w:r w:rsidRPr="00751E91">
        <w:rPr>
          <w:bCs/>
        </w:rPr>
        <w:t>Истец свои обязательства по договору кредита выполнил, однако заемщик обязательства по погашению задолженности не исполняет.</w:t>
      </w:r>
    </w:p>
    <w:p w14:paraId="0ABDB655" w14:textId="77777777" w:rsidR="00751E91" w:rsidRPr="00751E91" w:rsidRDefault="00751E91" w:rsidP="00751E91">
      <w:pPr>
        <w:ind w:firstLine="567"/>
        <w:jc w:val="both"/>
        <w:rPr>
          <w:bCs/>
        </w:rPr>
      </w:pPr>
      <w:r w:rsidRPr="00751E91">
        <w:rPr>
          <w:bCs/>
        </w:rPr>
        <w:t xml:space="preserve">Представитель истца по доверенности </w:t>
      </w:r>
      <w:proofErr w:type="spellStart"/>
      <w:r w:rsidRPr="00751E91">
        <w:rPr>
          <w:bCs/>
        </w:rPr>
        <w:t>Агаева</w:t>
      </w:r>
      <w:proofErr w:type="spellEnd"/>
      <w:r w:rsidRPr="00751E91">
        <w:rPr>
          <w:bCs/>
        </w:rPr>
        <w:t xml:space="preserve"> Н.В. в судебное заседание явилась, исковые требования поддержала в полном объеме, просила их удовлетворить.</w:t>
      </w:r>
    </w:p>
    <w:p w14:paraId="2B0880B8" w14:textId="77777777" w:rsidR="00751E91" w:rsidRDefault="00751E91" w:rsidP="00751E91">
      <w:pPr>
        <w:ind w:firstLine="567"/>
        <w:jc w:val="both"/>
        <w:rPr>
          <w:bCs/>
        </w:rPr>
      </w:pPr>
      <w:r w:rsidRPr="00751E91">
        <w:rPr>
          <w:bCs/>
        </w:rPr>
        <w:t>Ответчик Щекочихин М.Г.</w:t>
      </w:r>
      <w:r>
        <w:rPr>
          <w:bCs/>
        </w:rPr>
        <w:t xml:space="preserve"> в судебное заседание не явился.</w:t>
      </w:r>
      <w:r w:rsidRPr="00751E91">
        <w:rPr>
          <w:bCs/>
        </w:rPr>
        <w:t xml:space="preserve"> </w:t>
      </w:r>
    </w:p>
    <w:p w14:paraId="003EE246" w14:textId="77777777" w:rsidR="00B30A6F" w:rsidRDefault="003E5412" w:rsidP="00BA6EF4">
      <w:pPr>
        <w:ind w:firstLine="567"/>
        <w:jc w:val="both"/>
        <w:rPr>
          <w:bCs/>
        </w:rPr>
      </w:pPr>
      <w:r w:rsidRPr="003E5412">
        <w:rPr>
          <w:bCs/>
        </w:rPr>
        <w:t>Суд постановил указанное выше р</w:t>
      </w:r>
      <w:r w:rsidR="00F408F9">
        <w:rPr>
          <w:bCs/>
        </w:rPr>
        <w:t>ешение, об отмене которого прос</w:t>
      </w:r>
      <w:r w:rsidR="00DB5A5C">
        <w:rPr>
          <w:bCs/>
        </w:rPr>
        <w:t xml:space="preserve">ит </w:t>
      </w:r>
      <w:r w:rsidR="00BE443D">
        <w:rPr>
          <w:bCs/>
        </w:rPr>
        <w:t>ответчик Щекочихин</w:t>
      </w:r>
      <w:r w:rsidR="00BE443D" w:rsidRPr="00BE443D">
        <w:rPr>
          <w:bCs/>
        </w:rPr>
        <w:t xml:space="preserve"> М.Г. </w:t>
      </w:r>
      <w:r w:rsidRPr="003E5412">
        <w:rPr>
          <w:bCs/>
        </w:rPr>
        <w:t xml:space="preserve">по доводам </w:t>
      </w:r>
      <w:r w:rsidR="00BE443D">
        <w:rPr>
          <w:bCs/>
        </w:rPr>
        <w:t>апелляционной</w:t>
      </w:r>
      <w:r w:rsidR="002260AF">
        <w:rPr>
          <w:bCs/>
        </w:rPr>
        <w:t xml:space="preserve"> жалобы.</w:t>
      </w:r>
    </w:p>
    <w:p w14:paraId="077B393A" w14:textId="77777777" w:rsidR="00B30A6F" w:rsidRDefault="00B30A6F" w:rsidP="00BA6EF4">
      <w:pPr>
        <w:ind w:firstLine="567"/>
        <w:jc w:val="both"/>
        <w:rPr>
          <w:bCs/>
        </w:rPr>
      </w:pPr>
      <w:r>
        <w:rPr>
          <w:bCs/>
        </w:rPr>
        <w:t xml:space="preserve"> В заседание судебной коллегии ответчик Ще</w:t>
      </w:r>
      <w:r w:rsidR="00E27DCD">
        <w:rPr>
          <w:bCs/>
        </w:rPr>
        <w:t>к</w:t>
      </w:r>
      <w:r>
        <w:rPr>
          <w:bCs/>
        </w:rPr>
        <w:t xml:space="preserve">очихин М.Г. не явился, </w:t>
      </w:r>
      <w:r w:rsidRPr="00B30A6F">
        <w:rPr>
          <w:bCs/>
        </w:rPr>
        <w:t xml:space="preserve">о времени и </w:t>
      </w:r>
      <w:r>
        <w:rPr>
          <w:bCs/>
        </w:rPr>
        <w:t>месте рассмотрения дела извещен</w:t>
      </w:r>
      <w:r w:rsidR="006119EB">
        <w:rPr>
          <w:bCs/>
        </w:rPr>
        <w:t xml:space="preserve"> судом второй инстанции</w:t>
      </w:r>
      <w:r>
        <w:rPr>
          <w:bCs/>
        </w:rPr>
        <w:t xml:space="preserve">, </w:t>
      </w:r>
      <w:r w:rsidR="006119EB">
        <w:rPr>
          <w:bCs/>
        </w:rPr>
        <w:t xml:space="preserve">о причинах неявки не сообщил, в связи с чем, учитывая </w:t>
      </w:r>
      <w:r w:rsidR="006B6902">
        <w:rPr>
          <w:bCs/>
        </w:rPr>
        <w:t xml:space="preserve">наличие </w:t>
      </w:r>
      <w:r w:rsidR="006119EB">
        <w:rPr>
          <w:bCs/>
        </w:rPr>
        <w:t xml:space="preserve">в материалах дела мотивированной жалобы, а также, руководствуясь </w:t>
      </w:r>
      <w:r w:rsidRPr="00B30A6F">
        <w:rPr>
          <w:bCs/>
        </w:rPr>
        <w:t>ст.167 ГПК РФ</w:t>
      </w:r>
      <w:r w:rsidR="006119EB">
        <w:rPr>
          <w:bCs/>
        </w:rPr>
        <w:t>,</w:t>
      </w:r>
      <w:r w:rsidRPr="00B30A6F">
        <w:rPr>
          <w:bCs/>
        </w:rPr>
        <w:t xml:space="preserve"> судебная коллегия сочла возможным рассмотреть дело в </w:t>
      </w:r>
      <w:r w:rsidR="003505C0">
        <w:rPr>
          <w:bCs/>
        </w:rPr>
        <w:t xml:space="preserve"> его </w:t>
      </w:r>
      <w:r w:rsidRPr="00B30A6F">
        <w:rPr>
          <w:bCs/>
        </w:rPr>
        <w:t>отсутствие</w:t>
      </w:r>
      <w:r w:rsidR="003505C0">
        <w:rPr>
          <w:bCs/>
        </w:rPr>
        <w:t>.</w:t>
      </w:r>
      <w:r w:rsidR="00BA6EF4" w:rsidRPr="00BA6EF4">
        <w:rPr>
          <w:bCs/>
        </w:rPr>
        <w:t xml:space="preserve"> </w:t>
      </w:r>
    </w:p>
    <w:p w14:paraId="1D4F167A" w14:textId="77777777" w:rsidR="00153850" w:rsidRDefault="00BA6EF4" w:rsidP="00BA6EF4">
      <w:pPr>
        <w:ind w:firstLine="567"/>
        <w:jc w:val="both"/>
        <w:rPr>
          <w:bCs/>
        </w:rPr>
      </w:pPr>
      <w:r w:rsidRPr="00BA6EF4">
        <w:rPr>
          <w:bCs/>
        </w:rPr>
        <w:t xml:space="preserve"> </w:t>
      </w:r>
      <w:r w:rsidR="00B30A6F" w:rsidRPr="00B30A6F">
        <w:rPr>
          <w:bCs/>
        </w:rPr>
        <w:t xml:space="preserve">Проверив материалы дела, выслушав объяснения представителя истца ОАО «Сбербанк России» </w:t>
      </w:r>
      <w:r w:rsidR="003505C0">
        <w:rPr>
          <w:bCs/>
        </w:rPr>
        <w:t xml:space="preserve">по доверенности </w:t>
      </w:r>
      <w:proofErr w:type="spellStart"/>
      <w:r w:rsidR="00B30A6F" w:rsidRPr="00B30A6F">
        <w:rPr>
          <w:bCs/>
        </w:rPr>
        <w:t>Воротилина</w:t>
      </w:r>
      <w:proofErr w:type="spellEnd"/>
      <w:r w:rsidR="00B30A6F" w:rsidRPr="00B30A6F">
        <w:rPr>
          <w:bCs/>
        </w:rPr>
        <w:t xml:space="preserve"> А. И., обсудив доводы апелляционной жалобы, судебная коллегия приходит к выводу о наличии оснований к отмене решения</w:t>
      </w:r>
      <w:r w:rsidR="003505C0">
        <w:rPr>
          <w:bCs/>
        </w:rPr>
        <w:t xml:space="preserve"> суда,  принятого с нарушением норм процессуального права и принятию по делу нового решения.</w:t>
      </w:r>
    </w:p>
    <w:p w14:paraId="7E1E1535" w14:textId="77777777" w:rsidR="00BA6EF4" w:rsidRPr="00BA6EF4" w:rsidRDefault="00153850" w:rsidP="00BA6EF4">
      <w:pPr>
        <w:ind w:firstLine="567"/>
        <w:jc w:val="both"/>
        <w:rPr>
          <w:bCs/>
        </w:rPr>
      </w:pPr>
      <w:r>
        <w:rPr>
          <w:bCs/>
        </w:rPr>
        <w:t xml:space="preserve">  </w:t>
      </w:r>
      <w:r w:rsidR="00BA6EF4" w:rsidRPr="00BA6EF4">
        <w:rPr>
          <w:bCs/>
        </w:rPr>
        <w:t xml:space="preserve">В апелляционной жалобе ответчик указывает на то, что не был надлежащим образом извещен о времени и месте судебного разбирательства. </w:t>
      </w:r>
    </w:p>
    <w:p w14:paraId="63208D79" w14:textId="77777777" w:rsidR="00BA6EF4" w:rsidRPr="00BA6EF4" w:rsidRDefault="00BA6EF4" w:rsidP="00BA6EF4">
      <w:pPr>
        <w:ind w:firstLine="567"/>
        <w:jc w:val="both"/>
        <w:rPr>
          <w:bCs/>
        </w:rPr>
      </w:pPr>
      <w:r w:rsidRPr="00BA6EF4">
        <w:rPr>
          <w:bCs/>
        </w:rPr>
        <w:lastRenderedPageBreak/>
        <w:t xml:space="preserve">   В соответствии с п. 2 </w:t>
      </w:r>
      <w:r w:rsidR="006B6902">
        <w:rPr>
          <w:bCs/>
        </w:rPr>
        <w:t>ч</w:t>
      </w:r>
      <w:r w:rsidRPr="00BA6EF4">
        <w:rPr>
          <w:bCs/>
        </w:rPr>
        <w:t>. 4 ст. 330  ГПК  РФ  основани</w:t>
      </w:r>
      <w:r w:rsidR="002260AF">
        <w:rPr>
          <w:bCs/>
        </w:rPr>
        <w:t>е</w:t>
      </w:r>
      <w:r w:rsidRPr="00BA6EF4">
        <w:rPr>
          <w:bCs/>
        </w:rPr>
        <w:t>м  для  отмены  решения суда  первой  инстанции  в  любом  случае  является   рассмотрение дела в отсутствие кого-либо из лиц, участвующих в деле и не извещенных надлежащим образом о времени и месте судебного заседания.</w:t>
      </w:r>
    </w:p>
    <w:p w14:paraId="72E03CE3" w14:textId="77777777" w:rsidR="003E5412" w:rsidRPr="003E5412" w:rsidRDefault="00BA6EF4" w:rsidP="00BA6EF4">
      <w:pPr>
        <w:ind w:firstLine="567"/>
        <w:jc w:val="both"/>
        <w:rPr>
          <w:bCs/>
        </w:rPr>
      </w:pPr>
      <w:r w:rsidRPr="00BA6EF4">
        <w:rPr>
          <w:bCs/>
        </w:rPr>
        <w:t xml:space="preserve">   В силу ст. 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либо с использованием иных средств связи и доставки, обеспечивающих фиксирование судебного извещения или вызова и его вручение адресату.</w:t>
      </w:r>
      <w:r w:rsidR="0054456F">
        <w:rPr>
          <w:bCs/>
        </w:rPr>
        <w:t xml:space="preserve"> </w:t>
      </w:r>
    </w:p>
    <w:p w14:paraId="1F8CB9D1" w14:textId="77777777" w:rsidR="00BA6EF4" w:rsidRDefault="00C67A2D" w:rsidP="00BA6EF4">
      <w:pPr>
        <w:ind w:firstLine="567"/>
        <w:jc w:val="both"/>
      </w:pPr>
      <w:r>
        <w:t xml:space="preserve">  </w:t>
      </w:r>
      <w:r w:rsidR="00BA6EF4">
        <w:t>Отсутствие надлежащего извещения о времени и месте рассмотрения дела не позволило ответчику явиться в суд и представить свои возражения против заявленных исковых требований, а также доказательства в обоснование возражений.</w:t>
      </w:r>
    </w:p>
    <w:p w14:paraId="74C14962" w14:textId="77777777" w:rsidR="00BA6EF4" w:rsidRDefault="00BA6EF4" w:rsidP="00BA6EF4">
      <w:pPr>
        <w:ind w:firstLine="567"/>
        <w:jc w:val="both"/>
      </w:pPr>
      <w:r>
        <w:t xml:space="preserve"> </w:t>
      </w:r>
      <w:r w:rsidR="00C67A2D">
        <w:t xml:space="preserve"> </w:t>
      </w:r>
      <w:r>
        <w:t>Указанные обстоятельства послужили основанием для рассмотрения дела судебной коллегией по правилам суда первой инс</w:t>
      </w:r>
      <w:r w:rsidR="001E54B6">
        <w:t>танции и, в соответствии с п. 2</w:t>
      </w:r>
      <w:r>
        <w:t xml:space="preserve"> </w:t>
      </w:r>
      <w:r w:rsidR="002260AF">
        <w:t>ч</w:t>
      </w:r>
      <w:r>
        <w:t xml:space="preserve">. 4 ст. 330 ГПК РФ влекут отмену обжалуемого решения.  </w:t>
      </w:r>
    </w:p>
    <w:p w14:paraId="3629393A" w14:textId="77777777" w:rsidR="00BA6EF4" w:rsidRDefault="00C67A2D" w:rsidP="00BA6EF4">
      <w:pPr>
        <w:ind w:firstLine="567"/>
        <w:jc w:val="both"/>
      </w:pPr>
      <w:r>
        <w:t xml:space="preserve">   </w:t>
      </w:r>
      <w:r w:rsidR="00BA6EF4">
        <w:t>В силу</w:t>
      </w:r>
      <w:r w:rsidR="00F64DAA">
        <w:t xml:space="preserve"> ч.2</w:t>
      </w:r>
      <w:r w:rsidR="00BA6EF4">
        <w:t xml:space="preserve"> ст. 328 ГПК РФ по результатам рассмотрения апелляционной жалобы, суд апелляционной инстанции вправе отменить или изменить решение суда первой инстанции полностью и принять по делу новое решение. </w:t>
      </w:r>
    </w:p>
    <w:p w14:paraId="66852D06" w14:textId="77777777" w:rsidR="00817EB0" w:rsidRPr="00A91715" w:rsidRDefault="00C67A2D" w:rsidP="00BA6EF4">
      <w:pPr>
        <w:ind w:firstLine="567"/>
        <w:jc w:val="both"/>
      </w:pPr>
      <w:r>
        <w:t xml:space="preserve">  </w:t>
      </w:r>
      <w:r w:rsidR="00BA6EF4">
        <w:t xml:space="preserve"> </w:t>
      </w:r>
      <w:r w:rsidR="00817EB0" w:rsidRPr="00A91715">
        <w:t>В соответствии с ч. 5 ст. 330 ГПК РФ при наличии оснований, предусмотренных ч. 4 указанной статьи, суд апелляционной инстанции рассматривает дело по правилам производства в суде первой инстанции без учета особенностей, предусмотренных настоящей главой.</w:t>
      </w:r>
      <w:r w:rsidR="00BA6EF4" w:rsidRPr="00A91715">
        <w:t xml:space="preserve"> </w:t>
      </w:r>
    </w:p>
    <w:p w14:paraId="1E1D3FE9" w14:textId="77777777" w:rsidR="00817EB0" w:rsidRDefault="00C67A2D" w:rsidP="00BA6EF4">
      <w:pPr>
        <w:ind w:firstLine="567"/>
        <w:jc w:val="both"/>
      </w:pPr>
      <w:r>
        <w:t xml:space="preserve">   </w:t>
      </w:r>
      <w:r w:rsidR="00817EB0">
        <w:t xml:space="preserve">10 мая 2012 года судебной коллегией по гражданским делам </w:t>
      </w:r>
      <w:r w:rsidR="00817EB0" w:rsidRPr="00817EB0">
        <w:t>Московского городского суда</w:t>
      </w:r>
      <w:r w:rsidR="00817EB0">
        <w:t xml:space="preserve"> вынесено определение о переходе к рассмотрению дела по иску ОАО «Сбербанк России» к </w:t>
      </w:r>
      <w:proofErr w:type="spellStart"/>
      <w:r w:rsidR="00817EB0">
        <w:t>Щехочихину</w:t>
      </w:r>
      <w:proofErr w:type="spellEnd"/>
      <w:r w:rsidR="00817EB0">
        <w:t xml:space="preserve"> М.Г. о взыскании задолженности по кредитному договору, расторжении кредитного договора, по правилам суда первой инстанции.</w:t>
      </w:r>
    </w:p>
    <w:p w14:paraId="6329835E" w14:textId="77777777" w:rsidR="00153850" w:rsidRDefault="00C67A2D" w:rsidP="00583205">
      <w:pPr>
        <w:ind w:firstLine="567"/>
        <w:jc w:val="both"/>
      </w:pPr>
      <w:r>
        <w:t xml:space="preserve">   </w:t>
      </w:r>
      <w:r w:rsidR="00583205" w:rsidRPr="00583205">
        <w:t xml:space="preserve">Рассмотрев настоящее дело в соответствии с требованиями указанной выше нормы ГПК РФ, исследовав материалы дела, судебная коллегия приходит к выводу об удовлетворении требований </w:t>
      </w:r>
      <w:r w:rsidR="00583205">
        <w:t>ОАО «Сбербанк России»</w:t>
      </w:r>
      <w:r w:rsidR="00583205" w:rsidRPr="00583205">
        <w:t xml:space="preserve"> по следующим основаниям.</w:t>
      </w:r>
    </w:p>
    <w:p w14:paraId="4AA1900E" w14:textId="77777777" w:rsidR="003841C5" w:rsidRDefault="00C67A2D" w:rsidP="00BA6EF4">
      <w:pPr>
        <w:ind w:firstLine="567"/>
        <w:jc w:val="both"/>
      </w:pPr>
      <w:r>
        <w:t xml:space="preserve">  </w:t>
      </w:r>
      <w:r w:rsidR="003841C5">
        <w:t>В соответствии с материалами дела, судебной коллегией установлено, что между ОАО «Сбербанк России» и Щекочихиным М.Г. был заключен кредитный договор, по условиям которого банк обязался предоставить заемщику кредит на 36 месяцев, а ответчик обязался возвратить кредит и уплатить проценты за пользование кредитом из расчета 22% годовых.</w:t>
      </w:r>
    </w:p>
    <w:p w14:paraId="332039EF" w14:textId="77777777" w:rsidR="003841C5" w:rsidRDefault="003466EA" w:rsidP="003841C5">
      <w:pPr>
        <w:ind w:firstLine="567"/>
        <w:jc w:val="both"/>
      </w:pPr>
      <w:r>
        <w:t xml:space="preserve">   </w:t>
      </w:r>
      <w:r w:rsidR="003841C5">
        <w:t>Как установлено суд</w:t>
      </w:r>
      <w:r>
        <w:t>ебной коллегией</w:t>
      </w:r>
      <w:r w:rsidR="003841C5">
        <w:t xml:space="preserve">, истец свои обязательства по кредитному договору выполнил. </w:t>
      </w:r>
      <w:r w:rsidR="009D3733">
        <w:t>Денежные средства переданы истцу.</w:t>
      </w:r>
    </w:p>
    <w:p w14:paraId="765B5F49" w14:textId="77777777" w:rsidR="003841C5" w:rsidRDefault="003466EA" w:rsidP="003841C5">
      <w:pPr>
        <w:ind w:firstLine="567"/>
        <w:jc w:val="both"/>
      </w:pPr>
      <w:r>
        <w:t xml:space="preserve">   </w:t>
      </w:r>
      <w:r w:rsidR="003841C5">
        <w:t xml:space="preserve">В соответствии с п. 3.1 кредитного договора погашение кредита и уплата процентов за пользование кредитом должны производиться ежемесячными </w:t>
      </w:r>
      <w:proofErr w:type="spellStart"/>
      <w:r w:rsidR="003841C5">
        <w:t>аннуитетными</w:t>
      </w:r>
      <w:proofErr w:type="spellEnd"/>
      <w:r w:rsidR="003841C5">
        <w:t xml:space="preserve"> платежами в соответствии с графиком платежей, являющимся неотъемлемой частью кредитного договора.</w:t>
      </w:r>
    </w:p>
    <w:p w14:paraId="2A636F14" w14:textId="77777777" w:rsidR="003841C5" w:rsidRDefault="009D3733" w:rsidP="003841C5">
      <w:pPr>
        <w:ind w:firstLine="567"/>
        <w:jc w:val="both"/>
      </w:pPr>
      <w:r>
        <w:t xml:space="preserve">    </w:t>
      </w:r>
      <w:r w:rsidR="003841C5">
        <w:t xml:space="preserve">В соответствии с п. 3.3 договора при несвоевременном внесении (перечислении) ежемесячного </w:t>
      </w:r>
      <w:proofErr w:type="spellStart"/>
      <w:r w:rsidR="003841C5">
        <w:t>аннуитетного</w:t>
      </w:r>
      <w:proofErr w:type="spellEnd"/>
      <w:r w:rsidR="003841C5">
        <w:t xml:space="preserve"> платежа заемщик уплачивает кредитору неустойку в размере 0,5% от суммы просроченного долга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43A919F9" w14:textId="77777777" w:rsidR="00944A7A" w:rsidRDefault="009D3733" w:rsidP="003841C5">
      <w:pPr>
        <w:ind w:firstLine="567"/>
        <w:jc w:val="both"/>
      </w:pPr>
      <w:r>
        <w:t xml:space="preserve">    </w:t>
      </w:r>
      <w:r w:rsidR="00C80C2D">
        <w:t>Как следует из материалов дела,</w:t>
      </w:r>
      <w:r w:rsidR="003841C5">
        <w:t xml:space="preserve"> Щекочихин М.Г. </w:t>
      </w:r>
      <w:r w:rsidR="00944A7A">
        <w:t>в течение срока действия договора неоднократно нарушал условия кредитного договора в части сроков и сумм ежемесячных платежей</w:t>
      </w:r>
      <w:r w:rsidR="009857D5">
        <w:t>, в связи с чем у него образовалась просроченная задолженность по кредиту.</w:t>
      </w:r>
    </w:p>
    <w:p w14:paraId="495638C7" w14:textId="77777777" w:rsidR="003841C5" w:rsidRDefault="0084166D" w:rsidP="003841C5">
      <w:pPr>
        <w:ind w:firstLine="567"/>
        <w:jc w:val="both"/>
      </w:pPr>
      <w:r>
        <w:t xml:space="preserve">  </w:t>
      </w:r>
      <w:r w:rsidR="003841C5">
        <w:t xml:space="preserve">В соответствии с п. 4.2.5 договора кредитор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w:t>
      </w:r>
      <w:r w:rsidR="003841C5">
        <w:lastRenderedPageBreak/>
        <w:t>неисполнения или ненадлежащего исполнения (в том числе однократного) заемщиком его обязательств по погашению кредита и/или уплате процентов за пользование кредитом.</w:t>
      </w:r>
    </w:p>
    <w:p w14:paraId="0BCD0389" w14:textId="77777777" w:rsidR="0022371D" w:rsidRDefault="0084166D" w:rsidP="0022371D">
      <w:pPr>
        <w:ind w:firstLine="567"/>
        <w:jc w:val="both"/>
      </w:pPr>
      <w:r>
        <w:t xml:space="preserve">  </w:t>
      </w:r>
      <w:r w:rsidR="003841C5">
        <w:t xml:space="preserve">ОАО «Сбербанк России» 10 октября 2011 года в адрес должника Щекочихина М.Г. направлено требование о возврате суммы кредита, процентов за пользование кредитом и уплате неустойки, которое также содержало предложение о расторжении кредитного договора. </w:t>
      </w:r>
    </w:p>
    <w:p w14:paraId="530D5F0F" w14:textId="77777777" w:rsidR="00097624" w:rsidRDefault="00097624" w:rsidP="0022371D">
      <w:pPr>
        <w:ind w:firstLine="567"/>
        <w:jc w:val="both"/>
      </w:pPr>
      <w:r>
        <w:t xml:space="preserve">  Во внесудебном порядке вопрос  урегулировать не представилось возможным, в связи с чем  истец вынужден был обратиться в суд.</w:t>
      </w:r>
    </w:p>
    <w:p w14:paraId="43049672" w14:textId="77777777" w:rsidR="00097624" w:rsidRDefault="00097624" w:rsidP="0022371D">
      <w:pPr>
        <w:ind w:firstLine="567"/>
        <w:jc w:val="both"/>
      </w:pPr>
      <w:r>
        <w:t xml:space="preserve">  </w:t>
      </w:r>
      <w:r w:rsidR="003841C5">
        <w:t>Ответчик</w:t>
      </w:r>
      <w:r w:rsidR="00905624">
        <w:t xml:space="preserve"> </w:t>
      </w:r>
      <w:r w:rsidR="00F32892">
        <w:t xml:space="preserve">расчет задолженности не оспаривал, </w:t>
      </w:r>
      <w:r w:rsidR="00905624">
        <w:t>в апелляционной жалобе не отрицал</w:t>
      </w:r>
      <w:r w:rsidR="00F32892">
        <w:t xml:space="preserve"> наличия задолженности перед банком</w:t>
      </w:r>
      <w:r w:rsidR="00905624">
        <w:t xml:space="preserve">, </w:t>
      </w:r>
      <w:r w:rsidR="00F32892">
        <w:t xml:space="preserve">указав, </w:t>
      </w:r>
      <w:r w:rsidR="00905624">
        <w:t>что в результате дорожно-транспортного происшествия он стал инвалидом</w:t>
      </w:r>
      <w:r w:rsidR="00C77CD3">
        <w:t xml:space="preserve"> и потерял работу</w:t>
      </w:r>
      <w:r w:rsidR="00F32892">
        <w:t xml:space="preserve">, в связи с чем после оформления пенсии по инвалидности считает возможным </w:t>
      </w:r>
      <w:r w:rsidR="00197FC3">
        <w:t>удержание денежных средств на погашение кредиторской задолженности именно с нее.</w:t>
      </w:r>
      <w:r w:rsidR="00905624">
        <w:t xml:space="preserve"> </w:t>
      </w:r>
      <w:r w:rsidR="003841C5">
        <w:t xml:space="preserve"> </w:t>
      </w:r>
    </w:p>
    <w:p w14:paraId="220C5EA5" w14:textId="77777777" w:rsidR="0022371D" w:rsidRDefault="00832DF2" w:rsidP="0022371D">
      <w:pPr>
        <w:ind w:firstLine="567"/>
        <w:jc w:val="both"/>
      </w:pPr>
      <w:r>
        <w:t xml:space="preserve">   </w:t>
      </w:r>
      <w:r w:rsidR="0022371D">
        <w:t>В соответствии со 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4F97A181" w14:textId="77777777" w:rsidR="0022371D" w:rsidRDefault="00832DF2" w:rsidP="0022371D">
      <w:pPr>
        <w:ind w:firstLine="567"/>
        <w:jc w:val="both"/>
      </w:pPr>
      <w:r>
        <w:t xml:space="preserve">  </w:t>
      </w:r>
      <w:r w:rsidR="0022371D">
        <w:t>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071BA93C" w14:textId="77777777" w:rsidR="0022371D" w:rsidRDefault="00832DF2" w:rsidP="0022371D">
      <w:pPr>
        <w:ind w:firstLine="567"/>
        <w:jc w:val="both"/>
      </w:pPr>
      <w:r>
        <w:t xml:space="preserve">  </w:t>
      </w:r>
      <w:r w:rsidR="0022371D">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4B380E54" w14:textId="77777777" w:rsidR="0022371D" w:rsidRDefault="00832DF2" w:rsidP="0022371D">
      <w:pPr>
        <w:ind w:firstLine="567"/>
        <w:jc w:val="both"/>
      </w:pPr>
      <w:r>
        <w:t xml:space="preserve"> </w:t>
      </w:r>
      <w:r w:rsidR="0022371D">
        <w:t xml:space="preserve">В силу </w:t>
      </w:r>
      <w:r w:rsidR="00EA1476">
        <w:t>ч1</w:t>
      </w:r>
      <w:r w:rsidR="0022371D">
        <w:t>. ст. 810 ГК РФ заемщик обязан возвратить заимодавцу полученную сумму займа в срок и в порядке, которые предусмотрены договором займа.</w:t>
      </w:r>
    </w:p>
    <w:p w14:paraId="408A9ACF" w14:textId="77777777" w:rsidR="0022371D" w:rsidRDefault="00832DF2" w:rsidP="0022371D">
      <w:pPr>
        <w:ind w:firstLine="567"/>
        <w:jc w:val="both"/>
      </w:pPr>
      <w:r>
        <w:t xml:space="preserve">  </w:t>
      </w:r>
      <w:r w:rsidR="0022371D">
        <w:t>Согласно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w:t>
      </w:r>
      <w:r w:rsidR="0022371D">
        <w:tab/>
        <w:t xml:space="preserve"> вправе потребовать досрочного возврата всей оставшейся суммы займа вместе с причитающимися процентами.</w:t>
      </w:r>
    </w:p>
    <w:p w14:paraId="2061DF6D" w14:textId="77777777" w:rsidR="0022371D" w:rsidRDefault="00832DF2" w:rsidP="0022371D">
      <w:pPr>
        <w:ind w:firstLine="567"/>
        <w:jc w:val="both"/>
      </w:pPr>
      <w:r>
        <w:t xml:space="preserve"> </w:t>
      </w:r>
      <w:r w:rsidR="00EA1476">
        <w:t xml:space="preserve">Поскольку </w:t>
      </w:r>
      <w:r w:rsidR="0022371D">
        <w:t xml:space="preserve">ответчик </w:t>
      </w:r>
      <w:r>
        <w:t xml:space="preserve">перестал выполнять обязательства </w:t>
      </w:r>
      <w:r w:rsidR="0022371D">
        <w:t>по кредитному договору, ист</w:t>
      </w:r>
      <w:r w:rsidR="00EA1476">
        <w:t>е</w:t>
      </w:r>
      <w:r w:rsidR="0022371D">
        <w:t>ц</w:t>
      </w:r>
      <w:r w:rsidR="00EA1476">
        <w:t xml:space="preserve"> вправе</w:t>
      </w:r>
      <w:r w:rsidR="0022371D">
        <w:t xml:space="preserve"> требовать досрочного возврата кредита</w:t>
      </w:r>
      <w:r w:rsidR="00EA1476">
        <w:t xml:space="preserve"> и</w:t>
      </w:r>
      <w:r w:rsidR="0022371D">
        <w:t xml:space="preserve"> процентов по договору.</w:t>
      </w:r>
    </w:p>
    <w:p w14:paraId="65C52579" w14:textId="77777777" w:rsidR="0022371D" w:rsidRDefault="00832DF2" w:rsidP="0022371D">
      <w:pPr>
        <w:ind w:firstLine="567"/>
        <w:jc w:val="both"/>
      </w:pPr>
      <w:r>
        <w:t xml:space="preserve"> </w:t>
      </w:r>
      <w:r w:rsidR="0022371D">
        <w:t>Частью 2 ст. 452 ГК РФ установлено, что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14:paraId="573B7ABB" w14:textId="77777777" w:rsidR="0022371D" w:rsidRDefault="007B4918" w:rsidP="0022371D">
      <w:pPr>
        <w:ind w:firstLine="567"/>
        <w:jc w:val="both"/>
      </w:pPr>
      <w:r>
        <w:t xml:space="preserve">  В связи </w:t>
      </w:r>
      <w:r w:rsidR="00EE21FF">
        <w:t xml:space="preserve">с </w:t>
      </w:r>
      <w:r w:rsidR="0022371D">
        <w:t>истечением установленного законом тридцатидневного срока  для направления ответчиком ответа кредитору у истца возникло право на обращение в суд с требованием о расторжении договора.</w:t>
      </w:r>
    </w:p>
    <w:p w14:paraId="1FE047BB" w14:textId="77777777" w:rsidR="0022371D" w:rsidRDefault="007B4918" w:rsidP="0022371D">
      <w:pPr>
        <w:ind w:firstLine="567"/>
        <w:jc w:val="both"/>
      </w:pPr>
      <w:r>
        <w:t xml:space="preserve"> </w:t>
      </w:r>
      <w:r w:rsidR="0022371D">
        <w:t>Согласно пункту 2 статьи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7A2C84B5" w14:textId="77777777" w:rsidR="007B4918" w:rsidRDefault="007B4918" w:rsidP="0022371D">
      <w:pPr>
        <w:ind w:firstLine="567"/>
        <w:jc w:val="both"/>
      </w:pPr>
      <w:r>
        <w:t xml:space="preserve"> </w:t>
      </w:r>
      <w:r w:rsidR="0022371D">
        <w:t xml:space="preserve">Ответчиком были допущены нарушения сроков и сумм ежемесячных платежей по кредитному договору, </w:t>
      </w:r>
      <w:r w:rsidR="00066425">
        <w:t xml:space="preserve">в настоящее время сумма кредита  не погашается, что относится к существенным  нарушениям договора, </w:t>
      </w:r>
      <w:r w:rsidR="0022371D">
        <w:t xml:space="preserve">в связи с чем судебная коллегия </w:t>
      </w:r>
      <w:r>
        <w:t xml:space="preserve"> считает возможным расторгнуть кредитный договор.</w:t>
      </w:r>
    </w:p>
    <w:p w14:paraId="18EC014D" w14:textId="77777777" w:rsidR="00310C68" w:rsidRDefault="00310C68" w:rsidP="0022371D">
      <w:pPr>
        <w:ind w:firstLine="567"/>
        <w:jc w:val="both"/>
      </w:pPr>
      <w:r>
        <w:t xml:space="preserve">Материалами дела установлено, что по состоянию на 31 октября </w:t>
      </w:r>
      <w:r w:rsidRPr="00310C68">
        <w:t>2011</w:t>
      </w:r>
      <w:r>
        <w:t xml:space="preserve"> год</w:t>
      </w:r>
      <w:r w:rsidRPr="00310C68">
        <w:t xml:space="preserve"> задолженность ответчика </w:t>
      </w:r>
      <w:r w:rsidR="00BD58BD">
        <w:t>-</w:t>
      </w:r>
      <w:r w:rsidRPr="00310C68">
        <w:t xml:space="preserve"> просроченный основной долг,</w:t>
      </w:r>
      <w:r w:rsidR="00BD58BD">
        <w:t xml:space="preserve"> просроченные проценты</w:t>
      </w:r>
      <w:r w:rsidR="00E30ED5">
        <w:t>,</w:t>
      </w:r>
      <w:r w:rsidRPr="00310C68">
        <w:t xml:space="preserve"> неустойка за просроченный основной долг, неустойка за просроченные проценты.</w:t>
      </w:r>
    </w:p>
    <w:p w14:paraId="30FAB007" w14:textId="77777777" w:rsidR="003841C5" w:rsidRDefault="00310C68" w:rsidP="002A4A78">
      <w:pPr>
        <w:ind w:firstLine="567"/>
        <w:jc w:val="both"/>
      </w:pPr>
      <w:r>
        <w:t xml:space="preserve">Доводы ответчика </w:t>
      </w:r>
      <w:r w:rsidR="0016663A">
        <w:t>Щек</w:t>
      </w:r>
      <w:r w:rsidR="00841DDD">
        <w:t xml:space="preserve">очихина М.Г. о том, что в результате ДТП он стал инвалидом и потерял работу; за весь период времени, в течение которого он прекратил погашать кредит, он перенес несколько сложных и дорогостоящих хирургических операций, </w:t>
      </w:r>
      <w:r w:rsidR="001359AC">
        <w:t>что являе</w:t>
      </w:r>
      <w:r w:rsidR="00841DDD">
        <w:t>тся причиной прекращения погашения кредита,</w:t>
      </w:r>
      <w:r w:rsidR="00841DDD" w:rsidRPr="00841DDD">
        <w:t xml:space="preserve"> </w:t>
      </w:r>
      <w:r w:rsidR="00073D06">
        <w:t>судебной коллегией</w:t>
      </w:r>
      <w:r w:rsidR="00841DDD" w:rsidRPr="00841DDD">
        <w:t xml:space="preserve"> </w:t>
      </w:r>
      <w:r w:rsidR="00073D06">
        <w:t>не могут быть приняты во внимание</w:t>
      </w:r>
      <w:r w:rsidR="00841DDD">
        <w:t xml:space="preserve">, поскольку данные обстоятельства в силу указанных выше норм материального права не могут являться </w:t>
      </w:r>
      <w:r w:rsidR="002A4A78">
        <w:t>основанием прекращения выполнения его обязательств по кредитному договору, заключенному с ОАО «Сбербанк России».</w:t>
      </w:r>
      <w:r w:rsidR="00073D06">
        <w:t xml:space="preserve"> </w:t>
      </w:r>
    </w:p>
    <w:p w14:paraId="1C3FDA35" w14:textId="77777777" w:rsidR="007633E4" w:rsidRDefault="008538DF" w:rsidP="007633E4">
      <w:pPr>
        <w:jc w:val="both"/>
      </w:pPr>
      <w:r>
        <w:t xml:space="preserve">           </w:t>
      </w:r>
      <w:r w:rsidR="0052162D">
        <w:t>П</w:t>
      </w:r>
      <w:r w:rsidR="007633E4">
        <w:t>ри таких обстоятельствах судебная коллегия приходит к выводу о том, что исковые требования предъявлены в пределах полн</w:t>
      </w:r>
      <w:r w:rsidR="005D5E47">
        <w:t>омочий истца, законны, обоснова</w:t>
      </w:r>
      <w:r w:rsidR="007633E4">
        <w:t xml:space="preserve">ны и подлежат удовлетворению. </w:t>
      </w:r>
    </w:p>
    <w:p w14:paraId="58A2D8AD" w14:textId="77777777" w:rsidR="0068236C" w:rsidRDefault="0068236C" w:rsidP="007633E4">
      <w:pPr>
        <w:jc w:val="both"/>
      </w:pPr>
      <w:r>
        <w:t xml:space="preserve">         В связи с удовлетворением иска,  согласно  ч.1 ст. 98 ГПК РФ, с  ответчика в пользу истца  подлежит к возврату госпошлина</w:t>
      </w:r>
      <w:r w:rsidR="00D54262">
        <w:t>, уп</w:t>
      </w:r>
      <w:r w:rsidR="00D435F4">
        <w:t>лаченная истцом при подаче иска</w:t>
      </w:r>
      <w:r>
        <w:t xml:space="preserve">. </w:t>
      </w:r>
      <w:r w:rsidR="005D5E47">
        <w:t xml:space="preserve">         </w:t>
      </w:r>
    </w:p>
    <w:p w14:paraId="7A5F523D" w14:textId="77777777" w:rsidR="007633E4" w:rsidRDefault="0068236C" w:rsidP="007633E4">
      <w:pPr>
        <w:jc w:val="both"/>
      </w:pPr>
      <w:r>
        <w:t xml:space="preserve">         </w:t>
      </w:r>
      <w:r w:rsidR="007633E4">
        <w:t>На основании изложенного, руководствуясь ст.ст. 328, 329, 330 ГПК РФ, судебная коллегия</w:t>
      </w:r>
      <w:r w:rsidR="00C40FB9">
        <w:t>,</w:t>
      </w:r>
    </w:p>
    <w:p w14:paraId="35E2F5DB" w14:textId="77777777" w:rsidR="007633E4" w:rsidRDefault="007633E4" w:rsidP="007633E4">
      <w:pPr>
        <w:jc w:val="both"/>
      </w:pPr>
    </w:p>
    <w:p w14:paraId="5EFEAA99" w14:textId="77777777" w:rsidR="007633E4" w:rsidRDefault="007633E4" w:rsidP="007633E4">
      <w:pPr>
        <w:jc w:val="center"/>
        <w:rPr>
          <w:b/>
        </w:rPr>
      </w:pPr>
      <w:r w:rsidRPr="007633E4">
        <w:rPr>
          <w:b/>
        </w:rPr>
        <w:t>о п р е д е л и л а:</w:t>
      </w:r>
    </w:p>
    <w:p w14:paraId="6AE399D4" w14:textId="77777777" w:rsidR="007633E4" w:rsidRDefault="007633E4" w:rsidP="007633E4">
      <w:pPr>
        <w:jc w:val="center"/>
        <w:rPr>
          <w:b/>
        </w:rPr>
      </w:pPr>
    </w:p>
    <w:p w14:paraId="38914996" w14:textId="77777777" w:rsidR="007633E4" w:rsidRDefault="007633E4" w:rsidP="007633E4">
      <w:pPr>
        <w:jc w:val="both"/>
      </w:pPr>
      <w:r>
        <w:t xml:space="preserve">          Решение Гагаринского районного суда города Москвы от 17 января 2012 года отменить.</w:t>
      </w:r>
    </w:p>
    <w:p w14:paraId="38C0C4CD" w14:textId="77777777" w:rsidR="007633E4" w:rsidRDefault="007633E4" w:rsidP="007633E4">
      <w:pPr>
        <w:jc w:val="both"/>
      </w:pPr>
      <w:r>
        <w:t xml:space="preserve">          Расторгнуть кредитный договор заключенный между ОАО «Сбербанк России» и Ще</w:t>
      </w:r>
      <w:r w:rsidR="001018FC">
        <w:t>к</w:t>
      </w:r>
      <w:r w:rsidR="00D435F4">
        <w:t>очихиным М. Г</w:t>
      </w:r>
      <w:r>
        <w:t>.</w:t>
      </w:r>
    </w:p>
    <w:p w14:paraId="564AC6FC" w14:textId="77777777" w:rsidR="007633E4" w:rsidRPr="007633E4" w:rsidRDefault="007633E4" w:rsidP="007633E4">
      <w:pPr>
        <w:jc w:val="both"/>
      </w:pPr>
      <w:r>
        <w:t xml:space="preserve">          Взыскать с Ще</w:t>
      </w:r>
      <w:r w:rsidR="001018FC">
        <w:t>к</w:t>
      </w:r>
      <w:r w:rsidR="00D435F4">
        <w:t>очихина М. Г.</w:t>
      </w:r>
      <w:r>
        <w:t xml:space="preserve"> в пользу ОАО «Сбербанк России» в лице филиала Московского Банка «Сбербанк России» ОАО денежные средства в счет погашения задолженности по договору, расходы по оплате государственной пошлины</w:t>
      </w:r>
      <w:r w:rsidR="001018FC">
        <w:t>.</w:t>
      </w:r>
    </w:p>
    <w:p w14:paraId="0DC09B93" w14:textId="77777777" w:rsidR="007633E4" w:rsidRDefault="007633E4" w:rsidP="007633E4">
      <w:pPr>
        <w:jc w:val="both"/>
        <w:rPr>
          <w:b/>
        </w:rPr>
      </w:pPr>
    </w:p>
    <w:p w14:paraId="311D0AB4" w14:textId="77777777" w:rsidR="003A47AB" w:rsidRPr="007633E4" w:rsidRDefault="003A47AB" w:rsidP="007633E4">
      <w:pPr>
        <w:jc w:val="both"/>
        <w:rPr>
          <w:b/>
        </w:rPr>
      </w:pPr>
    </w:p>
    <w:p w14:paraId="42306CFD" w14:textId="77777777" w:rsidR="003E5412" w:rsidRPr="003E5412" w:rsidRDefault="005611CB" w:rsidP="007633E4">
      <w:pPr>
        <w:jc w:val="both"/>
        <w:rPr>
          <w:b/>
        </w:rPr>
      </w:pPr>
      <w:r>
        <w:rPr>
          <w:b/>
        </w:rPr>
        <w:t xml:space="preserve">          </w:t>
      </w:r>
      <w:r w:rsidR="003E5412" w:rsidRPr="003E5412">
        <w:rPr>
          <w:b/>
        </w:rPr>
        <w:t>Председательствующий</w:t>
      </w:r>
    </w:p>
    <w:p w14:paraId="56D1F855" w14:textId="77777777" w:rsidR="00FD65FF" w:rsidRDefault="00FD65FF" w:rsidP="00952347">
      <w:pPr>
        <w:jc w:val="both"/>
        <w:rPr>
          <w:b/>
        </w:rPr>
      </w:pPr>
    </w:p>
    <w:p w14:paraId="5030A739" w14:textId="77777777" w:rsidR="007C2B83" w:rsidRPr="003E5412" w:rsidRDefault="005611CB" w:rsidP="00952347">
      <w:pPr>
        <w:jc w:val="both"/>
      </w:pPr>
      <w:r>
        <w:rPr>
          <w:b/>
        </w:rPr>
        <w:t xml:space="preserve">          </w:t>
      </w:r>
      <w:r w:rsidR="003E5412" w:rsidRPr="003E5412">
        <w:rPr>
          <w:b/>
        </w:rPr>
        <w:t>Судьи</w:t>
      </w:r>
    </w:p>
    <w:sectPr w:rsidR="007C2B83" w:rsidRPr="003E54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B83"/>
    <w:rsid w:val="000043B3"/>
    <w:rsid w:val="0000631C"/>
    <w:rsid w:val="00012068"/>
    <w:rsid w:val="0003415C"/>
    <w:rsid w:val="00035C20"/>
    <w:rsid w:val="00042360"/>
    <w:rsid w:val="000473B5"/>
    <w:rsid w:val="00052E5E"/>
    <w:rsid w:val="00062EFC"/>
    <w:rsid w:val="00066425"/>
    <w:rsid w:val="00073D06"/>
    <w:rsid w:val="0007548B"/>
    <w:rsid w:val="00097624"/>
    <w:rsid w:val="000A580D"/>
    <w:rsid w:val="000A7053"/>
    <w:rsid w:val="000C731A"/>
    <w:rsid w:val="000F25B5"/>
    <w:rsid w:val="000F5CBF"/>
    <w:rsid w:val="001018FC"/>
    <w:rsid w:val="00124502"/>
    <w:rsid w:val="001302AC"/>
    <w:rsid w:val="001359AC"/>
    <w:rsid w:val="00140713"/>
    <w:rsid w:val="00153850"/>
    <w:rsid w:val="0016663A"/>
    <w:rsid w:val="001731DE"/>
    <w:rsid w:val="00197FC3"/>
    <w:rsid w:val="001A2037"/>
    <w:rsid w:val="001C613D"/>
    <w:rsid w:val="001D174C"/>
    <w:rsid w:val="001E304D"/>
    <w:rsid w:val="001E455F"/>
    <w:rsid w:val="001E54B6"/>
    <w:rsid w:val="00202168"/>
    <w:rsid w:val="00210ABB"/>
    <w:rsid w:val="00216476"/>
    <w:rsid w:val="0022371D"/>
    <w:rsid w:val="002260AF"/>
    <w:rsid w:val="0024408A"/>
    <w:rsid w:val="00246651"/>
    <w:rsid w:val="0027074F"/>
    <w:rsid w:val="002864AD"/>
    <w:rsid w:val="00293C29"/>
    <w:rsid w:val="002A4A78"/>
    <w:rsid w:val="002A4A96"/>
    <w:rsid w:val="002B4067"/>
    <w:rsid w:val="002C1C8F"/>
    <w:rsid w:val="002C5A3E"/>
    <w:rsid w:val="00310C68"/>
    <w:rsid w:val="00312343"/>
    <w:rsid w:val="00315195"/>
    <w:rsid w:val="00340A7D"/>
    <w:rsid w:val="003466EA"/>
    <w:rsid w:val="003504E4"/>
    <w:rsid w:val="003505C0"/>
    <w:rsid w:val="00350964"/>
    <w:rsid w:val="0036302D"/>
    <w:rsid w:val="003841C5"/>
    <w:rsid w:val="00390134"/>
    <w:rsid w:val="003A0A87"/>
    <w:rsid w:val="003A2D8E"/>
    <w:rsid w:val="003A47AB"/>
    <w:rsid w:val="003C48EB"/>
    <w:rsid w:val="003D4915"/>
    <w:rsid w:val="003E5412"/>
    <w:rsid w:val="003F5970"/>
    <w:rsid w:val="0042150F"/>
    <w:rsid w:val="00460939"/>
    <w:rsid w:val="00461F00"/>
    <w:rsid w:val="00463F34"/>
    <w:rsid w:val="00466048"/>
    <w:rsid w:val="00471850"/>
    <w:rsid w:val="0047284A"/>
    <w:rsid w:val="00477F44"/>
    <w:rsid w:val="004824ED"/>
    <w:rsid w:val="004A1775"/>
    <w:rsid w:val="004A4FF2"/>
    <w:rsid w:val="004A51B2"/>
    <w:rsid w:val="004B445D"/>
    <w:rsid w:val="004B4901"/>
    <w:rsid w:val="004C6E02"/>
    <w:rsid w:val="004D5E66"/>
    <w:rsid w:val="004F5265"/>
    <w:rsid w:val="0050125C"/>
    <w:rsid w:val="00514327"/>
    <w:rsid w:val="00521006"/>
    <w:rsid w:val="0052162D"/>
    <w:rsid w:val="0054456F"/>
    <w:rsid w:val="005477F2"/>
    <w:rsid w:val="00555F4A"/>
    <w:rsid w:val="005611CB"/>
    <w:rsid w:val="00573E95"/>
    <w:rsid w:val="00583205"/>
    <w:rsid w:val="005952B4"/>
    <w:rsid w:val="00597046"/>
    <w:rsid w:val="005A261D"/>
    <w:rsid w:val="005B3B62"/>
    <w:rsid w:val="005D5E47"/>
    <w:rsid w:val="005F1D1B"/>
    <w:rsid w:val="00604104"/>
    <w:rsid w:val="0060652D"/>
    <w:rsid w:val="006119EB"/>
    <w:rsid w:val="00616924"/>
    <w:rsid w:val="00635742"/>
    <w:rsid w:val="00651C73"/>
    <w:rsid w:val="0068236C"/>
    <w:rsid w:val="00686691"/>
    <w:rsid w:val="006958B0"/>
    <w:rsid w:val="006969A0"/>
    <w:rsid w:val="006A6E11"/>
    <w:rsid w:val="006B067E"/>
    <w:rsid w:val="006B6902"/>
    <w:rsid w:val="006C2B30"/>
    <w:rsid w:val="006C60B9"/>
    <w:rsid w:val="006F6AC5"/>
    <w:rsid w:val="0071064D"/>
    <w:rsid w:val="00751E91"/>
    <w:rsid w:val="00757A26"/>
    <w:rsid w:val="00757CA3"/>
    <w:rsid w:val="00762DC2"/>
    <w:rsid w:val="007633E4"/>
    <w:rsid w:val="00784F07"/>
    <w:rsid w:val="007A219F"/>
    <w:rsid w:val="007A74C1"/>
    <w:rsid w:val="007B4918"/>
    <w:rsid w:val="007C2B83"/>
    <w:rsid w:val="007C3138"/>
    <w:rsid w:val="007E08BC"/>
    <w:rsid w:val="007F0C65"/>
    <w:rsid w:val="00805B4D"/>
    <w:rsid w:val="00807466"/>
    <w:rsid w:val="00817EB0"/>
    <w:rsid w:val="00817EF1"/>
    <w:rsid w:val="00832DF2"/>
    <w:rsid w:val="0084166D"/>
    <w:rsid w:val="00841DDD"/>
    <w:rsid w:val="008501C5"/>
    <w:rsid w:val="008538DF"/>
    <w:rsid w:val="00870BBE"/>
    <w:rsid w:val="00881050"/>
    <w:rsid w:val="00894B85"/>
    <w:rsid w:val="008A03D8"/>
    <w:rsid w:val="008A71DB"/>
    <w:rsid w:val="008A781C"/>
    <w:rsid w:val="008C1D4C"/>
    <w:rsid w:val="008C32D7"/>
    <w:rsid w:val="00902A8E"/>
    <w:rsid w:val="00905624"/>
    <w:rsid w:val="00933EE5"/>
    <w:rsid w:val="00944A7A"/>
    <w:rsid w:val="00952347"/>
    <w:rsid w:val="00965717"/>
    <w:rsid w:val="00967DE5"/>
    <w:rsid w:val="009857D5"/>
    <w:rsid w:val="00986236"/>
    <w:rsid w:val="009B2A57"/>
    <w:rsid w:val="009C16F5"/>
    <w:rsid w:val="009D3733"/>
    <w:rsid w:val="009E02B0"/>
    <w:rsid w:val="009F3E12"/>
    <w:rsid w:val="00A05EBE"/>
    <w:rsid w:val="00A24BAE"/>
    <w:rsid w:val="00A35E65"/>
    <w:rsid w:val="00A41928"/>
    <w:rsid w:val="00A476D5"/>
    <w:rsid w:val="00A52313"/>
    <w:rsid w:val="00A629A4"/>
    <w:rsid w:val="00A67A8D"/>
    <w:rsid w:val="00A67FDF"/>
    <w:rsid w:val="00A75141"/>
    <w:rsid w:val="00A75F18"/>
    <w:rsid w:val="00A91715"/>
    <w:rsid w:val="00AA4949"/>
    <w:rsid w:val="00AA6AFB"/>
    <w:rsid w:val="00AB1583"/>
    <w:rsid w:val="00AD0527"/>
    <w:rsid w:val="00AE4238"/>
    <w:rsid w:val="00B30A6F"/>
    <w:rsid w:val="00B4134C"/>
    <w:rsid w:val="00B4414D"/>
    <w:rsid w:val="00B5553E"/>
    <w:rsid w:val="00B64057"/>
    <w:rsid w:val="00B73BBB"/>
    <w:rsid w:val="00BA6EF4"/>
    <w:rsid w:val="00BB060C"/>
    <w:rsid w:val="00BC64D2"/>
    <w:rsid w:val="00BD58BD"/>
    <w:rsid w:val="00BE3373"/>
    <w:rsid w:val="00BE443D"/>
    <w:rsid w:val="00BF54CB"/>
    <w:rsid w:val="00BF5615"/>
    <w:rsid w:val="00BF7E0D"/>
    <w:rsid w:val="00C16150"/>
    <w:rsid w:val="00C31190"/>
    <w:rsid w:val="00C40FB9"/>
    <w:rsid w:val="00C43D5D"/>
    <w:rsid w:val="00C45801"/>
    <w:rsid w:val="00C53F0E"/>
    <w:rsid w:val="00C56C87"/>
    <w:rsid w:val="00C632BB"/>
    <w:rsid w:val="00C63B43"/>
    <w:rsid w:val="00C66A98"/>
    <w:rsid w:val="00C66CA4"/>
    <w:rsid w:val="00C67A2D"/>
    <w:rsid w:val="00C77CD3"/>
    <w:rsid w:val="00C805DD"/>
    <w:rsid w:val="00C80C2D"/>
    <w:rsid w:val="00C90237"/>
    <w:rsid w:val="00C960F2"/>
    <w:rsid w:val="00CB17FF"/>
    <w:rsid w:val="00CB5489"/>
    <w:rsid w:val="00CB790B"/>
    <w:rsid w:val="00CD28AA"/>
    <w:rsid w:val="00CE172B"/>
    <w:rsid w:val="00CE38A3"/>
    <w:rsid w:val="00D111B2"/>
    <w:rsid w:val="00D435F4"/>
    <w:rsid w:val="00D526BC"/>
    <w:rsid w:val="00D54262"/>
    <w:rsid w:val="00D85AF8"/>
    <w:rsid w:val="00D903FC"/>
    <w:rsid w:val="00DA630A"/>
    <w:rsid w:val="00DB0A8A"/>
    <w:rsid w:val="00DB5A5C"/>
    <w:rsid w:val="00DB7542"/>
    <w:rsid w:val="00DE18DF"/>
    <w:rsid w:val="00DE5E75"/>
    <w:rsid w:val="00DF173D"/>
    <w:rsid w:val="00E16527"/>
    <w:rsid w:val="00E24011"/>
    <w:rsid w:val="00E27DCD"/>
    <w:rsid w:val="00E30ED5"/>
    <w:rsid w:val="00E42FD9"/>
    <w:rsid w:val="00E51083"/>
    <w:rsid w:val="00E615D8"/>
    <w:rsid w:val="00E66591"/>
    <w:rsid w:val="00E830E3"/>
    <w:rsid w:val="00E906C9"/>
    <w:rsid w:val="00EA1476"/>
    <w:rsid w:val="00EA6DAE"/>
    <w:rsid w:val="00EE21FF"/>
    <w:rsid w:val="00EF7D09"/>
    <w:rsid w:val="00EF7FBF"/>
    <w:rsid w:val="00F0478D"/>
    <w:rsid w:val="00F061F1"/>
    <w:rsid w:val="00F15F5F"/>
    <w:rsid w:val="00F32892"/>
    <w:rsid w:val="00F37358"/>
    <w:rsid w:val="00F408F9"/>
    <w:rsid w:val="00F568E2"/>
    <w:rsid w:val="00F575F2"/>
    <w:rsid w:val="00F64DAA"/>
    <w:rsid w:val="00F7742C"/>
    <w:rsid w:val="00F95E39"/>
    <w:rsid w:val="00FD198F"/>
    <w:rsid w:val="00FD65F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D23647"/>
  <w15:chartTrackingRefBased/>
  <w15:docId w15:val="{8B0542FF-B2A7-4414-BB92-A24D426E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2B83"/>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Normal">
    <w:name w:val="ConsPlusNormal"/>
    <w:rsid w:val="007C2B83"/>
    <w:pPr>
      <w:widowControl w:val="0"/>
      <w:autoSpaceDE w:val="0"/>
      <w:autoSpaceDN w:val="0"/>
      <w:adjustRightInd w:val="0"/>
      <w:ind w:firstLine="720"/>
    </w:pPr>
    <w:rPr>
      <w:rFonts w:ascii="Arial" w:hAnsi="Arial" w:cs="Arial"/>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1742</Words>
  <Characters>9931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Судья Воробьева С</vt:lpstr>
    </vt:vector>
  </TitlesOfParts>
  <Company>Судебный департамент при ВС РФ</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Воробьева С</dc:title>
  <dc:subject/>
  <dc:creator>557-02</dc:creator>
  <cp:keywords/>
  <cp:lastModifiedBy>Борис Разумовский</cp:lastModifiedBy>
  <cp:revision>2</cp:revision>
  <cp:lastPrinted>2012-06-16T07:53:00Z</cp:lastPrinted>
  <dcterms:created xsi:type="dcterms:W3CDTF">2024-04-10T21:32:00Z</dcterms:created>
  <dcterms:modified xsi:type="dcterms:W3CDTF">2024-04-10T21:32:00Z</dcterms:modified>
</cp:coreProperties>
</file>