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064A9" w14:textId="77777777" w:rsidR="00F74493" w:rsidRPr="00421995" w:rsidRDefault="00115A26" w:rsidP="00F74493">
      <w:pPr>
        <w:ind w:left="-284" w:right="-427" w:firstLine="568"/>
        <w:jc w:val="right"/>
      </w:pPr>
      <w:bookmarkStart w:id="0" w:name="_GoBack"/>
      <w:bookmarkEnd w:id="0"/>
      <w:r w:rsidRPr="00421995">
        <w:t>Дело № 12-1174/19</w:t>
      </w:r>
    </w:p>
    <w:p w14:paraId="27A255ED" w14:textId="77777777" w:rsidR="00F74493" w:rsidRPr="00421995" w:rsidRDefault="00115A26" w:rsidP="00F74493">
      <w:pPr>
        <w:ind w:left="-284" w:right="-427" w:firstLine="568"/>
        <w:jc w:val="center"/>
      </w:pPr>
      <w:r w:rsidRPr="00421995">
        <w:t>РЕШЕНИЕ</w:t>
      </w:r>
    </w:p>
    <w:p w14:paraId="19C73739" w14:textId="77777777" w:rsidR="00F74493" w:rsidRPr="00421995" w:rsidRDefault="00115A26" w:rsidP="00F74493">
      <w:pPr>
        <w:ind w:left="-284" w:right="-427" w:firstLine="568"/>
        <w:jc w:val="both"/>
      </w:pPr>
      <w:r w:rsidRPr="00421995">
        <w:t>г.Москва                                                                                              21 августа 2019 года</w:t>
      </w:r>
    </w:p>
    <w:p w14:paraId="0A9E3C2F" w14:textId="77777777" w:rsidR="00F74493" w:rsidRPr="00421995" w:rsidRDefault="00115A26" w:rsidP="00F74493">
      <w:pPr>
        <w:ind w:left="-284" w:right="-427" w:firstLine="568"/>
        <w:jc w:val="both"/>
      </w:pPr>
      <w:r w:rsidRPr="00421995">
        <w:t>Судья Гагаринского районного суда г.Москвы Басихина Т.В., рассмотрев в открытом судебном заседании жалобу П</w:t>
      </w:r>
      <w:r w:rsidRPr="00421995">
        <w:t>АО «Сбербанк России» на постановление и.о. мирового судьи судебного участка № 219 Академического района г.Москвы – мирового судьи судебного участка № 220 Академического района г.Москвы от 13 мая 2019 года по делу об административном правонарушении, предусм</w:t>
      </w:r>
      <w:r w:rsidRPr="00421995">
        <w:t>отренном ст.19.7 КоАП РФ, в отношении ПАО «Сбербанк России»,</w:t>
      </w:r>
    </w:p>
    <w:p w14:paraId="73778C92" w14:textId="77777777" w:rsidR="00F74493" w:rsidRPr="00421995" w:rsidRDefault="00115A26" w:rsidP="00F74493">
      <w:pPr>
        <w:ind w:left="-284" w:right="-427" w:firstLine="568"/>
        <w:jc w:val="center"/>
      </w:pPr>
      <w:r w:rsidRPr="00421995">
        <w:t>УСТАНОВИЛ:</w:t>
      </w:r>
    </w:p>
    <w:p w14:paraId="4C58B167" w14:textId="77777777" w:rsidR="00F74493" w:rsidRPr="00421995" w:rsidRDefault="00115A26" w:rsidP="00F74493">
      <w:pPr>
        <w:ind w:left="-284" w:right="-427" w:firstLine="568"/>
        <w:jc w:val="both"/>
      </w:pPr>
      <w:r w:rsidRPr="00421995">
        <w:t>13 мая 2019 года и.о. мирового судьи судебного участка № 219 Академического района г.Москвы – мировым судьей судебного участка № 220 Академического района г.Москвы вынесено постановлен</w:t>
      </w:r>
      <w:r w:rsidRPr="00421995">
        <w:t>ие по делу об административном правонарушении в отношении ПАО «Сбербанк России», которым банк признан виновным в совершении административного правонарушения, предусмотренного ст.19.7 КоАП РФ, ему назначено наказание в виде штрафа в размере 3000 руб.</w:t>
      </w:r>
    </w:p>
    <w:p w14:paraId="019A99B5" w14:textId="77777777" w:rsidR="00F74493" w:rsidRPr="00421995" w:rsidRDefault="00115A26" w:rsidP="00F74493">
      <w:pPr>
        <w:ind w:left="-284" w:right="-427" w:firstLine="568"/>
        <w:jc w:val="both"/>
      </w:pPr>
      <w:r w:rsidRPr="00421995">
        <w:t>На ука</w:t>
      </w:r>
      <w:r w:rsidRPr="00421995">
        <w:t>занное постановление ПАО Сбербанк подана жалоба, в которой податель заявил о несогласии с постановлением мирового судьи, просил отменить его, указал, что в действиях банка не имеется состава вмененного административного правонарушения, поскольку у банка не</w:t>
      </w:r>
      <w:r w:rsidRPr="00421995">
        <w:t xml:space="preserve"> имелось достаточных сведений и реальной возможности предоставить запрашиваемые сведения, банк предоставил весь объем имеющихся в его распоряжении запрашиваемых сведений в отношении ООО «В.Ф. Танкер» ИНН 5260092210 по запросу таможенного органа от 30.01.20</w:t>
      </w:r>
      <w:r w:rsidRPr="00421995">
        <w:t xml:space="preserve">19 года № </w:t>
      </w:r>
      <w:r>
        <w:t>*****</w:t>
      </w:r>
      <w:r w:rsidRPr="00421995">
        <w:t xml:space="preserve">. На дату направления запроса таможенный орган располагал информацией о реорганизации 14.12.2018 года ООО «В.Ф. Танкер» путем присоединения к АО «Судоходная компания Волжское пароходство» и принадлежности счета № </w:t>
      </w:r>
      <w:r>
        <w:t>*****</w:t>
      </w:r>
      <w:r w:rsidRPr="00421995">
        <w:t>, открытому в банке, ор</w:t>
      </w:r>
      <w:r w:rsidRPr="00421995">
        <w:t>ганизации правопреемнику, то есть другому юридическому лицу. Причиной невозможности предоставления выписок по счетам ООО «В.Ф.Танкер» за период с 27.06.2016 по 31.12.2016 г. послужил факт закрытия счетов ООО «В.Ф.Танкер» в 2012 году, а также отсутствие в з</w:t>
      </w:r>
      <w:r w:rsidRPr="00421995">
        <w:t xml:space="preserve">апросе ИНН, наименования правопреемника ООО «В.Ф.Танкер» - АО «Судоходная компания Волжское пароходство».  </w:t>
      </w:r>
    </w:p>
    <w:p w14:paraId="23076DB4" w14:textId="77777777" w:rsidR="00F74493" w:rsidRPr="00421995" w:rsidRDefault="00115A26" w:rsidP="00F74493">
      <w:pPr>
        <w:ind w:left="-284" w:right="-427" w:firstLine="568"/>
        <w:jc w:val="both"/>
      </w:pPr>
      <w:r w:rsidRPr="00421995">
        <w:t xml:space="preserve">Защитник ПАО Сбербанк Воротилин А.И. в судебное заседание явился, доводы жалобы поддержал.   </w:t>
      </w:r>
    </w:p>
    <w:p w14:paraId="6F0847AA" w14:textId="77777777" w:rsidR="00F74493" w:rsidRPr="00421995" w:rsidRDefault="00115A26" w:rsidP="00F74493">
      <w:pPr>
        <w:autoSpaceDE w:val="0"/>
        <w:autoSpaceDN w:val="0"/>
        <w:adjustRightInd w:val="0"/>
        <w:ind w:left="-284" w:right="-427" w:firstLine="568"/>
        <w:jc w:val="both"/>
      </w:pPr>
      <w:r w:rsidRPr="00421995">
        <w:t>Изучив материалы дела об административном правонарушен</w:t>
      </w:r>
      <w:r w:rsidRPr="00421995">
        <w:t>ии и доводы жалобы заявителя, выслушав явившихся лиц, прихожу к следующим выводам.</w:t>
      </w:r>
    </w:p>
    <w:p w14:paraId="2BB22FB8" w14:textId="77777777" w:rsidR="00F74493" w:rsidRPr="00421995" w:rsidRDefault="00115A26" w:rsidP="00F74493">
      <w:pPr>
        <w:autoSpaceDE w:val="0"/>
        <w:autoSpaceDN w:val="0"/>
        <w:adjustRightInd w:val="0"/>
        <w:ind w:left="-284" w:right="-427" w:firstLine="568"/>
        <w:jc w:val="both"/>
      </w:pPr>
      <w:r w:rsidRPr="00421995">
        <w:t>Как следует из материалов дела и установлено мировым судьей, ПАО «Сбербанк России», зарегистрированное по адресу: город Москва, ул. Вавилова, д.19, не представило в государс</w:t>
      </w:r>
      <w:r w:rsidRPr="00421995">
        <w:t xml:space="preserve">твенный орган, осуществляющий государственный таможенный контроль (Краснодарская таможня), сведения об открытом с 23.12.2003 года в Волго-Вятском банке ПАО «Сбербанк России»  расчетном счете № </w:t>
      </w:r>
      <w:r>
        <w:t>*****</w:t>
      </w:r>
      <w:r w:rsidRPr="00421995">
        <w:t xml:space="preserve"> у юридического лица ООО «В.Ф. Танкер», то есть совершило </w:t>
      </w:r>
      <w:r w:rsidRPr="00421995">
        <w:t>административное правонарушение, предусмотренное ст. 19.7 КоАП РФ.</w:t>
      </w:r>
    </w:p>
    <w:p w14:paraId="6DDD77BD" w14:textId="77777777" w:rsidR="00F74493" w:rsidRPr="00421995" w:rsidRDefault="00115A26" w:rsidP="00F74493">
      <w:pPr>
        <w:autoSpaceDE w:val="0"/>
        <w:autoSpaceDN w:val="0"/>
        <w:adjustRightInd w:val="0"/>
        <w:ind w:left="-284" w:right="-427" w:firstLine="568"/>
        <w:jc w:val="both"/>
      </w:pPr>
      <w:r w:rsidRPr="00421995">
        <w:t>Диспозиция ст. 19.7 Кодекса Российской Федерации об административных правонарушениях выражается в непредставлении или несвоевременном представлении в государственный орган (должностному лиц</w:t>
      </w:r>
      <w:r w:rsidRPr="00421995">
        <w:t>у), осуществляющих государственный контроль (надзор), сведений (информации), представление которых предусмотрено законом и необходимо для осуществления этим органом (должностным лицом) его законной деятельности, а равно представление в государственный орга</w:t>
      </w:r>
      <w:r w:rsidRPr="00421995">
        <w:t>н (должностному лицу) таких сведений (информации) в неполном объеме или в искаженном виде.</w:t>
      </w:r>
    </w:p>
    <w:p w14:paraId="64477BF4" w14:textId="77777777" w:rsidR="00F74493" w:rsidRPr="00421995" w:rsidRDefault="00115A26" w:rsidP="00F74493">
      <w:pPr>
        <w:autoSpaceDE w:val="0"/>
        <w:autoSpaceDN w:val="0"/>
        <w:adjustRightInd w:val="0"/>
        <w:ind w:left="-284" w:right="-427" w:firstLine="568"/>
        <w:jc w:val="both"/>
      </w:pPr>
      <w:r w:rsidRPr="00421995">
        <w:t>Согласно п.1,8 ч.1 ст.12 Федерального закона от 27 ноября 2010 № 311-ФЗ «О таможенном регулировании в Российской Федерации» таможенные органы проводят таможенный кон</w:t>
      </w:r>
      <w:r w:rsidRPr="00421995">
        <w:t>троль, совершенствуют методы совершения таможенных операций и проведения таможенного контроля, создают условия, способствующие ускорению товарооборота при ввозе товаров в Российскую Федерацию и вывозе товаров из Российской Федерации, выявляют, предупреждаю</w:t>
      </w:r>
      <w:r w:rsidRPr="00421995">
        <w:t>т, пресекают административные правонарушения, отнесенные законодательством Российской Федерации к компетенции таможенных органов, осуществляют административное производство по делам об административных правонарушениях в области таможенного дела (о нарушени</w:t>
      </w:r>
      <w:r w:rsidRPr="00421995">
        <w:t xml:space="preserve">ях таможенных правил).  </w:t>
      </w:r>
    </w:p>
    <w:p w14:paraId="256B27DE" w14:textId="77777777" w:rsidR="00F74493" w:rsidRPr="00421995" w:rsidRDefault="00115A26" w:rsidP="00F74493">
      <w:pPr>
        <w:ind w:left="-284" w:right="-427" w:firstLine="568"/>
        <w:jc w:val="both"/>
      </w:pPr>
      <w:r w:rsidRPr="00421995">
        <w:lastRenderedPageBreak/>
        <w:t xml:space="preserve"> В соответствии со ст.242 Федерального закона от 03.08.2018 года № 289-ФЗ «О таможенном регулировании в Российской Федерации и о внесении изменений в отдельные законодательные акты Российской Федерации» таможенный орган, проводящий</w:t>
      </w:r>
      <w:r w:rsidRPr="00421995">
        <w:t xml:space="preserve"> таможенную проверку, вправе требовать и получать у банков и иных кредитных организаций, располагающих документами и сведениями, касающимися деятельности проверяемых организаций (индивидуальных предпринимателей) и организаций (индивидуальных предпринимател</w:t>
      </w:r>
      <w:r w:rsidRPr="00421995">
        <w:t xml:space="preserve">ей), связанных с проверяемыми лицами по сделкам (операциям) с товарами, в отношении которых проводится таможенная проверка, справку о наличии счетов у организации (индивидуального предпринимателя), заверенные копии контрактов (договоров), заверенные копии </w:t>
      </w:r>
      <w:r w:rsidRPr="00421995">
        <w:t xml:space="preserve">паспортов сделок (если такие паспорта сделок должны были быть оформлены), ведомости банковского контроля, заверенные копии представленных банку (иной кредитной организации) указанными лицами подтверждающих документов (за исключением деклараций на товары), </w:t>
      </w:r>
      <w:r w:rsidRPr="00421995">
        <w:t>заверенные копии карточек с образцами подписей и оттиска печати, а также выписки по операциям на счетах организаций (индивидуальных предпринимателей) и заверенные копии платежных документов к ним, подтверждающих совершение таких операций, в том числе содер</w:t>
      </w:r>
      <w:r w:rsidRPr="00421995">
        <w:t>жащих банковскую тайну, в соответствии с законодательством Российской Федерации о банках и банковской деятельности.</w:t>
      </w:r>
    </w:p>
    <w:p w14:paraId="1AE53C87" w14:textId="77777777" w:rsidR="00F74493" w:rsidRPr="00421995" w:rsidRDefault="00115A26" w:rsidP="00F74493">
      <w:pPr>
        <w:ind w:left="-284" w:right="-427" w:firstLine="568"/>
        <w:jc w:val="both"/>
      </w:pPr>
      <w:r w:rsidRPr="00421995">
        <w:t>Согласно п.4 ч.1 ст.335 Таможенного кодекса Евразийского экономического союза при проведении таможенной проверки должностные лица таможенног</w:t>
      </w:r>
      <w:r w:rsidRPr="00421995">
        <w:t>о органа имеют право требовать от банков, небанковских кредитных (кредитно-финансовых) организаций и организаций, осуществляющих отдельные виды банковских операций, государств-членов и получать от них документы и сведения о наличии и номерах банковских сче</w:t>
      </w:r>
      <w:r w:rsidRPr="00421995">
        <w:t>тов организаций и индивидуальных предпринимателей государств-членов, а также документы и сведения, касающиеся движения денежных средств по счетам организаций и индивидуальных предпринимателей, необходимые для проведения таможенной проверки, в том числе сод</w:t>
      </w:r>
      <w:r w:rsidRPr="00421995">
        <w:t xml:space="preserve">ержащие банковскую тайну в соответствии с законодательством государств-членов. </w:t>
      </w:r>
    </w:p>
    <w:p w14:paraId="674FC874" w14:textId="77777777" w:rsidR="00F74493" w:rsidRPr="00421995" w:rsidRDefault="00115A26" w:rsidP="00F74493">
      <w:pPr>
        <w:ind w:left="-284" w:right="-427" w:firstLine="568"/>
        <w:jc w:val="both"/>
      </w:pPr>
      <w:r w:rsidRPr="00421995">
        <w:t xml:space="preserve"> В силу ч.2 ст.337 Таможенного кодекса Евразийского экономического союза банки, небанковские кредитные (кредитно-финансовые) организации и организации, осуществляющие отдельные</w:t>
      </w:r>
      <w:r w:rsidRPr="00421995">
        <w:t xml:space="preserve"> виды банковских операций, государств-членов представляют по требованию таможенного органа документы и сведения о наличии и номерах банковских счетов организаций и индивидуальных предпринимателей государств-членов, а также необходимые для проведения таможе</w:t>
      </w:r>
      <w:r w:rsidRPr="00421995">
        <w:t>нной проверки документы и сведения, касающиеся движения денежных средств по счетам таких организаций и индивидуальных предпринимателей, в том числе содержащие банковскую тайну в соответствии с законодательством государств-членов.</w:t>
      </w:r>
    </w:p>
    <w:p w14:paraId="7AC9F9EE" w14:textId="77777777" w:rsidR="00F74493" w:rsidRPr="00421995" w:rsidRDefault="00115A26" w:rsidP="00F74493">
      <w:pPr>
        <w:ind w:left="-284" w:right="-427" w:firstLine="568"/>
        <w:jc w:val="both"/>
        <w:rPr>
          <w:rFonts w:ascii="Verdana" w:hAnsi="Verdana"/>
        </w:rPr>
      </w:pPr>
      <w:r w:rsidRPr="00421995">
        <w:t>В соответствии с ч.7 ст.24</w:t>
      </w:r>
      <w:r w:rsidRPr="00421995">
        <w:t>2 Федерального закона от 03.08.2018 года № 289-ФЗ «О таможенном регулировании в Российской Федерации и о внесении изменений в отдельные законодательные акты Российской Федерации» банк или иная кредитная организация, получившие мотивированный запрос (требов</w:t>
      </w:r>
      <w:r w:rsidRPr="00421995">
        <w:t xml:space="preserve">ание) о предоставлении документов и сведений, исполняет его в течение пяти рабочих дней со дня получения. </w:t>
      </w:r>
    </w:p>
    <w:p w14:paraId="31861FF7" w14:textId="77777777" w:rsidR="00F74493" w:rsidRPr="00421995" w:rsidRDefault="00115A26" w:rsidP="00F74493">
      <w:pPr>
        <w:suppressAutoHyphens/>
        <w:ind w:left="-284" w:right="-427" w:firstLine="568"/>
        <w:jc w:val="both"/>
      </w:pPr>
      <w:r w:rsidRPr="00421995">
        <w:t>Как следует из материалов дела, в ходе проведения камеральной таможенной проверки Краснодарской таможней в адрес ПАО «Сбербанк России» (РЦ СКБ г. Ека</w:t>
      </w:r>
      <w:r w:rsidRPr="00421995">
        <w:t xml:space="preserve">теринбург) направлен запрос от 30.01.2019 года № </w:t>
      </w:r>
      <w:r>
        <w:t>***</w:t>
      </w:r>
      <w:r w:rsidRPr="00421995">
        <w:t xml:space="preserve"> о предоставлении сведений, касающихся движения денежных средств в отношении счетов, открытых ООО «В.Ф. Танкер» в банке за период с 27.06.2016 по 31.12.2016 г. В ответ на данный запрос ПАО «Сбербанк Росси</w:t>
      </w:r>
      <w:r w:rsidRPr="00421995">
        <w:t>и» письмом от 06.02.2019 года сообщило, что информацию об операциях за период с 27.06.2016 по 31.12.2016 г. ООО «В.Ф. Танкер» сообщить не предоставляется возможным, в  связи с тем, что счета закрыты ранее указанного периода. В своем письме от 11.03.2019 го</w:t>
      </w:r>
      <w:r w:rsidRPr="00421995">
        <w:t>да ПАО «Сбербанк России» дополнительно сообщил таможенному органу, что предоставить указанные сведения не предоставлялось возможным, поскольку в запросе таможни отсутствовали указания на ИНН, наименование правопреемника ООО «В.Ф. Танкер» - АО «Судоходная к</w:t>
      </w:r>
      <w:r w:rsidRPr="00421995">
        <w:t xml:space="preserve">омпания Волжское пароходство» и номер счета, по которому истребовалась выписка. Вместе с тем, из писем ООО «В.Ф.Танкер» и АО «Судоходная компания Волжское пароходство» следует, что у ООО «В.Ф.Танкер» с 23.12.2003 года был открыт расчетный счет № </w:t>
      </w:r>
      <w:r>
        <w:t>****</w:t>
      </w:r>
      <w:r w:rsidRPr="00421995">
        <w:t xml:space="preserve"> в Вол</w:t>
      </w:r>
      <w:r w:rsidRPr="00421995">
        <w:t xml:space="preserve">го-Вятском банке ПАО «Сбербанк России.  </w:t>
      </w:r>
    </w:p>
    <w:p w14:paraId="01850DFE" w14:textId="77777777" w:rsidR="00F74493" w:rsidRPr="00421995" w:rsidRDefault="00115A26" w:rsidP="00F74493">
      <w:pPr>
        <w:suppressAutoHyphens/>
        <w:ind w:left="-284" w:right="-427" w:firstLine="568"/>
        <w:jc w:val="both"/>
        <w:rPr>
          <w:rFonts w:eastAsia="Cambria"/>
        </w:rPr>
      </w:pPr>
      <w:r w:rsidRPr="00421995">
        <w:t xml:space="preserve">С учетом вышеизложенного, мировой судья пришел к выводу о наличии в действиях ПАО «Сбербанк России состава административного правонарушения, предусмотренного ст.19.7 КоАП </w:t>
      </w:r>
      <w:r w:rsidRPr="00421995">
        <w:lastRenderedPageBreak/>
        <w:t>РФ, поскольку ПАО «Сбербанк России» не предс</w:t>
      </w:r>
      <w:r w:rsidRPr="00421995">
        <w:t xml:space="preserve">тавило в государственный орган, осуществляющий государственный таможенный контроль (Краснодарская таможня), сведения об открытом с 23.12.2003 года в Волго-Вятском банке ПАО «Сбербанк России»  расчетном счете № </w:t>
      </w:r>
      <w:r>
        <w:t>****</w:t>
      </w:r>
      <w:r w:rsidRPr="00421995">
        <w:t xml:space="preserve"> у юридического лица ООО «В.Ф. Танкер», пр</w:t>
      </w:r>
      <w:r w:rsidRPr="00421995">
        <w:t>едставление которых предусмотрено законом и необходимо для осуществления этим органом его законной деятельности</w:t>
      </w:r>
      <w:r w:rsidRPr="00421995">
        <w:rPr>
          <w:rFonts w:eastAsia="Cambria"/>
        </w:rPr>
        <w:t>.</w:t>
      </w:r>
    </w:p>
    <w:p w14:paraId="687672C8" w14:textId="77777777" w:rsidR="00F74493" w:rsidRPr="00421995" w:rsidRDefault="00115A26" w:rsidP="00F74493">
      <w:pPr>
        <w:autoSpaceDE w:val="0"/>
        <w:autoSpaceDN w:val="0"/>
        <w:adjustRightInd w:val="0"/>
        <w:ind w:left="-284" w:right="-427" w:firstLine="568"/>
        <w:jc w:val="both"/>
      </w:pPr>
      <w:r w:rsidRPr="00421995">
        <w:t>Факт совершения административного правонарушения и виновность ПАО Сбербанк подтверждены совокупностью доказательств, допустимость и достовернос</w:t>
      </w:r>
      <w:r w:rsidRPr="00421995">
        <w:t xml:space="preserve">ть которых сомнений не вызывают, а именно: протоколом об административном правонарушении от 15 апреля 2019 года, согласно которому </w:t>
      </w:r>
      <w:r w:rsidRPr="00421995">
        <w:rPr>
          <w:bCs/>
        </w:rPr>
        <w:t xml:space="preserve">ПАО </w:t>
      </w:r>
      <w:r w:rsidRPr="00421995">
        <w:t>«Сбербанк России», являясь юридическим лицом, не представило в государственный орган, осуществляющий государственный тамо</w:t>
      </w:r>
      <w:r w:rsidRPr="00421995">
        <w:t xml:space="preserve">женный контроль (Краснодарская таможня), сведения об открытом с 23.12.2003 года в Волго-Вятском банке ПАО «Сбербанк России»  расчетном счете № </w:t>
      </w:r>
      <w:r>
        <w:t>****</w:t>
      </w:r>
      <w:r w:rsidRPr="00421995">
        <w:t xml:space="preserve"> у юридического лица ООО «В.Ф. Танкер», представление которых предусмотрено законом и необходимо для осуществ</w:t>
      </w:r>
      <w:r w:rsidRPr="00421995">
        <w:t xml:space="preserve">ления этим органом его законной деятельности; служебной запиской отдела таможенного контроля после выпуска товаров  Краснодарской таможни от 26.02.2019 года; запросом Краснодарской таможни от 30.01.2019 года № </w:t>
      </w:r>
      <w:r>
        <w:t>****</w:t>
      </w:r>
      <w:r w:rsidRPr="00421995">
        <w:t xml:space="preserve"> в РЦ СКБ г. Екатеринбург ПАО «Сбербанк Ро</w:t>
      </w:r>
      <w:r w:rsidRPr="00421995">
        <w:t>ссии» о предоставлении сведений в отношении всех счетов, открытых ООО «В.Ф.Танкер» в банке за период с 27.06.2016 по 31.12.2016 г. и почтовым уведомлением о получении 05.02.2019 года данного запроса РЦ СКБ г. Екатеринбург ПАО «Сбербанк России»; ответом ПАО</w:t>
      </w:r>
      <w:r w:rsidRPr="00421995">
        <w:t xml:space="preserve"> «Сбербанк России» № </w:t>
      </w:r>
      <w:r>
        <w:t>****</w:t>
      </w:r>
      <w:r w:rsidRPr="00421995">
        <w:t xml:space="preserve"> от 06.02.2019 года на указанный запрос Краснодарской таможни; ответами АО «Судоходная компания Волжское пароходство» и ООО «В.Ф. Танкер» о наличии у ООО «В.Ф.Танкер» с 23.12.2003 года расчетного счета № </w:t>
      </w:r>
      <w:r>
        <w:t>****</w:t>
      </w:r>
      <w:r w:rsidRPr="00421995">
        <w:t xml:space="preserve"> в Волго-Вятском банке </w:t>
      </w:r>
      <w:r w:rsidRPr="00421995">
        <w:t>ПАО «Сбербанк России» (л.д. 18-21); выпиской из ЕГРЮЛ на ПАО «Сбербанк России».</w:t>
      </w:r>
    </w:p>
    <w:p w14:paraId="231E54A0" w14:textId="77777777" w:rsidR="00F74493" w:rsidRPr="00421995" w:rsidRDefault="00115A26" w:rsidP="00F74493">
      <w:pPr>
        <w:autoSpaceDE w:val="0"/>
        <w:autoSpaceDN w:val="0"/>
        <w:adjustRightInd w:val="0"/>
        <w:ind w:left="-284" w:right="-427" w:firstLine="568"/>
        <w:jc w:val="both"/>
      </w:pPr>
      <w:r w:rsidRPr="00421995">
        <w:t xml:space="preserve">Оценив представленные доказательства всесторонне, полно, объективно, в их совокупности, в соответствии с требованиями </w:t>
      </w:r>
      <w:hyperlink r:id="rId5" w:history="1">
        <w:r w:rsidRPr="00421995">
          <w:t>ст. 26.11</w:t>
        </w:r>
      </w:hyperlink>
      <w:r w:rsidRPr="00421995">
        <w:t xml:space="preserve"> КоАП РФ, мировой судья пришел к обоснованному выводу о наличии в действиях ПАО Сбербанк состава административного правонарушения, предусмотренного </w:t>
      </w:r>
      <w:hyperlink r:id="rId6" w:history="1">
        <w:r w:rsidRPr="00421995">
          <w:t>ст. 19.7</w:t>
        </w:r>
      </w:hyperlink>
      <w:r w:rsidRPr="00421995">
        <w:t xml:space="preserve"> КоАП РФ.</w:t>
      </w:r>
    </w:p>
    <w:p w14:paraId="5DA147A1" w14:textId="77777777" w:rsidR="00F74493" w:rsidRPr="00421995" w:rsidRDefault="00115A26" w:rsidP="00F74493">
      <w:pPr>
        <w:tabs>
          <w:tab w:val="left" w:pos="360"/>
        </w:tabs>
        <w:ind w:left="-284" w:right="-427" w:firstLine="568"/>
        <w:jc w:val="both"/>
      </w:pPr>
      <w:r w:rsidRPr="00421995">
        <w:t>Существенных нарушений при составлении протокола по делу об административном правонарушении в отношении ПАО Сбербанк, которые могли бы по</w:t>
      </w:r>
      <w:r w:rsidRPr="00421995">
        <w:t xml:space="preserve">влиять на установление обстоятельств, имеющих значение для правильного и объективного рассмотрения дела, не установлено.  </w:t>
      </w:r>
    </w:p>
    <w:p w14:paraId="0F45CC99" w14:textId="77777777" w:rsidR="00F74493" w:rsidRPr="00421995" w:rsidRDefault="00115A26" w:rsidP="00F74493">
      <w:pPr>
        <w:autoSpaceDE w:val="0"/>
        <w:autoSpaceDN w:val="0"/>
        <w:adjustRightInd w:val="0"/>
        <w:ind w:left="-284" w:right="-427" w:firstLine="568"/>
        <w:jc w:val="both"/>
      </w:pPr>
      <w:r w:rsidRPr="00421995">
        <w:t>Доводы жалобы о том, что в действиях банка не имеется состава вмененного административного правонарушения, поскольку у банка не имело</w:t>
      </w:r>
      <w:r w:rsidRPr="00421995">
        <w:t>сь достаточных сведений и реальной возможности предоставить запрашиваемые сведения, банк предоставил весь объем имеющихся в его распоряжении запрашиваемых сведений в отношении ООО «В.Ф. Танкер» ИНН 5260092210 по запросу таможенного органа от 30.01.2019 год</w:t>
      </w:r>
      <w:r w:rsidRPr="00421995">
        <w:t>а № 09.1-12/01808, являлся предметом проверки при рассмотрении дела мировым судьей и обоснованно отклонен, как несостоятельный.</w:t>
      </w:r>
    </w:p>
    <w:p w14:paraId="03C6CCA6" w14:textId="77777777" w:rsidR="00F74493" w:rsidRPr="00421995" w:rsidRDefault="00115A26" w:rsidP="00F74493">
      <w:pPr>
        <w:autoSpaceDE w:val="0"/>
        <w:autoSpaceDN w:val="0"/>
        <w:adjustRightInd w:val="0"/>
        <w:ind w:left="-284" w:right="-427" w:firstLine="568"/>
        <w:jc w:val="both"/>
      </w:pPr>
      <w:r w:rsidRPr="00421995">
        <w:t xml:space="preserve">Правильно указано мировым судьей, что </w:t>
      </w:r>
      <w:r w:rsidRPr="00421995">
        <w:rPr>
          <w:bCs/>
        </w:rPr>
        <w:t xml:space="preserve">у </w:t>
      </w:r>
      <w:r w:rsidRPr="00421995">
        <w:t>ПАО «Сбербанк России» имелась реальная возможность для исполнения указанного запроса Кра</w:t>
      </w:r>
      <w:r w:rsidRPr="00421995">
        <w:t xml:space="preserve">снодарской таможни от 30.01.2019 года № </w:t>
      </w:r>
      <w:r>
        <w:t>****</w:t>
      </w:r>
      <w:r w:rsidRPr="00421995">
        <w:t xml:space="preserve">  о предоставлении сведений, касающихся движения денежных средств в отношении счетов, открытых ООО «В.Ф. Танкер» в банке за период с 27.06.2016 по 31.12.2016 г., однако ПАО «Сбербанк России» не было принято всех </w:t>
      </w:r>
      <w:r w:rsidRPr="00421995">
        <w:t>зависящих от него мер для исполнения данного запроса.</w:t>
      </w:r>
    </w:p>
    <w:p w14:paraId="7CA59F38" w14:textId="77777777" w:rsidR="00F74493" w:rsidRPr="00421995" w:rsidRDefault="00115A26" w:rsidP="00F74493">
      <w:pPr>
        <w:autoSpaceDE w:val="0"/>
        <w:autoSpaceDN w:val="0"/>
        <w:adjustRightInd w:val="0"/>
        <w:ind w:left="-284" w:right="-427" w:firstLine="568"/>
        <w:jc w:val="both"/>
      </w:pPr>
      <w:r w:rsidRPr="00421995">
        <w:t>Доказательств, подтверждающих невозможность представления банком проверяющему органу указанных сведений, материалы дела не содержат.</w:t>
      </w:r>
    </w:p>
    <w:p w14:paraId="78DA19E8" w14:textId="77777777" w:rsidR="00F74493" w:rsidRPr="00421995" w:rsidRDefault="00115A26" w:rsidP="00F74493">
      <w:pPr>
        <w:autoSpaceDE w:val="0"/>
        <w:autoSpaceDN w:val="0"/>
        <w:adjustRightInd w:val="0"/>
        <w:ind w:left="-284" w:right="-427" w:firstLine="568"/>
        <w:jc w:val="both"/>
      </w:pPr>
      <w:r w:rsidRPr="00421995">
        <w:t>Иные доводы жалобы не влекут отмену или изменение постановления миров</w:t>
      </w:r>
      <w:r w:rsidRPr="00421995">
        <w:t>ого судьи.</w:t>
      </w:r>
    </w:p>
    <w:p w14:paraId="6220CF24" w14:textId="77777777" w:rsidR="00F74493" w:rsidRPr="00421995" w:rsidRDefault="00115A26" w:rsidP="00F74493">
      <w:pPr>
        <w:autoSpaceDE w:val="0"/>
        <w:autoSpaceDN w:val="0"/>
        <w:adjustRightInd w:val="0"/>
        <w:ind w:left="-284" w:right="-427" w:firstLine="568"/>
        <w:jc w:val="both"/>
      </w:pPr>
      <w:r w:rsidRPr="00421995">
        <w:t xml:space="preserve">При назначении наказания мировой судья учел характер совершенного административного правонарушения. Административное наказание в виде штрафа назначено ПАО Сбербанк в соответствии с требованиями </w:t>
      </w:r>
      <w:hyperlink r:id="rId7" w:history="1">
        <w:r w:rsidRPr="00421995">
          <w:t>ст. ст. 3.1</w:t>
        </w:r>
      </w:hyperlink>
      <w:r w:rsidRPr="00421995">
        <w:t xml:space="preserve">, </w:t>
      </w:r>
      <w:hyperlink r:id="rId8" w:history="1">
        <w:r w:rsidRPr="00421995">
          <w:t>3.5</w:t>
        </w:r>
      </w:hyperlink>
      <w:r w:rsidRPr="00421995">
        <w:t xml:space="preserve"> и </w:t>
      </w:r>
      <w:hyperlink r:id="rId9" w:history="1">
        <w:r w:rsidRPr="00421995">
          <w:t>ст. 4.1</w:t>
        </w:r>
      </w:hyperlink>
      <w:r w:rsidRPr="00421995">
        <w:t xml:space="preserve"> КоАП РФ, в пределах санкции </w:t>
      </w:r>
      <w:hyperlink r:id="rId10" w:history="1">
        <w:r w:rsidRPr="00421995">
          <w:t>ст. 19.7</w:t>
        </w:r>
      </w:hyperlink>
      <w:r w:rsidRPr="00421995">
        <w:t xml:space="preserve"> КоАП РФ.</w:t>
      </w:r>
    </w:p>
    <w:p w14:paraId="1FB78DA5" w14:textId="77777777" w:rsidR="00F74493" w:rsidRPr="00421995" w:rsidRDefault="00115A26" w:rsidP="00F74493">
      <w:pPr>
        <w:autoSpaceDE w:val="0"/>
        <w:autoSpaceDN w:val="0"/>
        <w:adjustRightInd w:val="0"/>
        <w:ind w:left="-284" w:right="-427" w:firstLine="568"/>
        <w:jc w:val="both"/>
      </w:pPr>
      <w:r w:rsidRPr="00421995">
        <w:t>Порядок и срок давности привлечения к административной ответственности не нарушены.</w:t>
      </w:r>
    </w:p>
    <w:p w14:paraId="5FC1A631" w14:textId="77777777" w:rsidR="00F74493" w:rsidRPr="00421995" w:rsidRDefault="00115A26" w:rsidP="00F74493">
      <w:pPr>
        <w:pStyle w:val="2"/>
        <w:ind w:left="-284" w:right="-427" w:firstLine="568"/>
      </w:pPr>
      <w:r w:rsidRPr="00421995">
        <w:t>При таких обстоятельствах, постановление мирового судьи подлежит оставлению без изменения, жалоба ПАО Сбербанк - без удовлетворения.</w:t>
      </w:r>
    </w:p>
    <w:p w14:paraId="231188EF" w14:textId="77777777" w:rsidR="00F74493" w:rsidRPr="00421995" w:rsidRDefault="00115A26" w:rsidP="00F74493">
      <w:pPr>
        <w:pStyle w:val="2"/>
        <w:ind w:left="-284" w:right="-427" w:firstLine="568"/>
      </w:pPr>
      <w:r w:rsidRPr="00421995">
        <w:t xml:space="preserve">На основании </w:t>
      </w:r>
      <w:r w:rsidRPr="00421995">
        <w:t xml:space="preserve">изложенного, руководствуясь гл.30 Кодекса РФ об административных правонарушениях, суд,  </w:t>
      </w:r>
    </w:p>
    <w:p w14:paraId="72BEF836" w14:textId="77777777" w:rsidR="00F74493" w:rsidRPr="00421995" w:rsidRDefault="00115A26" w:rsidP="00F74493">
      <w:pPr>
        <w:ind w:left="-284" w:right="-427" w:firstLine="568"/>
        <w:jc w:val="center"/>
      </w:pPr>
      <w:r w:rsidRPr="00421995">
        <w:t>РЕШИЛ:</w:t>
      </w:r>
    </w:p>
    <w:p w14:paraId="23452315" w14:textId="77777777" w:rsidR="00F74493" w:rsidRPr="00421995" w:rsidRDefault="00115A26" w:rsidP="00F74493">
      <w:pPr>
        <w:pStyle w:val="2"/>
        <w:ind w:left="-284" w:right="-427" w:firstLine="568"/>
      </w:pPr>
      <w:r w:rsidRPr="00421995">
        <w:t>Постановление и.о. мирового судьи судебного участка № 219 Академического района г.Москвы – мирового судьи судебного участка № 220 Академического района г.Москвы</w:t>
      </w:r>
      <w:r w:rsidRPr="00421995">
        <w:t xml:space="preserve"> от 13 мая 2019 года по делу об административном правонарушении, предусмотренном ст.19.7 КоАП РФ, в отношении ПАО «Сбербанк России» – оставить без изменения, жалобу ПАО «Сбербанк России» – без удовлетворения.</w:t>
      </w:r>
    </w:p>
    <w:p w14:paraId="2E5FB306" w14:textId="77777777" w:rsidR="00F74493" w:rsidRPr="00421995" w:rsidRDefault="00115A26" w:rsidP="00F74493">
      <w:pPr>
        <w:pStyle w:val="a3"/>
        <w:ind w:left="-284" w:right="-427" w:firstLine="568"/>
        <w:rPr>
          <w:szCs w:val="24"/>
        </w:rPr>
      </w:pPr>
      <w:r w:rsidRPr="00421995">
        <w:rPr>
          <w:szCs w:val="24"/>
        </w:rPr>
        <w:t xml:space="preserve">Решение может быть обжаловано в соответствии с </w:t>
      </w:r>
      <w:r w:rsidRPr="00421995">
        <w:rPr>
          <w:szCs w:val="24"/>
        </w:rPr>
        <w:t xml:space="preserve">требованиями главы 30 КоАП РФ. </w:t>
      </w:r>
    </w:p>
    <w:p w14:paraId="2863B137" w14:textId="77777777" w:rsidR="00F74493" w:rsidRPr="00421995" w:rsidRDefault="00115A26" w:rsidP="00F74493">
      <w:pPr>
        <w:ind w:left="-284" w:right="-427" w:firstLine="568"/>
      </w:pPr>
    </w:p>
    <w:p w14:paraId="13926220" w14:textId="77777777" w:rsidR="00F74493" w:rsidRPr="00421995" w:rsidRDefault="00115A26" w:rsidP="00F74493">
      <w:pPr>
        <w:ind w:left="-284" w:right="-427" w:firstLine="568"/>
      </w:pPr>
      <w:r w:rsidRPr="00421995">
        <w:t>Судья                                                                                                            Басихина Т.В.</w:t>
      </w:r>
    </w:p>
    <w:p w14:paraId="71CB229D" w14:textId="77777777" w:rsidR="00F74493" w:rsidRPr="00421995" w:rsidRDefault="00115A26" w:rsidP="00F74493">
      <w:pPr>
        <w:ind w:left="-284" w:right="-427" w:firstLine="568"/>
      </w:pPr>
    </w:p>
    <w:p w14:paraId="18FBDBB2" w14:textId="77777777" w:rsidR="00F74493" w:rsidRPr="00421995" w:rsidRDefault="00115A26" w:rsidP="00F74493">
      <w:pPr>
        <w:ind w:left="-284" w:right="-427" w:firstLine="568"/>
      </w:pPr>
    </w:p>
    <w:sectPr w:rsidR="00F74493" w:rsidRPr="00421995" w:rsidSect="00F74493">
      <w:pgSz w:w="11906" w:h="16838"/>
      <w:pgMar w:top="540" w:right="851" w:bottom="85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16FF3"/>
    <w:rsid w:val="0011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60DB2BB"/>
  <w15:chartTrackingRefBased/>
  <w15:docId w15:val="{2B5E5506-AAFB-42F1-9062-105D4932D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jc w:val="both"/>
    </w:pPr>
    <w:rPr>
      <w:szCs w:val="20"/>
    </w:rPr>
  </w:style>
  <w:style w:type="paragraph" w:styleId="2">
    <w:name w:val="Body Text Indent 2"/>
    <w:basedOn w:val="a"/>
    <w:link w:val="20"/>
    <w:pPr>
      <w:ind w:firstLine="708"/>
      <w:jc w:val="both"/>
    </w:pPr>
  </w:style>
  <w:style w:type="paragraph" w:styleId="21">
    <w:name w:val="Body Text 2"/>
    <w:basedOn w:val="a"/>
    <w:rPr>
      <w:sz w:val="22"/>
    </w:rPr>
  </w:style>
  <w:style w:type="character" w:customStyle="1" w:styleId="20">
    <w:name w:val="Основной текст с отступом 2 Знак"/>
    <w:link w:val="2"/>
    <w:rsid w:val="00AB3F2B"/>
    <w:rPr>
      <w:sz w:val="24"/>
      <w:szCs w:val="24"/>
    </w:rPr>
  </w:style>
  <w:style w:type="character" w:styleId="a4">
    <w:name w:val="Hyperlink"/>
    <w:rsid w:val="00D312EA"/>
    <w:rPr>
      <w:color w:val="0000FF"/>
      <w:u w:val="single"/>
    </w:rPr>
  </w:style>
  <w:style w:type="paragraph" w:styleId="a5">
    <w:name w:val="Balloon Text"/>
    <w:basedOn w:val="a"/>
    <w:link w:val="a6"/>
    <w:rsid w:val="00DC6B0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rsid w:val="00DC6B0C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0A03A6"/>
    <w:pPr>
      <w:autoSpaceDE w:val="0"/>
      <w:autoSpaceDN w:val="0"/>
      <w:adjustRightInd w:val="0"/>
    </w:pPr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E2401D07E3EA664D9DD51E4C1FFC4D5362E337A8EF6E99F55B2F4D4E2C59FC1F1C36A9EEA58B3587d3W0H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E2401D07E3EA664D9DD51E4C1FFC4D5362E337A8EF6E99F55B2F4D4E2C59FC1F1C36A9EEA5883789d3W0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E2401D07E3EA664D9DD51E4C1FFC4D5362E337A8EF6E99F55B2F4D4E2C59FC1F1C36A9EEA589318Cd3W2H" TargetMode="External"/><Relationship Id="rId11" Type="http://schemas.openxmlformats.org/officeDocument/2006/relationships/fontTable" Target="fontTable.xml"/><Relationship Id="rId5" Type="http://schemas.openxmlformats.org/officeDocument/2006/relationships/hyperlink" Target="consultantplus://offline/ref=E2401D07E3EA664D9DD51E4C1FFC4D5362E337A8EF6E99F55B2F4D4E2C59FC1F1C36A9EEA58A338Ad3W3H" TargetMode="External"/><Relationship Id="rId10" Type="http://schemas.openxmlformats.org/officeDocument/2006/relationships/hyperlink" Target="consultantplus://offline/ref=E2401D07E3EA664D9DD51E4C1FFC4D5362E337A8EF6E99F55B2F4D4E2C59FC1F1C36A9EEA589318Cd3W2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E2401D07E3EA664D9DD51E4C1FFC4D5362E337A8EF6E99F55B2F4D4E2C59FC1F1C36A9EEA588368Dd3W5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2125</Words>
  <Characters>12117</Characters>
  <Application>Microsoft Office Word</Application>
  <DocSecurity>0</DocSecurity>
  <Lines>100</Lines>
  <Paragraphs>28</Paragraphs>
  <ScaleCrop>false</ScaleCrop>
  <Company/>
  <LinksUpToDate>false</LinksUpToDate>
  <CharactersWithSpaces>14214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