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left="567" w:firstLine="567"/>
        <w:jc w:val="center"/>
      </w:pPr>
      <w:r>
        <w:rPr>
          <w:rFonts w:ascii="Times New Roman" w:eastAsia="Times New Roman" w:hAnsi="Times New Roman" w:cs="Times New Roman"/>
          <w:caps/>
          <w:highlight w:val="none"/>
        </w:rPr>
        <w:t>О</w:t>
      </w:r>
      <w:r>
        <w:rPr>
          <w:rFonts w:ascii="Times New Roman" w:eastAsia="Times New Roman" w:hAnsi="Times New Roman" w:cs="Times New Roman"/>
          <w:cap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aps/>
          <w:highlight w:val="none"/>
        </w:rPr>
        <w:t>п</w:t>
      </w:r>
      <w:r>
        <w:rPr>
          <w:rFonts w:ascii="Times New Roman" w:eastAsia="Times New Roman" w:hAnsi="Times New Roman" w:cs="Times New Roman"/>
          <w:cap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aps/>
          <w:highlight w:val="none"/>
        </w:rPr>
        <w:t>р</w:t>
      </w:r>
      <w:r>
        <w:rPr>
          <w:rFonts w:ascii="Times New Roman" w:eastAsia="Times New Roman" w:hAnsi="Times New Roman" w:cs="Times New Roman"/>
          <w:cap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aps/>
          <w:highlight w:val="none"/>
        </w:rPr>
        <w:t>е</w:t>
      </w:r>
      <w:r>
        <w:rPr>
          <w:rFonts w:ascii="Times New Roman" w:eastAsia="Times New Roman" w:hAnsi="Times New Roman" w:cs="Times New Roman"/>
          <w:cap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aps/>
          <w:highlight w:val="none"/>
        </w:rPr>
        <w:t>д</w:t>
      </w:r>
      <w:r>
        <w:rPr>
          <w:rFonts w:ascii="Times New Roman" w:eastAsia="Times New Roman" w:hAnsi="Times New Roman" w:cs="Times New Roman"/>
          <w:cap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aps/>
          <w:highlight w:val="none"/>
        </w:rPr>
        <w:t>е</w:t>
      </w:r>
      <w:r>
        <w:rPr>
          <w:rFonts w:ascii="Times New Roman" w:eastAsia="Times New Roman" w:hAnsi="Times New Roman" w:cs="Times New Roman"/>
          <w:cap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aps/>
          <w:highlight w:val="none"/>
        </w:rPr>
        <w:t>л</w:t>
      </w:r>
      <w:r>
        <w:rPr>
          <w:rFonts w:ascii="Times New Roman" w:eastAsia="Times New Roman" w:hAnsi="Times New Roman" w:cs="Times New Roman"/>
          <w:cap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aps/>
          <w:highlight w:val="none"/>
        </w:rPr>
        <w:t>е</w:t>
      </w:r>
      <w:r>
        <w:rPr>
          <w:rFonts w:ascii="Times New Roman" w:eastAsia="Times New Roman" w:hAnsi="Times New Roman" w:cs="Times New Roman"/>
          <w:cap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aps/>
          <w:highlight w:val="none"/>
        </w:rPr>
        <w:t>н</w:t>
      </w:r>
      <w:r>
        <w:rPr>
          <w:rFonts w:ascii="Times New Roman" w:eastAsia="Times New Roman" w:hAnsi="Times New Roman" w:cs="Times New Roman"/>
          <w:cap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aps/>
          <w:highlight w:val="none"/>
        </w:rPr>
        <w:t>и</w:t>
      </w:r>
      <w:r>
        <w:rPr>
          <w:rFonts w:ascii="Times New Roman" w:eastAsia="Times New Roman" w:hAnsi="Times New Roman" w:cs="Times New Roman"/>
          <w:cap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aps/>
          <w:highlight w:val="none"/>
        </w:rPr>
        <w:t>е</w:t>
      </w:r>
    </w:p>
    <w:p>
      <w:pPr>
        <w:spacing w:before="0" w:after="0"/>
        <w:ind w:left="567" w:firstLine="567"/>
        <w:jc w:val="both"/>
      </w:pPr>
    </w:p>
    <w:p>
      <w:pPr>
        <w:spacing w:before="0" w:after="0"/>
        <w:ind w:left="567" w:firstLine="567"/>
        <w:jc w:val="both"/>
      </w:pPr>
      <w:r>
        <w:rPr>
          <w:rStyle w:val="cat-Addressgrp-0rplc-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               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       </w:t>
      </w:r>
      <w:r>
        <w:rPr>
          <w:rFonts w:ascii="Times New Roman" w:eastAsia="Times New Roman" w:hAnsi="Times New Roman" w:cs="Times New Roman"/>
          <w:highlight w:val="none"/>
        </w:rPr>
        <w:t xml:space="preserve">       </w:t>
      </w:r>
      <w:r>
        <w:rPr>
          <w:rFonts w:ascii="Times New Roman" w:eastAsia="Times New Roman" w:hAnsi="Times New Roman" w:cs="Times New Roman"/>
          <w:highlight w:val="none"/>
        </w:rPr>
        <w:t>07 декабря</w:t>
      </w:r>
      <w:r>
        <w:rPr>
          <w:rFonts w:ascii="Times New Roman" w:eastAsia="Times New Roman" w:hAnsi="Times New Roman" w:cs="Times New Roman"/>
          <w:highlight w:val="none"/>
        </w:rPr>
        <w:t xml:space="preserve"> 2023</w:t>
      </w:r>
      <w:r>
        <w:rPr>
          <w:rFonts w:ascii="Times New Roman" w:eastAsia="Times New Roman" w:hAnsi="Times New Roman" w:cs="Times New Roman"/>
          <w:highlight w:val="none"/>
        </w:rPr>
        <w:t xml:space="preserve"> г.</w:t>
      </w:r>
      <w:r>
        <w:rPr>
          <w:rFonts w:ascii="Times New Roman" w:eastAsia="Times New Roman" w:hAnsi="Times New Roman" w:cs="Times New Roman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left="567"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Нагатинский</w:t>
      </w:r>
      <w:r>
        <w:rPr>
          <w:rFonts w:ascii="Times New Roman" w:eastAsia="Times New Roman" w:hAnsi="Times New Roman" w:cs="Times New Roman"/>
          <w:highlight w:val="none"/>
        </w:rPr>
        <w:t xml:space="preserve"> районный суд </w:t>
      </w:r>
      <w:r>
        <w:rPr>
          <w:rStyle w:val="cat-Addressgrp-0rplc-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Карачаровой Т.А.</w:t>
      </w:r>
      <w:r>
        <w:rPr>
          <w:rFonts w:ascii="Times New Roman" w:eastAsia="Times New Roman" w:hAnsi="Times New Roman" w:cs="Times New Roman"/>
          <w:highlight w:val="none"/>
        </w:rPr>
        <w:t xml:space="preserve">, при </w:t>
      </w:r>
      <w:r>
        <w:rPr>
          <w:rFonts w:ascii="Times New Roman" w:eastAsia="Times New Roman" w:hAnsi="Times New Roman" w:cs="Times New Roman"/>
          <w:highlight w:val="none"/>
        </w:rPr>
        <w:t xml:space="preserve">помощнике </w:t>
      </w:r>
      <w:r>
        <w:rPr>
          <w:rStyle w:val="cat-FIOgrp-2rplc-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рассмотрев в открытом судебном заседании</w:t>
      </w:r>
      <w:r>
        <w:rPr>
          <w:rFonts w:ascii="Times New Roman" w:eastAsia="Times New Roman" w:hAnsi="Times New Roman" w:cs="Times New Roman"/>
          <w:highlight w:val="none"/>
        </w:rPr>
        <w:t xml:space="preserve"> заявление </w:t>
      </w:r>
      <w:r>
        <w:rPr>
          <w:rFonts w:ascii="Times New Roman" w:eastAsia="Times New Roman" w:hAnsi="Times New Roman" w:cs="Times New Roman"/>
          <w:highlight w:val="none"/>
        </w:rPr>
        <w:t>ООО «</w:t>
      </w:r>
      <w:r>
        <w:rPr>
          <w:rFonts w:ascii="Times New Roman" w:eastAsia="Times New Roman" w:hAnsi="Times New Roman" w:cs="Times New Roman"/>
          <w:highlight w:val="none"/>
        </w:rPr>
        <w:t>АБК</w:t>
      </w:r>
      <w:r>
        <w:rPr>
          <w:rFonts w:ascii="Times New Roman" w:eastAsia="Times New Roman" w:hAnsi="Times New Roman" w:cs="Times New Roman"/>
          <w:highlight w:val="none"/>
        </w:rPr>
        <w:t>»</w:t>
      </w:r>
      <w:r>
        <w:rPr>
          <w:rFonts w:ascii="Times New Roman" w:eastAsia="Times New Roman" w:hAnsi="Times New Roman" w:cs="Times New Roman"/>
          <w:highlight w:val="none"/>
        </w:rPr>
        <w:t xml:space="preserve"> о процессуальном правопреемстве по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гражданско</w:t>
      </w:r>
      <w:r>
        <w:rPr>
          <w:rFonts w:ascii="Times New Roman" w:eastAsia="Times New Roman" w:hAnsi="Times New Roman" w:cs="Times New Roman"/>
          <w:highlight w:val="none"/>
        </w:rPr>
        <w:t>му</w:t>
      </w:r>
      <w:r>
        <w:rPr>
          <w:rFonts w:ascii="Times New Roman" w:eastAsia="Times New Roman" w:hAnsi="Times New Roman" w:cs="Times New Roman"/>
          <w:highlight w:val="none"/>
        </w:rPr>
        <w:t xml:space="preserve"> дел</w:t>
      </w:r>
      <w:r>
        <w:rPr>
          <w:rFonts w:ascii="Times New Roman" w:eastAsia="Times New Roman" w:hAnsi="Times New Roman" w:cs="Times New Roman"/>
          <w:highlight w:val="none"/>
        </w:rPr>
        <w:t>у</w:t>
      </w:r>
      <w:r>
        <w:rPr>
          <w:rFonts w:ascii="Times New Roman" w:eastAsia="Times New Roman" w:hAnsi="Times New Roman" w:cs="Times New Roman"/>
          <w:highlight w:val="none"/>
        </w:rPr>
        <w:t xml:space="preserve"> № </w:t>
      </w:r>
      <w:r>
        <w:rPr>
          <w:rFonts w:ascii="Times New Roman" w:eastAsia="Times New Roman" w:hAnsi="Times New Roman" w:cs="Times New Roman"/>
          <w:highlight w:val="none"/>
        </w:rPr>
        <w:t xml:space="preserve">2-1893/2021 по иску ПАО Сбербанк в лице филиала Московский банк ПАО Сбербанк к </w:t>
      </w:r>
      <w:r>
        <w:rPr>
          <w:rFonts w:ascii="Times New Roman" w:eastAsia="Times New Roman" w:hAnsi="Times New Roman" w:cs="Times New Roman"/>
          <w:highlight w:val="none"/>
        </w:rPr>
        <w:t>Гугуцидзе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Нино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Котиковне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 по кредитному договор о взыскании задолженности по кредитному договору, расторжении кредитного договора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left="567" w:firstLine="567"/>
        <w:jc w:val="center"/>
      </w:pPr>
      <w:r>
        <w:rPr>
          <w:rFonts w:ascii="Times New Roman" w:eastAsia="Times New Roman" w:hAnsi="Times New Roman" w:cs="Times New Roman"/>
          <w:highlight w:val="none"/>
        </w:rPr>
        <w:t>УСТАНОВИЛ:</w:t>
      </w:r>
    </w:p>
    <w:p>
      <w:pPr>
        <w:spacing w:before="0" w:after="0"/>
        <w:ind w:left="567"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ООО «АБ</w:t>
      </w:r>
      <w:r>
        <w:rPr>
          <w:rFonts w:ascii="Times New Roman" w:eastAsia="Times New Roman" w:hAnsi="Times New Roman" w:cs="Times New Roman"/>
          <w:highlight w:val="none"/>
        </w:rPr>
        <w:t>К</w:t>
      </w:r>
      <w:r>
        <w:rPr>
          <w:rFonts w:ascii="Times New Roman" w:eastAsia="Times New Roman" w:hAnsi="Times New Roman" w:cs="Times New Roman"/>
          <w:highlight w:val="none"/>
        </w:rPr>
        <w:t>»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обратился в суд с </w:t>
      </w:r>
      <w:r>
        <w:rPr>
          <w:rFonts w:ascii="Times New Roman" w:eastAsia="Times New Roman" w:hAnsi="Times New Roman" w:cs="Times New Roman"/>
          <w:highlight w:val="none"/>
        </w:rPr>
        <w:t xml:space="preserve">заявлением о процессуальном правопреемстве по гражданское делу </w:t>
      </w:r>
      <w:r>
        <w:rPr>
          <w:rFonts w:ascii="Times New Roman" w:eastAsia="Times New Roman" w:hAnsi="Times New Roman" w:cs="Times New Roman"/>
          <w:highlight w:val="none"/>
        </w:rPr>
        <w:t xml:space="preserve">№ </w:t>
      </w:r>
      <w:r>
        <w:rPr>
          <w:rFonts w:ascii="Times New Roman" w:eastAsia="Times New Roman" w:hAnsi="Times New Roman" w:cs="Times New Roman"/>
          <w:highlight w:val="none"/>
        </w:rPr>
        <w:t xml:space="preserve">2-1893/2021 по иску ПАО Сбербанк в лице филиала Московский банк ПАО Сбербанк к </w:t>
      </w:r>
      <w:r>
        <w:rPr>
          <w:rFonts w:ascii="Times New Roman" w:eastAsia="Times New Roman" w:hAnsi="Times New Roman" w:cs="Times New Roman"/>
          <w:highlight w:val="none"/>
        </w:rPr>
        <w:t>Гугуцидзе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Нино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Котиковне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 по кредитному договор о взыскании задолженности по кредитному договору, расторжении кредитного договора</w:t>
      </w:r>
      <w:r>
        <w:rPr>
          <w:rFonts w:ascii="Times New Roman" w:eastAsia="Times New Roman" w:hAnsi="Times New Roman" w:cs="Times New Roman"/>
          <w:highlight w:val="none"/>
        </w:rPr>
        <w:t xml:space="preserve">, указав, что решением суда от </w:t>
      </w:r>
      <w:r>
        <w:rPr>
          <w:rFonts w:ascii="Times New Roman" w:eastAsia="Times New Roman" w:hAnsi="Times New Roman" w:cs="Times New Roman"/>
          <w:highlight w:val="none"/>
        </w:rPr>
        <w:t>13.04</w:t>
      </w:r>
      <w:r>
        <w:rPr>
          <w:rFonts w:ascii="Times New Roman" w:eastAsia="Times New Roman" w:hAnsi="Times New Roman" w:cs="Times New Roman"/>
          <w:highlight w:val="none"/>
        </w:rPr>
        <w:t>.2021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г. удовлетворены исковые </w:t>
      </w:r>
      <w:r>
        <w:rPr>
          <w:rFonts w:ascii="Times New Roman" w:eastAsia="Times New Roman" w:hAnsi="Times New Roman" w:cs="Times New Roman"/>
          <w:highlight w:val="none"/>
        </w:rPr>
        <w:t xml:space="preserve">требования </w:t>
      </w:r>
      <w:r>
        <w:rPr>
          <w:rFonts w:ascii="Times New Roman" w:eastAsia="Times New Roman" w:hAnsi="Times New Roman" w:cs="Times New Roman"/>
          <w:highlight w:val="none"/>
        </w:rPr>
        <w:t xml:space="preserve">ОАО «Сбербанк России» в лице филиала – Московского банка </w:t>
      </w:r>
      <w:r>
        <w:rPr>
          <w:rFonts w:ascii="Times New Roman" w:eastAsia="Times New Roman" w:hAnsi="Times New Roman" w:cs="Times New Roman"/>
          <w:highlight w:val="none"/>
        </w:rPr>
        <w:t>ПАО Сбер</w:t>
      </w:r>
      <w:r>
        <w:rPr>
          <w:rFonts w:ascii="Times New Roman" w:eastAsia="Times New Roman" w:hAnsi="Times New Roman" w:cs="Times New Roman"/>
          <w:highlight w:val="none"/>
        </w:rPr>
        <w:t xml:space="preserve">банк к </w:t>
      </w:r>
      <w:r>
        <w:rPr>
          <w:rFonts w:ascii="Times New Roman" w:eastAsia="Times New Roman" w:hAnsi="Times New Roman" w:cs="Times New Roman"/>
          <w:highlight w:val="none"/>
        </w:rPr>
        <w:t>Гугуцидзе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Нино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Котиковне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 взыскании задолженности по кредитному договору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23.11.2022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г. </w:t>
      </w:r>
      <w:r>
        <w:rPr>
          <w:rFonts w:ascii="Times New Roman" w:eastAsia="Times New Roman" w:hAnsi="Times New Roman" w:cs="Times New Roman"/>
          <w:highlight w:val="none"/>
        </w:rPr>
        <w:t xml:space="preserve">между </w:t>
      </w:r>
      <w:r>
        <w:rPr>
          <w:rFonts w:ascii="Times New Roman" w:eastAsia="Times New Roman" w:hAnsi="Times New Roman" w:cs="Times New Roman"/>
          <w:highlight w:val="none"/>
        </w:rPr>
        <w:t>ПАО Сбер</w:t>
      </w:r>
      <w:r>
        <w:rPr>
          <w:rFonts w:ascii="Times New Roman" w:eastAsia="Times New Roman" w:hAnsi="Times New Roman" w:cs="Times New Roman"/>
          <w:highlight w:val="none"/>
        </w:rPr>
        <w:t xml:space="preserve">банк </w:t>
      </w:r>
      <w:r>
        <w:rPr>
          <w:rFonts w:ascii="Times New Roman" w:eastAsia="Times New Roman" w:hAnsi="Times New Roman" w:cs="Times New Roman"/>
          <w:highlight w:val="none"/>
        </w:rPr>
        <w:t xml:space="preserve">(Цедент) и </w:t>
      </w:r>
      <w:r>
        <w:rPr>
          <w:rFonts w:ascii="Times New Roman" w:eastAsia="Times New Roman" w:hAnsi="Times New Roman" w:cs="Times New Roman"/>
          <w:highlight w:val="none"/>
        </w:rPr>
        <w:t>ООО «</w:t>
      </w:r>
      <w:r>
        <w:rPr>
          <w:rFonts w:ascii="Times New Roman" w:eastAsia="Times New Roman" w:hAnsi="Times New Roman" w:cs="Times New Roman"/>
          <w:highlight w:val="none"/>
        </w:rPr>
        <w:t>АБК</w:t>
      </w:r>
      <w:r>
        <w:rPr>
          <w:rFonts w:ascii="Times New Roman" w:eastAsia="Times New Roman" w:hAnsi="Times New Roman" w:cs="Times New Roman"/>
          <w:highlight w:val="none"/>
        </w:rPr>
        <w:t>»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(Цессионарий)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был заключен до</w:t>
      </w:r>
      <w:r>
        <w:rPr>
          <w:rFonts w:ascii="Times New Roman" w:eastAsia="Times New Roman" w:hAnsi="Times New Roman" w:cs="Times New Roman"/>
          <w:highlight w:val="none"/>
        </w:rPr>
        <w:t>говор уступки прав (требований)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по</w:t>
      </w:r>
      <w:r>
        <w:rPr>
          <w:rFonts w:ascii="Times New Roman" w:eastAsia="Times New Roman" w:hAnsi="Times New Roman" w:cs="Times New Roman"/>
          <w:highlight w:val="none"/>
        </w:rPr>
        <w:t xml:space="preserve"> которому </w:t>
      </w:r>
      <w:r>
        <w:rPr>
          <w:rFonts w:ascii="Times New Roman" w:eastAsia="Times New Roman" w:hAnsi="Times New Roman" w:cs="Times New Roman"/>
          <w:highlight w:val="none"/>
        </w:rPr>
        <w:t>ПАО Сбер</w:t>
      </w:r>
      <w:r>
        <w:rPr>
          <w:rFonts w:ascii="Times New Roman" w:eastAsia="Times New Roman" w:hAnsi="Times New Roman" w:cs="Times New Roman"/>
          <w:highlight w:val="none"/>
        </w:rPr>
        <w:t xml:space="preserve">банк </w:t>
      </w:r>
      <w:r>
        <w:rPr>
          <w:rFonts w:ascii="Times New Roman" w:eastAsia="Times New Roman" w:hAnsi="Times New Roman" w:cs="Times New Roman"/>
          <w:highlight w:val="none"/>
        </w:rPr>
        <w:t xml:space="preserve">уступил </w:t>
      </w:r>
      <w:r>
        <w:rPr>
          <w:rFonts w:ascii="Times New Roman" w:eastAsia="Times New Roman" w:hAnsi="Times New Roman" w:cs="Times New Roman"/>
          <w:highlight w:val="none"/>
        </w:rPr>
        <w:t>ООО «</w:t>
      </w:r>
      <w:r>
        <w:rPr>
          <w:rFonts w:ascii="Times New Roman" w:eastAsia="Times New Roman" w:hAnsi="Times New Roman" w:cs="Times New Roman"/>
          <w:highlight w:val="none"/>
        </w:rPr>
        <w:t>АБК</w:t>
      </w:r>
      <w:r>
        <w:rPr>
          <w:rFonts w:ascii="Times New Roman" w:eastAsia="Times New Roman" w:hAnsi="Times New Roman" w:cs="Times New Roman"/>
          <w:highlight w:val="none"/>
        </w:rPr>
        <w:t>»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права тр</w:t>
      </w:r>
      <w:r>
        <w:rPr>
          <w:rFonts w:ascii="Times New Roman" w:eastAsia="Times New Roman" w:hAnsi="Times New Roman" w:cs="Times New Roman"/>
          <w:highlight w:val="none"/>
        </w:rPr>
        <w:t>ебования по кредитному договору</w:t>
      </w:r>
      <w:r>
        <w:rPr>
          <w:rFonts w:ascii="Times New Roman" w:eastAsia="Times New Roman" w:hAnsi="Times New Roman" w:cs="Times New Roman"/>
          <w:highlight w:val="none"/>
        </w:rPr>
        <w:t xml:space="preserve">, в связи с чем заявитель просит заменить взыскателя </w:t>
      </w:r>
      <w:r>
        <w:rPr>
          <w:rFonts w:ascii="Times New Roman" w:eastAsia="Times New Roman" w:hAnsi="Times New Roman" w:cs="Times New Roman"/>
          <w:highlight w:val="none"/>
        </w:rPr>
        <w:t>ПАО Сбер</w:t>
      </w:r>
      <w:r>
        <w:rPr>
          <w:rFonts w:ascii="Times New Roman" w:eastAsia="Times New Roman" w:hAnsi="Times New Roman" w:cs="Times New Roman"/>
          <w:highlight w:val="none"/>
        </w:rPr>
        <w:t xml:space="preserve">банк </w:t>
      </w:r>
      <w:r>
        <w:rPr>
          <w:rFonts w:ascii="Times New Roman" w:eastAsia="Times New Roman" w:hAnsi="Times New Roman" w:cs="Times New Roman"/>
          <w:highlight w:val="none"/>
        </w:rPr>
        <w:t xml:space="preserve">на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ООО «</w:t>
      </w:r>
      <w:r>
        <w:rPr>
          <w:rFonts w:ascii="Times New Roman" w:eastAsia="Times New Roman" w:hAnsi="Times New Roman" w:cs="Times New Roman"/>
          <w:highlight w:val="none"/>
        </w:rPr>
        <w:t>АБК</w:t>
      </w:r>
      <w:r>
        <w:rPr>
          <w:rFonts w:ascii="Times New Roman" w:eastAsia="Times New Roman" w:hAnsi="Times New Roman" w:cs="Times New Roman"/>
          <w:highlight w:val="none"/>
        </w:rPr>
        <w:t>»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left="567"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Заявитель и лица, участвующие в деле, в судебное заседание не явились.</w:t>
      </w:r>
    </w:p>
    <w:p>
      <w:pPr>
        <w:spacing w:before="0" w:after="0"/>
        <w:ind w:left="567"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Суд, </w:t>
      </w:r>
      <w:r>
        <w:rPr>
          <w:rFonts w:ascii="Times New Roman" w:eastAsia="Times New Roman" w:hAnsi="Times New Roman" w:cs="Times New Roman"/>
          <w:highlight w:val="none"/>
        </w:rPr>
        <w:t>исследовав письменные материалы дела</w:t>
      </w:r>
      <w:r>
        <w:rPr>
          <w:rFonts w:ascii="Times New Roman" w:eastAsia="Times New Roman" w:hAnsi="Times New Roman" w:cs="Times New Roman"/>
          <w:highlight w:val="none"/>
        </w:rPr>
        <w:t>, приходит к следующему.</w:t>
      </w:r>
    </w:p>
    <w:p>
      <w:pPr>
        <w:spacing w:before="0" w:after="0"/>
        <w:ind w:left="567"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ч. 1 ст. 44 ГПК РФ в случаях выбытия одной из сторон в спорном или установленном решением суда правоотношении (в том числе перемена лиц в обязательствах) суд допускает замену этой стороны ее правопреемником. Правопреемство возможно на любой стадии гражданского судопроизводства.</w:t>
      </w:r>
    </w:p>
    <w:p>
      <w:pPr>
        <w:spacing w:before="0" w:after="0"/>
        <w:ind w:left="567"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Судом установлено, </w:t>
      </w:r>
      <w:r>
        <w:rPr>
          <w:rFonts w:ascii="Times New Roman" w:eastAsia="Times New Roman" w:hAnsi="Times New Roman" w:cs="Times New Roman"/>
          <w:highlight w:val="none"/>
        </w:rPr>
        <w:t>что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решением суда </w:t>
      </w:r>
      <w:r>
        <w:rPr>
          <w:rFonts w:ascii="Times New Roman" w:eastAsia="Times New Roman" w:hAnsi="Times New Roman" w:cs="Times New Roman"/>
          <w:highlight w:val="none"/>
        </w:rPr>
        <w:t>13.04.2021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г. удовлетворены исковые требования ОАО «Сбербанк России» в лице филиала – Московского банка </w:t>
      </w:r>
      <w:r>
        <w:rPr>
          <w:rFonts w:ascii="Times New Roman" w:eastAsia="Times New Roman" w:hAnsi="Times New Roman" w:cs="Times New Roman"/>
          <w:highlight w:val="none"/>
        </w:rPr>
        <w:t>ПАО Сбер</w:t>
      </w:r>
      <w:r>
        <w:rPr>
          <w:rFonts w:ascii="Times New Roman" w:eastAsia="Times New Roman" w:hAnsi="Times New Roman" w:cs="Times New Roman"/>
          <w:highlight w:val="none"/>
        </w:rPr>
        <w:t xml:space="preserve">банк к </w:t>
      </w:r>
      <w:r>
        <w:rPr>
          <w:rFonts w:ascii="Times New Roman" w:eastAsia="Times New Roman" w:hAnsi="Times New Roman" w:cs="Times New Roman"/>
          <w:highlight w:val="none"/>
        </w:rPr>
        <w:t>Гугуцидзе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Нино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Котиковне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о взыскании задолженности по кредитному договору, </w:t>
      </w:r>
      <w:r>
        <w:rPr>
          <w:rFonts w:ascii="Times New Roman" w:eastAsia="Times New Roman" w:hAnsi="Times New Roman" w:cs="Times New Roman"/>
          <w:highlight w:val="none"/>
        </w:rPr>
        <w:t>23.11.2022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г. </w:t>
      </w:r>
      <w:r>
        <w:rPr>
          <w:rFonts w:ascii="Times New Roman" w:eastAsia="Times New Roman" w:hAnsi="Times New Roman" w:cs="Times New Roman"/>
          <w:highlight w:val="none"/>
        </w:rPr>
        <w:t xml:space="preserve">между </w:t>
      </w:r>
      <w:r>
        <w:rPr>
          <w:rFonts w:ascii="Times New Roman" w:eastAsia="Times New Roman" w:hAnsi="Times New Roman" w:cs="Times New Roman"/>
          <w:highlight w:val="none"/>
        </w:rPr>
        <w:t>ПАО Сбер</w:t>
      </w:r>
      <w:r>
        <w:rPr>
          <w:rFonts w:ascii="Times New Roman" w:eastAsia="Times New Roman" w:hAnsi="Times New Roman" w:cs="Times New Roman"/>
          <w:highlight w:val="none"/>
        </w:rPr>
        <w:t xml:space="preserve">банк (Цедент) и </w:t>
      </w:r>
      <w:r>
        <w:rPr>
          <w:rFonts w:ascii="Times New Roman" w:eastAsia="Times New Roman" w:hAnsi="Times New Roman" w:cs="Times New Roman"/>
          <w:highlight w:val="none"/>
        </w:rPr>
        <w:t>ООО «АБК»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(Цессионарий), был заключен до</w:t>
      </w:r>
      <w:r>
        <w:rPr>
          <w:rFonts w:ascii="Times New Roman" w:eastAsia="Times New Roman" w:hAnsi="Times New Roman" w:cs="Times New Roman"/>
          <w:highlight w:val="none"/>
        </w:rPr>
        <w:t>говор уступки прав (требований)</w:t>
      </w:r>
      <w:r>
        <w:rPr>
          <w:rFonts w:ascii="Times New Roman" w:eastAsia="Times New Roman" w:hAnsi="Times New Roman" w:cs="Times New Roman"/>
          <w:highlight w:val="none"/>
        </w:rPr>
        <w:t>, по</w:t>
      </w:r>
      <w:r>
        <w:rPr>
          <w:rFonts w:ascii="Times New Roman" w:eastAsia="Times New Roman" w:hAnsi="Times New Roman" w:cs="Times New Roman"/>
          <w:highlight w:val="none"/>
        </w:rPr>
        <w:t xml:space="preserve"> которому ПАО Сбер</w:t>
      </w:r>
      <w:r>
        <w:rPr>
          <w:rFonts w:ascii="Times New Roman" w:eastAsia="Times New Roman" w:hAnsi="Times New Roman" w:cs="Times New Roman"/>
          <w:highlight w:val="none"/>
        </w:rPr>
        <w:t xml:space="preserve">банк уступил </w:t>
      </w:r>
      <w:r>
        <w:rPr>
          <w:rFonts w:ascii="Times New Roman" w:eastAsia="Times New Roman" w:hAnsi="Times New Roman" w:cs="Times New Roman"/>
          <w:highlight w:val="none"/>
        </w:rPr>
        <w:t>ООО «АБК»</w:t>
      </w:r>
      <w:r>
        <w:rPr>
          <w:rFonts w:ascii="Times New Roman" w:eastAsia="Times New Roman" w:hAnsi="Times New Roman" w:cs="Times New Roman"/>
          <w:highlight w:val="none"/>
        </w:rPr>
        <w:t xml:space="preserve"> права тр</w:t>
      </w:r>
      <w:r>
        <w:rPr>
          <w:rFonts w:ascii="Times New Roman" w:eastAsia="Times New Roman" w:hAnsi="Times New Roman" w:cs="Times New Roman"/>
          <w:highlight w:val="none"/>
        </w:rPr>
        <w:t>ебования по кредитному договору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left="567"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При таких обстоятельствах, суд считает необходимым произвести </w:t>
      </w:r>
      <w:r>
        <w:rPr>
          <w:rFonts w:ascii="Times New Roman" w:eastAsia="Times New Roman" w:hAnsi="Times New Roman" w:cs="Times New Roman"/>
          <w:highlight w:val="none"/>
        </w:rPr>
        <w:t xml:space="preserve">замену </w:t>
      </w:r>
      <w:r>
        <w:rPr>
          <w:rFonts w:ascii="Times New Roman" w:eastAsia="Times New Roman" w:hAnsi="Times New Roman" w:cs="Times New Roman"/>
          <w:highlight w:val="none"/>
        </w:rPr>
        <w:t>взыскателя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ПАО Сбер</w:t>
      </w:r>
      <w:r>
        <w:rPr>
          <w:rFonts w:ascii="Times New Roman" w:eastAsia="Times New Roman" w:hAnsi="Times New Roman" w:cs="Times New Roman"/>
          <w:highlight w:val="none"/>
        </w:rPr>
        <w:t>банк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на </w:t>
      </w:r>
      <w:r>
        <w:rPr>
          <w:rFonts w:ascii="Times New Roman" w:eastAsia="Times New Roman" w:hAnsi="Times New Roman" w:cs="Times New Roman"/>
          <w:highlight w:val="none"/>
        </w:rPr>
        <w:t xml:space="preserve">правопреемника </w:t>
      </w:r>
      <w:r>
        <w:rPr>
          <w:rFonts w:ascii="Times New Roman" w:eastAsia="Times New Roman" w:hAnsi="Times New Roman" w:cs="Times New Roman"/>
          <w:highlight w:val="none"/>
        </w:rPr>
        <w:t>ООО «</w:t>
      </w:r>
      <w:r>
        <w:rPr>
          <w:rFonts w:ascii="Times New Roman" w:eastAsia="Times New Roman" w:hAnsi="Times New Roman" w:cs="Times New Roman"/>
          <w:highlight w:val="none"/>
        </w:rPr>
        <w:t>АБК</w:t>
      </w:r>
      <w:r>
        <w:rPr>
          <w:rFonts w:ascii="Times New Roman" w:eastAsia="Times New Roman" w:hAnsi="Times New Roman" w:cs="Times New Roman"/>
          <w:highlight w:val="none"/>
        </w:rPr>
        <w:t>»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по гражданскому делу </w:t>
      </w:r>
      <w:r>
        <w:rPr>
          <w:rFonts w:ascii="Times New Roman" w:eastAsia="Times New Roman" w:hAnsi="Times New Roman" w:cs="Times New Roman"/>
          <w:highlight w:val="none"/>
        </w:rPr>
        <w:t xml:space="preserve">№ </w:t>
      </w:r>
      <w:r>
        <w:rPr>
          <w:rFonts w:ascii="Times New Roman" w:eastAsia="Times New Roman" w:hAnsi="Times New Roman" w:cs="Times New Roman"/>
          <w:highlight w:val="none"/>
        </w:rPr>
        <w:t xml:space="preserve">2-1893/2021 по иску ПАО Сбербанк в лице филиала Московский банк ПАО Сбербанк к </w:t>
      </w:r>
      <w:r>
        <w:rPr>
          <w:rFonts w:ascii="Times New Roman" w:eastAsia="Times New Roman" w:hAnsi="Times New Roman" w:cs="Times New Roman"/>
          <w:highlight w:val="none"/>
        </w:rPr>
        <w:t>Гугуцидзе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Нино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Котиковне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 по кредитному договор о взыскании задолженности по кредитному договору, расторжении кредитного договора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</w:p>
    <w:p>
      <w:pPr>
        <w:spacing w:before="0" w:after="0"/>
        <w:ind w:left="567"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На основании изложенного, руководствуясь ст. ст. 44, 224, 225 ГПК РФ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суд</w:t>
      </w:r>
    </w:p>
    <w:p>
      <w:pPr>
        <w:spacing w:before="0" w:after="0"/>
        <w:ind w:left="567" w:firstLine="567"/>
        <w:jc w:val="center"/>
      </w:pPr>
      <w:r>
        <w:rPr>
          <w:rFonts w:ascii="Times New Roman" w:eastAsia="Times New Roman" w:hAnsi="Times New Roman" w:cs="Times New Roman"/>
          <w:highlight w:val="none"/>
        </w:rPr>
        <w:t>ОПРЕДЕЛИЛ</w:t>
      </w:r>
      <w:r>
        <w:rPr>
          <w:rFonts w:ascii="Times New Roman" w:eastAsia="Times New Roman" w:hAnsi="Times New Roman" w:cs="Times New Roman"/>
          <w:highlight w:val="none"/>
        </w:rPr>
        <w:t>:</w:t>
      </w:r>
    </w:p>
    <w:p>
      <w:pPr>
        <w:spacing w:before="0" w:after="0"/>
        <w:ind w:left="567"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Произвести замену </w:t>
      </w:r>
      <w:r>
        <w:rPr>
          <w:rFonts w:ascii="Times New Roman" w:eastAsia="Times New Roman" w:hAnsi="Times New Roman" w:cs="Times New Roman"/>
          <w:highlight w:val="none"/>
        </w:rPr>
        <w:t>взыскателя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с </w:t>
      </w:r>
      <w:r>
        <w:rPr>
          <w:rFonts w:ascii="Times New Roman" w:eastAsia="Times New Roman" w:hAnsi="Times New Roman" w:cs="Times New Roman"/>
          <w:highlight w:val="none"/>
        </w:rPr>
        <w:t xml:space="preserve">ОАО «Сбербанк России» в лице филиала – Московского банка </w:t>
      </w:r>
      <w:r>
        <w:rPr>
          <w:rFonts w:ascii="Times New Roman" w:eastAsia="Times New Roman" w:hAnsi="Times New Roman" w:cs="Times New Roman"/>
          <w:highlight w:val="none"/>
        </w:rPr>
        <w:t>ПАО Сбер</w:t>
      </w:r>
      <w:r>
        <w:rPr>
          <w:rFonts w:ascii="Times New Roman" w:eastAsia="Times New Roman" w:hAnsi="Times New Roman" w:cs="Times New Roman"/>
          <w:highlight w:val="none"/>
        </w:rPr>
        <w:t xml:space="preserve">банк </w:t>
      </w:r>
      <w:r>
        <w:rPr>
          <w:rFonts w:ascii="Times New Roman" w:eastAsia="Times New Roman" w:hAnsi="Times New Roman" w:cs="Times New Roman"/>
          <w:highlight w:val="none"/>
        </w:rPr>
        <w:t xml:space="preserve">по гражданскому делу </w:t>
      </w:r>
      <w:r>
        <w:rPr>
          <w:rFonts w:ascii="Times New Roman" w:eastAsia="Times New Roman" w:hAnsi="Times New Roman" w:cs="Times New Roman"/>
          <w:highlight w:val="none"/>
        </w:rPr>
        <w:t xml:space="preserve">2-1893/2021 по иску ПАО Сбербанк в лице филиала Московский банк ПАО Сбербанк к </w:t>
      </w:r>
      <w:r>
        <w:rPr>
          <w:rFonts w:ascii="Times New Roman" w:eastAsia="Times New Roman" w:hAnsi="Times New Roman" w:cs="Times New Roman"/>
          <w:highlight w:val="none"/>
        </w:rPr>
        <w:t>Гугуцидзе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Нино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Котиковне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 по кредитному договор о взыскании задолженности по кредитному договору, расторжении кредитного договора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на правопреемника </w:t>
      </w:r>
      <w:r>
        <w:rPr>
          <w:rFonts w:ascii="Times New Roman" w:eastAsia="Times New Roman" w:hAnsi="Times New Roman" w:cs="Times New Roman"/>
          <w:highlight w:val="none"/>
        </w:rPr>
        <w:t>ООО «</w:t>
      </w:r>
      <w:r>
        <w:rPr>
          <w:rFonts w:ascii="Times New Roman" w:eastAsia="Times New Roman" w:hAnsi="Times New Roman" w:cs="Times New Roman"/>
          <w:highlight w:val="none"/>
        </w:rPr>
        <w:t>АктивБизнесКонсалт</w:t>
      </w:r>
      <w:r>
        <w:rPr>
          <w:rFonts w:ascii="Times New Roman" w:eastAsia="Times New Roman" w:hAnsi="Times New Roman" w:cs="Times New Roman"/>
          <w:highlight w:val="none"/>
        </w:rPr>
        <w:t>»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left="567"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Разъяснить, что в соответствии с ч. 2 ст. 44 ГПК РФ все действия, совершенные до вступления правопреемника в процесс, обязательны для него в той мере, в какой они были бы обязательны для лица, которое правопреемник заменил.</w:t>
      </w:r>
    </w:p>
    <w:p>
      <w:pPr>
        <w:spacing w:before="0" w:after="0"/>
        <w:ind w:left="567"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Определение может быть обжаловано в </w:t>
      </w:r>
      <w:r>
        <w:rPr>
          <w:rFonts w:ascii="Times New Roman" w:eastAsia="Times New Roman" w:hAnsi="Times New Roman" w:cs="Times New Roman"/>
          <w:highlight w:val="none"/>
        </w:rPr>
        <w:t>Московский городской суд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15 дне</w:t>
      </w:r>
      <w:r>
        <w:rPr>
          <w:rFonts w:ascii="Times New Roman" w:eastAsia="Times New Roman" w:hAnsi="Times New Roman" w:cs="Times New Roman"/>
          <w:highlight w:val="none"/>
        </w:rPr>
        <w:t xml:space="preserve">й путем подачи частной жалобы через Нагатинский районный суд </w:t>
      </w:r>
      <w:r>
        <w:rPr>
          <w:rStyle w:val="cat-Addressgrp-0rplc-1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left="567"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 </w:t>
      </w:r>
    </w:p>
    <w:p>
      <w:pPr>
        <w:spacing w:before="0" w:after="0"/>
        <w:ind w:left="567"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</w:t>
      </w:r>
      <w:r>
        <w:rPr>
          <w:rFonts w:ascii="Times New Roman" w:eastAsia="Times New Roman" w:hAnsi="Times New Roman" w:cs="Times New Roman"/>
          <w:highlight w:val="none"/>
        </w:rPr>
        <w:t>удья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</w:t>
      </w:r>
      <w:r>
        <w:rPr>
          <w:rStyle w:val="cat-FIOgrp-4rplc-1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0rplc-1">
    <w:name w:val="cat-Address grp-0 rplc-1"/>
    <w:basedOn w:val="DefaultParagraphFont"/>
  </w:style>
  <w:style w:type="character" w:customStyle="1" w:styleId="cat-FIOgrp-2rplc-3">
    <w:name w:val="cat-FIO grp-2 rplc-3"/>
    <w:basedOn w:val="DefaultParagraphFont"/>
  </w:style>
  <w:style w:type="character" w:customStyle="1" w:styleId="cat-Addressgrp-0rplc-10">
    <w:name w:val="cat-Address grp-0 rplc-10"/>
    <w:basedOn w:val="DefaultParagraphFont"/>
  </w:style>
  <w:style w:type="character" w:customStyle="1" w:styleId="cat-FIOgrp-4rplc-11">
    <w:name w:val="cat-FIO grp-4 rplc-11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